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838A" w14:textId="77777777" w:rsidR="00802302" w:rsidRPr="007B37DE" w:rsidRDefault="004F093C" w:rsidP="007433B9">
      <w:pPr>
        <w:rPr>
          <w:rFonts w:eastAsia="Calibri"/>
          <w:b/>
        </w:rPr>
      </w:pPr>
      <w:r w:rsidRPr="007B37DE">
        <w:rPr>
          <w:rFonts w:eastAsia="Calibri"/>
          <w:b/>
          <w:noProof/>
          <w:lang w:val="en-US" w:eastAsia="en-US"/>
        </w:rPr>
        <w:drawing>
          <wp:anchor distT="0" distB="0" distL="114300" distR="114300" simplePos="0" relativeHeight="251657728" behindDoc="1" locked="0" layoutInCell="1" allowOverlap="1" wp14:anchorId="1D8F1D36" wp14:editId="16606F5F">
            <wp:simplePos x="0" y="0"/>
            <wp:positionH relativeFrom="column">
              <wp:posOffset>1179830</wp:posOffset>
            </wp:positionH>
            <wp:positionV relativeFrom="paragraph">
              <wp:posOffset>-784225</wp:posOffset>
            </wp:positionV>
            <wp:extent cx="3849370" cy="1532890"/>
            <wp:effectExtent l="0" t="0" r="11430" b="0"/>
            <wp:wrapNone/>
            <wp:docPr id="185" name="Picture 185" descr="Logo IBIRUB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ogo IBIRUB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937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D5405" w14:textId="77777777" w:rsidR="00802302" w:rsidRPr="007B37DE" w:rsidRDefault="00802302" w:rsidP="00802302">
      <w:pPr>
        <w:autoSpaceDE w:val="0"/>
        <w:spacing w:line="360" w:lineRule="auto"/>
        <w:jc w:val="center"/>
        <w:rPr>
          <w:rFonts w:eastAsia="Calibri"/>
          <w:b/>
        </w:rPr>
      </w:pPr>
    </w:p>
    <w:p w14:paraId="5EBD2CA4" w14:textId="77777777" w:rsidR="00802302" w:rsidRPr="007B37DE" w:rsidRDefault="00802302" w:rsidP="00802302">
      <w:pPr>
        <w:autoSpaceDE w:val="0"/>
        <w:spacing w:line="360" w:lineRule="auto"/>
        <w:jc w:val="center"/>
        <w:rPr>
          <w:rFonts w:eastAsia="Calibri"/>
          <w:b/>
        </w:rPr>
      </w:pPr>
    </w:p>
    <w:p w14:paraId="1A666DD7" w14:textId="77777777" w:rsidR="00802302" w:rsidRPr="007B37DE" w:rsidRDefault="00802302" w:rsidP="00802302">
      <w:pPr>
        <w:autoSpaceDE w:val="0"/>
        <w:spacing w:line="360" w:lineRule="auto"/>
        <w:jc w:val="center"/>
        <w:rPr>
          <w:rFonts w:eastAsia="Calibri"/>
          <w:b/>
        </w:rPr>
      </w:pPr>
    </w:p>
    <w:p w14:paraId="669097E9" w14:textId="77777777" w:rsidR="00802302" w:rsidRPr="007B37DE" w:rsidRDefault="00802302" w:rsidP="00802302">
      <w:pPr>
        <w:autoSpaceDE w:val="0"/>
        <w:spacing w:line="360" w:lineRule="auto"/>
        <w:jc w:val="center"/>
        <w:rPr>
          <w:rFonts w:eastAsia="Calibri"/>
          <w:b/>
        </w:rPr>
      </w:pPr>
      <w:r w:rsidRPr="007B37DE">
        <w:rPr>
          <w:rFonts w:eastAsia="Calibri"/>
          <w:b/>
        </w:rPr>
        <w:t>MINISTÉRIO DA EDUCAÇÃO</w:t>
      </w:r>
    </w:p>
    <w:p w14:paraId="5420B86F" w14:textId="77777777" w:rsidR="00802302" w:rsidRPr="007B37DE" w:rsidRDefault="00802302" w:rsidP="00802302">
      <w:pPr>
        <w:autoSpaceDE w:val="0"/>
        <w:spacing w:line="360" w:lineRule="auto"/>
        <w:jc w:val="center"/>
        <w:rPr>
          <w:rFonts w:eastAsia="Calibri"/>
          <w:b/>
        </w:rPr>
      </w:pPr>
      <w:r w:rsidRPr="007B37DE">
        <w:rPr>
          <w:rFonts w:eastAsia="Calibri"/>
          <w:b/>
        </w:rPr>
        <w:t>SECRETARIA DE EDUCAÇÃO PROFISSIONAL E TECNOLÓGICA</w:t>
      </w:r>
    </w:p>
    <w:p w14:paraId="06505EA8" w14:textId="77777777" w:rsidR="00802302" w:rsidRPr="007B37DE" w:rsidRDefault="00802302" w:rsidP="00802302">
      <w:pPr>
        <w:autoSpaceDE w:val="0"/>
        <w:spacing w:line="360" w:lineRule="auto"/>
        <w:jc w:val="center"/>
        <w:rPr>
          <w:rFonts w:eastAsia="Calibri"/>
          <w:b/>
        </w:rPr>
      </w:pPr>
      <w:r w:rsidRPr="007B37DE">
        <w:rPr>
          <w:rFonts w:eastAsia="Calibri"/>
          <w:b/>
        </w:rPr>
        <w:t>INSTITUTO FEDERAL DE EDUCAÇÃO CIÊNCIA E TECNOLOGIA DO</w:t>
      </w:r>
    </w:p>
    <w:p w14:paraId="544C0ED3" w14:textId="77777777" w:rsidR="00802302" w:rsidRPr="007B37DE" w:rsidRDefault="006E0661" w:rsidP="00802302">
      <w:pPr>
        <w:pStyle w:val="NoSpacing"/>
        <w:spacing w:line="360" w:lineRule="auto"/>
        <w:jc w:val="center"/>
        <w:rPr>
          <w:rFonts w:ascii="Times New Roman" w:eastAsia="Calibri" w:hAnsi="Times New Roman"/>
          <w:b/>
          <w:szCs w:val="24"/>
        </w:rPr>
      </w:pPr>
      <w:r w:rsidRPr="007B37DE">
        <w:rPr>
          <w:rFonts w:ascii="Times New Roman" w:eastAsia="Calibri" w:hAnsi="Times New Roman"/>
          <w:b/>
          <w:szCs w:val="24"/>
        </w:rPr>
        <w:t>RIO GRANDE DO SUL – CÂ</w:t>
      </w:r>
      <w:r w:rsidR="00802302" w:rsidRPr="007B37DE">
        <w:rPr>
          <w:rFonts w:ascii="Times New Roman" w:eastAsia="Calibri" w:hAnsi="Times New Roman"/>
          <w:b/>
          <w:szCs w:val="24"/>
        </w:rPr>
        <w:t>MPUS IBIRUBÁ</w:t>
      </w:r>
    </w:p>
    <w:p w14:paraId="04E18C8C" w14:textId="77777777" w:rsidR="00802302" w:rsidRPr="007B37DE" w:rsidRDefault="00802302" w:rsidP="00802302">
      <w:pPr>
        <w:pStyle w:val="NoSpacing"/>
        <w:spacing w:line="360" w:lineRule="auto"/>
        <w:jc w:val="center"/>
        <w:rPr>
          <w:rFonts w:ascii="Times New Roman" w:hAnsi="Times New Roman"/>
          <w:b/>
          <w:szCs w:val="24"/>
        </w:rPr>
      </w:pPr>
    </w:p>
    <w:p w14:paraId="5BD98CCE" w14:textId="77777777" w:rsidR="00802302" w:rsidRPr="007B37DE" w:rsidRDefault="00802302" w:rsidP="00802302">
      <w:pPr>
        <w:pStyle w:val="NoSpacing"/>
        <w:spacing w:line="360" w:lineRule="auto"/>
        <w:jc w:val="center"/>
        <w:rPr>
          <w:rFonts w:ascii="Times New Roman" w:hAnsi="Times New Roman"/>
          <w:b/>
          <w:szCs w:val="24"/>
        </w:rPr>
      </w:pPr>
    </w:p>
    <w:p w14:paraId="43FBB2A5" w14:textId="77777777" w:rsidR="00802302" w:rsidRPr="007B37DE" w:rsidRDefault="00802302" w:rsidP="00802302">
      <w:pPr>
        <w:pStyle w:val="NoSpacing"/>
        <w:spacing w:line="360" w:lineRule="auto"/>
        <w:jc w:val="center"/>
        <w:rPr>
          <w:rFonts w:ascii="Times New Roman" w:hAnsi="Times New Roman"/>
          <w:b/>
          <w:szCs w:val="24"/>
        </w:rPr>
      </w:pPr>
    </w:p>
    <w:p w14:paraId="2A014ECA" w14:textId="77777777" w:rsidR="00802302" w:rsidRPr="007B37DE" w:rsidRDefault="00802302" w:rsidP="00802302">
      <w:pPr>
        <w:pStyle w:val="NoSpacing"/>
        <w:spacing w:line="360" w:lineRule="auto"/>
        <w:jc w:val="center"/>
        <w:rPr>
          <w:rFonts w:ascii="Times New Roman" w:hAnsi="Times New Roman"/>
          <w:b/>
          <w:szCs w:val="24"/>
        </w:rPr>
      </w:pPr>
    </w:p>
    <w:p w14:paraId="0F3875F9" w14:textId="77777777" w:rsidR="00802302" w:rsidRPr="007B37DE" w:rsidRDefault="00802302" w:rsidP="00802302">
      <w:pPr>
        <w:pStyle w:val="NoSpacing"/>
        <w:spacing w:line="360" w:lineRule="auto"/>
        <w:jc w:val="center"/>
        <w:rPr>
          <w:rFonts w:ascii="Times New Roman" w:hAnsi="Times New Roman"/>
          <w:b/>
          <w:szCs w:val="24"/>
        </w:rPr>
      </w:pPr>
    </w:p>
    <w:p w14:paraId="04129C17" w14:textId="77777777" w:rsidR="00802302" w:rsidRPr="007B37DE" w:rsidRDefault="00802302" w:rsidP="00802302">
      <w:pPr>
        <w:pStyle w:val="NoSpacing"/>
        <w:spacing w:line="360" w:lineRule="auto"/>
        <w:jc w:val="center"/>
        <w:rPr>
          <w:rFonts w:ascii="Times New Roman" w:hAnsi="Times New Roman"/>
          <w:b/>
          <w:szCs w:val="24"/>
        </w:rPr>
      </w:pPr>
    </w:p>
    <w:p w14:paraId="58FACE88" w14:textId="77777777" w:rsidR="00802302" w:rsidRPr="007B37DE" w:rsidRDefault="00802302" w:rsidP="00802302">
      <w:pPr>
        <w:pStyle w:val="NoSpacing"/>
        <w:spacing w:line="360" w:lineRule="auto"/>
        <w:jc w:val="center"/>
        <w:rPr>
          <w:rFonts w:ascii="Times New Roman" w:hAnsi="Times New Roman"/>
          <w:b/>
          <w:szCs w:val="24"/>
        </w:rPr>
      </w:pPr>
    </w:p>
    <w:p w14:paraId="28D22FBE" w14:textId="77777777" w:rsidR="00802302" w:rsidRPr="007B37DE" w:rsidRDefault="00802302" w:rsidP="00AC5530">
      <w:pPr>
        <w:pStyle w:val="NoSpacing"/>
        <w:spacing w:line="360" w:lineRule="auto"/>
        <w:rPr>
          <w:rFonts w:ascii="Times New Roman" w:hAnsi="Times New Roman"/>
          <w:b/>
          <w:szCs w:val="24"/>
        </w:rPr>
      </w:pPr>
      <w:bookmarkStart w:id="0" w:name="_GoBack"/>
      <w:bookmarkEnd w:id="0"/>
    </w:p>
    <w:p w14:paraId="227E5AED" w14:textId="77777777" w:rsidR="00802302" w:rsidRPr="007B37DE" w:rsidRDefault="00802302" w:rsidP="00802302">
      <w:pPr>
        <w:pStyle w:val="NoSpacing"/>
        <w:spacing w:line="360" w:lineRule="auto"/>
        <w:jc w:val="center"/>
        <w:rPr>
          <w:rFonts w:ascii="Times New Roman" w:hAnsi="Times New Roman"/>
          <w:b/>
          <w:szCs w:val="24"/>
        </w:rPr>
      </w:pPr>
    </w:p>
    <w:p w14:paraId="6472F3D6" w14:textId="77777777" w:rsidR="00802302" w:rsidRPr="007B37DE" w:rsidRDefault="00802302" w:rsidP="00802302">
      <w:pPr>
        <w:pStyle w:val="NoSpacing"/>
        <w:spacing w:line="360" w:lineRule="auto"/>
        <w:jc w:val="center"/>
        <w:rPr>
          <w:rFonts w:ascii="Times New Roman" w:hAnsi="Times New Roman"/>
          <w:b/>
          <w:szCs w:val="24"/>
        </w:rPr>
      </w:pPr>
      <w:r w:rsidRPr="007B37DE">
        <w:rPr>
          <w:rFonts w:ascii="Times New Roman" w:hAnsi="Times New Roman"/>
          <w:b/>
          <w:szCs w:val="24"/>
        </w:rPr>
        <w:t xml:space="preserve">PROJETO PEDAGÓGICO DO CURSO </w:t>
      </w:r>
    </w:p>
    <w:p w14:paraId="29014C5C" w14:textId="77777777" w:rsidR="00802302" w:rsidRPr="007B37DE" w:rsidRDefault="00304C32" w:rsidP="00802302">
      <w:pPr>
        <w:pStyle w:val="NoSpacing"/>
        <w:spacing w:line="360" w:lineRule="auto"/>
        <w:jc w:val="center"/>
        <w:rPr>
          <w:rFonts w:ascii="Times New Roman" w:hAnsi="Times New Roman"/>
          <w:b/>
          <w:szCs w:val="24"/>
        </w:rPr>
      </w:pPr>
      <w:r w:rsidRPr="007B37DE">
        <w:rPr>
          <w:rFonts w:ascii="Times New Roman" w:hAnsi="Times New Roman"/>
          <w:b/>
          <w:szCs w:val="24"/>
        </w:rPr>
        <w:t>CIÊNCIA DA COMPUTAÇÃO</w:t>
      </w:r>
    </w:p>
    <w:p w14:paraId="31DB2350" w14:textId="77777777" w:rsidR="00802302" w:rsidRPr="007B37DE" w:rsidRDefault="00802302" w:rsidP="00802302">
      <w:pPr>
        <w:widowControl w:val="0"/>
        <w:autoSpaceDE w:val="0"/>
        <w:jc w:val="center"/>
      </w:pPr>
    </w:p>
    <w:p w14:paraId="3EE68F40" w14:textId="77777777" w:rsidR="00802302" w:rsidRPr="007B37DE" w:rsidRDefault="00802302" w:rsidP="00802302">
      <w:pPr>
        <w:widowControl w:val="0"/>
        <w:autoSpaceDE w:val="0"/>
        <w:jc w:val="center"/>
      </w:pPr>
    </w:p>
    <w:p w14:paraId="2E126643" w14:textId="77777777" w:rsidR="00802302" w:rsidRPr="007B37DE" w:rsidRDefault="00802302" w:rsidP="00AC5530">
      <w:pPr>
        <w:widowControl w:val="0"/>
        <w:autoSpaceDE w:val="0"/>
      </w:pPr>
    </w:p>
    <w:p w14:paraId="12E9F448" w14:textId="77777777" w:rsidR="00802302" w:rsidRPr="007B37DE" w:rsidRDefault="00802302" w:rsidP="00802302">
      <w:pPr>
        <w:widowControl w:val="0"/>
        <w:autoSpaceDE w:val="0"/>
        <w:jc w:val="center"/>
      </w:pPr>
    </w:p>
    <w:p w14:paraId="344D1CC3" w14:textId="77777777" w:rsidR="00802302" w:rsidRPr="007B37DE" w:rsidRDefault="00802302" w:rsidP="00802302">
      <w:pPr>
        <w:widowControl w:val="0"/>
        <w:tabs>
          <w:tab w:val="left" w:pos="2410"/>
        </w:tabs>
        <w:autoSpaceDE w:val="0"/>
        <w:jc w:val="center"/>
      </w:pPr>
    </w:p>
    <w:p w14:paraId="0D553DEF" w14:textId="77777777" w:rsidR="00802302" w:rsidRPr="007B37DE" w:rsidRDefault="00802302" w:rsidP="00802302">
      <w:pPr>
        <w:widowControl w:val="0"/>
        <w:tabs>
          <w:tab w:val="left" w:pos="2410"/>
        </w:tabs>
        <w:autoSpaceDE w:val="0"/>
        <w:jc w:val="center"/>
      </w:pPr>
    </w:p>
    <w:p w14:paraId="1A35AC2E" w14:textId="77777777" w:rsidR="00802302" w:rsidRPr="007B37DE" w:rsidRDefault="00802302" w:rsidP="00802302">
      <w:pPr>
        <w:widowControl w:val="0"/>
        <w:tabs>
          <w:tab w:val="left" w:pos="2410"/>
        </w:tabs>
        <w:autoSpaceDE w:val="0"/>
        <w:jc w:val="center"/>
      </w:pPr>
    </w:p>
    <w:p w14:paraId="181B1696" w14:textId="77777777" w:rsidR="00802302" w:rsidRPr="007B37DE" w:rsidRDefault="00802302" w:rsidP="00802302">
      <w:pPr>
        <w:widowControl w:val="0"/>
        <w:autoSpaceDE w:val="0"/>
        <w:jc w:val="center"/>
      </w:pPr>
    </w:p>
    <w:p w14:paraId="623E42F8" w14:textId="77777777" w:rsidR="00802302" w:rsidRPr="007B37DE" w:rsidRDefault="00802302" w:rsidP="00802302">
      <w:pPr>
        <w:widowControl w:val="0"/>
        <w:autoSpaceDE w:val="0"/>
      </w:pPr>
    </w:p>
    <w:p w14:paraId="099C1311" w14:textId="77777777" w:rsidR="00802302" w:rsidRPr="007B37DE" w:rsidRDefault="00802302" w:rsidP="00802302">
      <w:pPr>
        <w:widowControl w:val="0"/>
        <w:autoSpaceDE w:val="0"/>
        <w:jc w:val="center"/>
      </w:pPr>
    </w:p>
    <w:p w14:paraId="43942707" w14:textId="77777777" w:rsidR="00802302" w:rsidRPr="007B37DE" w:rsidRDefault="00802302" w:rsidP="00802302">
      <w:pPr>
        <w:widowControl w:val="0"/>
        <w:autoSpaceDE w:val="0"/>
        <w:jc w:val="center"/>
      </w:pPr>
    </w:p>
    <w:p w14:paraId="25AA05B2" w14:textId="77777777" w:rsidR="00802302" w:rsidRPr="007B37DE" w:rsidRDefault="00802302" w:rsidP="00802302">
      <w:pPr>
        <w:widowControl w:val="0"/>
        <w:autoSpaceDE w:val="0"/>
        <w:jc w:val="center"/>
      </w:pPr>
    </w:p>
    <w:p w14:paraId="06A94274" w14:textId="77777777" w:rsidR="00802302" w:rsidRPr="007B37DE" w:rsidRDefault="00802302" w:rsidP="00802302">
      <w:pPr>
        <w:widowControl w:val="0"/>
        <w:autoSpaceDE w:val="0"/>
        <w:jc w:val="center"/>
      </w:pPr>
    </w:p>
    <w:p w14:paraId="266705E1" w14:textId="77777777" w:rsidR="00802302" w:rsidRPr="007B37DE" w:rsidRDefault="00802302" w:rsidP="00802302">
      <w:pPr>
        <w:widowControl w:val="0"/>
        <w:autoSpaceDE w:val="0"/>
        <w:jc w:val="center"/>
      </w:pPr>
    </w:p>
    <w:p w14:paraId="595942E2" w14:textId="77777777" w:rsidR="00802302" w:rsidRPr="007B37DE" w:rsidRDefault="00802302" w:rsidP="00802302">
      <w:pPr>
        <w:widowControl w:val="0"/>
        <w:autoSpaceDE w:val="0"/>
        <w:jc w:val="center"/>
      </w:pPr>
    </w:p>
    <w:p w14:paraId="5067B024" w14:textId="77777777" w:rsidR="00802302" w:rsidRPr="007B37DE" w:rsidRDefault="00802302" w:rsidP="00802302">
      <w:pPr>
        <w:jc w:val="center"/>
        <w:rPr>
          <w:b/>
          <w:color w:val="000000"/>
          <w:lang w:val="pt-PT"/>
        </w:rPr>
      </w:pPr>
      <w:r w:rsidRPr="007B37DE">
        <w:rPr>
          <w:b/>
          <w:color w:val="000000"/>
          <w:lang w:val="pt-PT"/>
        </w:rPr>
        <w:t>IFRS</w:t>
      </w:r>
      <w:r w:rsidR="002A38E9" w:rsidRPr="007B37DE">
        <w:rPr>
          <w:b/>
          <w:color w:val="000000"/>
          <w:lang w:val="pt-PT"/>
        </w:rPr>
        <w:t xml:space="preserve"> </w:t>
      </w:r>
      <w:r w:rsidR="006E0661" w:rsidRPr="007B37DE">
        <w:rPr>
          <w:b/>
          <w:color w:val="000000"/>
          <w:lang w:val="pt-PT"/>
        </w:rPr>
        <w:t>- RS – Câ</w:t>
      </w:r>
      <w:r w:rsidRPr="007B37DE">
        <w:rPr>
          <w:b/>
          <w:color w:val="000000"/>
          <w:lang w:val="pt-PT"/>
        </w:rPr>
        <w:t>mpus Ibirubá</w:t>
      </w:r>
    </w:p>
    <w:p w14:paraId="34DD3F54" w14:textId="664FDD04" w:rsidR="00802302" w:rsidRPr="007B37DE" w:rsidRDefault="004764D1" w:rsidP="00802302">
      <w:pPr>
        <w:jc w:val="center"/>
        <w:rPr>
          <w:b/>
          <w:lang w:val="pt-PT"/>
        </w:rPr>
      </w:pPr>
      <w:r w:rsidRPr="007B37DE">
        <w:rPr>
          <w:b/>
          <w:lang w:val="pt-PT"/>
        </w:rPr>
        <w:t>201</w:t>
      </w:r>
      <w:r w:rsidR="00F3640D">
        <w:rPr>
          <w:b/>
          <w:lang w:val="pt-PT"/>
        </w:rPr>
        <w:t>5</w:t>
      </w:r>
    </w:p>
    <w:p w14:paraId="26D342B9" w14:textId="77777777" w:rsidR="005B3A6A" w:rsidRPr="007B37DE" w:rsidRDefault="00E66421" w:rsidP="00AF07E9">
      <w:pPr>
        <w:suppressAutoHyphens w:val="0"/>
        <w:autoSpaceDE w:val="0"/>
        <w:autoSpaceDN w:val="0"/>
        <w:adjustRightInd w:val="0"/>
        <w:jc w:val="center"/>
        <w:rPr>
          <w:lang w:eastAsia="pt-BR"/>
        </w:rPr>
      </w:pPr>
      <w:r w:rsidRPr="007B37DE">
        <w:rPr>
          <w:b/>
          <w:bCs/>
        </w:rPr>
        <w:br w:type="page"/>
      </w:r>
      <w:r w:rsidR="00C858D8" w:rsidRPr="007B37DE">
        <w:rPr>
          <w:b/>
          <w:bCs/>
        </w:rPr>
        <w:lastRenderedPageBreak/>
        <w:t>DADOS DE IDENTIFICAÇÃO</w:t>
      </w:r>
      <w:r w:rsidR="005B3A6A" w:rsidRPr="007B37DE">
        <w:rPr>
          <w:lang w:eastAsia="pt-BR"/>
        </w:rPr>
        <w:t xml:space="preserve"> </w:t>
      </w:r>
    </w:p>
    <w:p w14:paraId="11B37872" w14:textId="77777777" w:rsidR="000A3731" w:rsidRPr="007B37DE" w:rsidRDefault="000A3731" w:rsidP="005B3A6A">
      <w:pPr>
        <w:suppressAutoHyphens w:val="0"/>
        <w:autoSpaceDE w:val="0"/>
        <w:autoSpaceDN w:val="0"/>
        <w:adjustRightInd w:val="0"/>
        <w:rPr>
          <w:lang w:eastAsia="pt-BR"/>
        </w:rPr>
      </w:pPr>
    </w:p>
    <w:p w14:paraId="2D205A99" w14:textId="77777777" w:rsidR="005B3A6A" w:rsidRPr="007B37DE" w:rsidRDefault="005B3A6A" w:rsidP="005B3A6A">
      <w:pPr>
        <w:suppressAutoHyphens w:val="0"/>
        <w:autoSpaceDE w:val="0"/>
        <w:autoSpaceDN w:val="0"/>
        <w:adjustRightInd w:val="0"/>
        <w:rPr>
          <w:b/>
          <w:lang w:eastAsia="pt-BR"/>
        </w:rPr>
      </w:pPr>
      <w:r w:rsidRPr="007B37DE">
        <w:rPr>
          <w:b/>
          <w:lang w:eastAsia="pt-BR"/>
        </w:rPr>
        <w:t>Dados gerais</w:t>
      </w:r>
    </w:p>
    <w:p w14:paraId="4D40675D" w14:textId="77777777" w:rsidR="000A3731" w:rsidRPr="007B37DE" w:rsidRDefault="000A3731" w:rsidP="005B3A6A">
      <w:pPr>
        <w:suppressAutoHyphens w:val="0"/>
        <w:autoSpaceDE w:val="0"/>
        <w:autoSpaceDN w:val="0"/>
        <w:adjustRightInd w:val="0"/>
        <w:rPr>
          <w:lang w:eastAsia="pt-BR"/>
        </w:rPr>
      </w:pPr>
    </w:p>
    <w:p w14:paraId="3ACA3513" w14:textId="77777777" w:rsidR="005B3A6A" w:rsidRPr="007B37DE" w:rsidRDefault="005B3A6A" w:rsidP="00BF48B7">
      <w:pPr>
        <w:suppressAutoHyphens w:val="0"/>
        <w:autoSpaceDE w:val="0"/>
        <w:autoSpaceDN w:val="0"/>
        <w:adjustRightInd w:val="0"/>
        <w:rPr>
          <w:lang w:eastAsia="pt-BR"/>
        </w:rPr>
      </w:pPr>
      <w:r w:rsidRPr="007B37DE">
        <w:rPr>
          <w:b/>
          <w:lang w:eastAsia="pt-BR"/>
        </w:rPr>
        <w:t>Tipo</w:t>
      </w:r>
      <w:r w:rsidRPr="007B37DE">
        <w:rPr>
          <w:lang w:eastAsia="pt-BR"/>
        </w:rPr>
        <w:t>:</w:t>
      </w:r>
      <w:r w:rsidR="00016A1A" w:rsidRPr="007B37DE">
        <w:rPr>
          <w:lang w:eastAsia="pt-BR"/>
        </w:rPr>
        <w:t xml:space="preserve"> </w:t>
      </w:r>
      <w:r w:rsidR="00304C32" w:rsidRPr="007B37DE">
        <w:rPr>
          <w:lang w:eastAsia="pt-BR"/>
        </w:rPr>
        <w:t>Bacharelado</w:t>
      </w:r>
      <w:r w:rsidR="00370D77" w:rsidRPr="007B37DE">
        <w:t xml:space="preserve"> </w:t>
      </w:r>
      <w:r w:rsidRPr="007B37DE">
        <w:rPr>
          <w:lang w:eastAsia="pt-BR"/>
        </w:rPr>
        <w:t xml:space="preserve"> </w:t>
      </w:r>
    </w:p>
    <w:p w14:paraId="7A62EF05" w14:textId="77777777" w:rsidR="005B3A6A" w:rsidRPr="007B37DE" w:rsidRDefault="005B3A6A" w:rsidP="005B3A6A">
      <w:pPr>
        <w:suppressAutoHyphens w:val="0"/>
        <w:autoSpaceDE w:val="0"/>
        <w:autoSpaceDN w:val="0"/>
        <w:adjustRightInd w:val="0"/>
        <w:ind w:firstLine="708"/>
        <w:rPr>
          <w:lang w:eastAsia="pt-BR"/>
        </w:rPr>
      </w:pPr>
    </w:p>
    <w:p w14:paraId="407879D8" w14:textId="77777777" w:rsidR="000A3731" w:rsidRPr="007B37DE" w:rsidRDefault="005B3A6A" w:rsidP="005B3A6A">
      <w:pPr>
        <w:suppressAutoHyphens w:val="0"/>
        <w:autoSpaceDE w:val="0"/>
        <w:autoSpaceDN w:val="0"/>
        <w:adjustRightInd w:val="0"/>
      </w:pPr>
      <w:r w:rsidRPr="007B37DE">
        <w:rPr>
          <w:b/>
          <w:lang w:eastAsia="pt-BR"/>
        </w:rPr>
        <w:t>Modalidade</w:t>
      </w:r>
      <w:r w:rsidRPr="007B37DE">
        <w:rPr>
          <w:lang w:eastAsia="pt-BR"/>
        </w:rPr>
        <w:t xml:space="preserve">: </w:t>
      </w:r>
      <w:r w:rsidR="00016A1A" w:rsidRPr="007B37DE">
        <w:rPr>
          <w:lang w:eastAsia="pt-BR"/>
        </w:rPr>
        <w:t>P</w:t>
      </w:r>
      <w:r w:rsidR="00370D77" w:rsidRPr="007B37DE">
        <w:t xml:space="preserve">resencial  </w:t>
      </w:r>
    </w:p>
    <w:p w14:paraId="68E72404" w14:textId="77777777" w:rsidR="00370D77" w:rsidRPr="007B37DE" w:rsidRDefault="00370D77" w:rsidP="005B3A6A">
      <w:pPr>
        <w:suppressAutoHyphens w:val="0"/>
        <w:autoSpaceDE w:val="0"/>
        <w:autoSpaceDN w:val="0"/>
        <w:adjustRightInd w:val="0"/>
        <w:rPr>
          <w:color w:val="FF0000"/>
          <w:lang w:eastAsia="pt-BR"/>
        </w:rPr>
      </w:pPr>
    </w:p>
    <w:p w14:paraId="065D9169" w14:textId="77777777" w:rsidR="005B3A6A" w:rsidRPr="007B37DE" w:rsidRDefault="005B3A6A" w:rsidP="005B3A6A">
      <w:pPr>
        <w:suppressAutoHyphens w:val="0"/>
        <w:autoSpaceDE w:val="0"/>
        <w:autoSpaceDN w:val="0"/>
        <w:adjustRightInd w:val="0"/>
        <w:rPr>
          <w:lang w:eastAsia="pt-BR"/>
        </w:rPr>
      </w:pPr>
      <w:r w:rsidRPr="007B37DE">
        <w:rPr>
          <w:b/>
          <w:lang w:eastAsia="pt-BR"/>
        </w:rPr>
        <w:t>Denominação do Curso</w:t>
      </w:r>
      <w:r w:rsidRPr="007B37DE">
        <w:rPr>
          <w:lang w:eastAsia="pt-BR"/>
        </w:rPr>
        <w:t xml:space="preserve">: </w:t>
      </w:r>
      <w:r w:rsidR="00304C32" w:rsidRPr="007B37DE">
        <w:rPr>
          <w:lang w:eastAsia="pt-BR"/>
        </w:rPr>
        <w:t>Ciência da Computação</w:t>
      </w:r>
    </w:p>
    <w:p w14:paraId="4EA02875" w14:textId="77777777" w:rsidR="000A3731" w:rsidRPr="007B37DE" w:rsidRDefault="000A3731" w:rsidP="005B3A6A">
      <w:pPr>
        <w:suppressAutoHyphens w:val="0"/>
        <w:autoSpaceDE w:val="0"/>
        <w:autoSpaceDN w:val="0"/>
        <w:adjustRightInd w:val="0"/>
        <w:rPr>
          <w:lang w:eastAsia="pt-BR"/>
        </w:rPr>
      </w:pPr>
    </w:p>
    <w:p w14:paraId="713CFCFF" w14:textId="2ACB1CB8" w:rsidR="005B3A6A" w:rsidRPr="007B37DE" w:rsidRDefault="005B3A6A" w:rsidP="005B3A6A">
      <w:pPr>
        <w:suppressAutoHyphens w:val="0"/>
        <w:autoSpaceDE w:val="0"/>
        <w:autoSpaceDN w:val="0"/>
        <w:adjustRightInd w:val="0"/>
        <w:rPr>
          <w:lang w:eastAsia="pt-BR"/>
        </w:rPr>
      </w:pPr>
      <w:r w:rsidRPr="007B37DE">
        <w:rPr>
          <w:b/>
          <w:lang w:eastAsia="pt-BR"/>
        </w:rPr>
        <w:t>Habilitação</w:t>
      </w:r>
      <w:r w:rsidRPr="007B37DE">
        <w:rPr>
          <w:lang w:eastAsia="pt-BR"/>
        </w:rPr>
        <w:t>:</w:t>
      </w:r>
      <w:r w:rsidR="00BE1D26">
        <w:rPr>
          <w:lang w:eastAsia="pt-BR"/>
        </w:rPr>
        <w:t xml:space="preserve"> Bacharel em Ciência da Computação</w:t>
      </w:r>
    </w:p>
    <w:p w14:paraId="4BC2C370" w14:textId="77777777" w:rsidR="00016A1A" w:rsidRPr="007B37DE" w:rsidRDefault="00016A1A" w:rsidP="005B3A6A">
      <w:pPr>
        <w:suppressAutoHyphens w:val="0"/>
        <w:autoSpaceDE w:val="0"/>
        <w:autoSpaceDN w:val="0"/>
        <w:adjustRightInd w:val="0"/>
        <w:rPr>
          <w:b/>
          <w:lang w:eastAsia="pt-BR"/>
        </w:rPr>
      </w:pPr>
    </w:p>
    <w:p w14:paraId="09D082D2" w14:textId="70F9441D" w:rsidR="00016A1A" w:rsidRPr="00823C0B" w:rsidRDefault="00016A1A" w:rsidP="005B3A6A">
      <w:pPr>
        <w:suppressAutoHyphens w:val="0"/>
        <w:autoSpaceDE w:val="0"/>
        <w:autoSpaceDN w:val="0"/>
        <w:adjustRightInd w:val="0"/>
        <w:rPr>
          <w:b/>
          <w:lang w:eastAsia="pt-BR"/>
        </w:rPr>
      </w:pPr>
      <w:r w:rsidRPr="00823C0B">
        <w:rPr>
          <w:b/>
          <w:lang w:eastAsia="pt-BR"/>
        </w:rPr>
        <w:t xml:space="preserve">Eixo tecnológico: </w:t>
      </w:r>
      <w:r w:rsidR="00823C0B">
        <w:rPr>
          <w:lang w:eastAsia="pt-BR"/>
        </w:rPr>
        <w:t>Ciências Exatas e da Terra</w:t>
      </w:r>
      <w:r w:rsidR="00823C0B" w:rsidRPr="00823C0B">
        <w:rPr>
          <w:rFonts w:ascii="Arial" w:eastAsia="Arial" w:hAnsi="Arial" w:cs="Arial"/>
        </w:rPr>
        <w:t xml:space="preserve"> </w:t>
      </w:r>
    </w:p>
    <w:p w14:paraId="1F3771AE" w14:textId="77777777" w:rsidR="000A3731" w:rsidRPr="007B37DE" w:rsidRDefault="000A3731" w:rsidP="005B3A6A">
      <w:pPr>
        <w:suppressAutoHyphens w:val="0"/>
        <w:autoSpaceDE w:val="0"/>
        <w:autoSpaceDN w:val="0"/>
        <w:adjustRightInd w:val="0"/>
        <w:rPr>
          <w:lang w:eastAsia="pt-BR"/>
        </w:rPr>
      </w:pPr>
    </w:p>
    <w:p w14:paraId="2D10ED50" w14:textId="77777777" w:rsidR="005B3A6A" w:rsidRPr="007B37DE" w:rsidRDefault="005B3A6A" w:rsidP="00751A57">
      <w:pPr>
        <w:suppressAutoHyphens w:val="0"/>
        <w:autoSpaceDE w:val="0"/>
        <w:autoSpaceDN w:val="0"/>
        <w:adjustRightInd w:val="0"/>
        <w:jc w:val="both"/>
        <w:rPr>
          <w:lang w:eastAsia="pt-BR"/>
        </w:rPr>
      </w:pPr>
      <w:r w:rsidRPr="007B37DE">
        <w:rPr>
          <w:b/>
          <w:lang w:eastAsia="pt-BR"/>
        </w:rPr>
        <w:t>Local de oferta</w:t>
      </w:r>
      <w:r w:rsidRPr="007B37DE">
        <w:rPr>
          <w:lang w:eastAsia="pt-BR"/>
        </w:rPr>
        <w:t>:</w:t>
      </w:r>
      <w:r w:rsidR="00213AA8" w:rsidRPr="007B37DE">
        <w:rPr>
          <w:lang w:eastAsia="pt-BR"/>
        </w:rPr>
        <w:t xml:space="preserve"> IFRS –</w:t>
      </w:r>
      <w:r w:rsidR="006E0661" w:rsidRPr="007B37DE">
        <w:rPr>
          <w:lang w:eastAsia="pt-BR"/>
        </w:rPr>
        <w:t xml:space="preserve"> Câmpus </w:t>
      </w:r>
      <w:r w:rsidR="00213AA8" w:rsidRPr="007B37DE">
        <w:rPr>
          <w:lang w:eastAsia="pt-BR"/>
        </w:rPr>
        <w:t>Ibirubá</w:t>
      </w:r>
      <w:r w:rsidR="0028568B" w:rsidRPr="007B37DE">
        <w:rPr>
          <w:lang w:eastAsia="pt-BR"/>
        </w:rPr>
        <w:t>. Rua Nelsi Ribas Fritsch Nº 1111, bairro Esperança – Ibirubá/RS, CEP: 98200-000 CP: 121, FONE: (54)3324</w:t>
      </w:r>
      <w:r w:rsidR="00370D77" w:rsidRPr="007B37DE">
        <w:rPr>
          <w:lang w:eastAsia="pt-BR"/>
        </w:rPr>
        <w:t>-</w:t>
      </w:r>
      <w:r w:rsidR="0028568B" w:rsidRPr="007B37DE">
        <w:rPr>
          <w:lang w:eastAsia="pt-BR"/>
        </w:rPr>
        <w:t xml:space="preserve">8100. </w:t>
      </w:r>
    </w:p>
    <w:p w14:paraId="7D6CEC60" w14:textId="77777777" w:rsidR="000A3731" w:rsidRPr="007B37DE" w:rsidRDefault="000A3731" w:rsidP="005B3A6A">
      <w:pPr>
        <w:suppressAutoHyphens w:val="0"/>
        <w:autoSpaceDE w:val="0"/>
        <w:autoSpaceDN w:val="0"/>
        <w:adjustRightInd w:val="0"/>
        <w:rPr>
          <w:lang w:eastAsia="pt-BR"/>
        </w:rPr>
      </w:pPr>
    </w:p>
    <w:p w14:paraId="56B528AB" w14:textId="77777777" w:rsidR="005B3A6A" w:rsidRPr="007B37DE" w:rsidRDefault="005B3A6A" w:rsidP="005B3A6A">
      <w:pPr>
        <w:suppressAutoHyphens w:val="0"/>
        <w:autoSpaceDE w:val="0"/>
        <w:autoSpaceDN w:val="0"/>
        <w:adjustRightInd w:val="0"/>
        <w:rPr>
          <w:color w:val="FF0000"/>
          <w:lang w:eastAsia="pt-BR"/>
        </w:rPr>
      </w:pPr>
      <w:r w:rsidRPr="007B37DE">
        <w:rPr>
          <w:b/>
          <w:lang w:eastAsia="pt-BR"/>
        </w:rPr>
        <w:t>Turno de funcionamento</w:t>
      </w:r>
      <w:r w:rsidRPr="007B37DE">
        <w:rPr>
          <w:lang w:eastAsia="pt-BR"/>
        </w:rPr>
        <w:t>:</w:t>
      </w:r>
      <w:r w:rsidR="00213AA8" w:rsidRPr="007B37DE">
        <w:rPr>
          <w:lang w:eastAsia="pt-BR"/>
        </w:rPr>
        <w:t xml:space="preserve"> </w:t>
      </w:r>
      <w:r w:rsidR="00304C32" w:rsidRPr="007B37DE">
        <w:rPr>
          <w:lang w:eastAsia="pt-BR"/>
        </w:rPr>
        <w:t>Noturno</w:t>
      </w:r>
    </w:p>
    <w:p w14:paraId="7EE60375" w14:textId="77777777" w:rsidR="000A3731" w:rsidRPr="007B37DE" w:rsidRDefault="000A3731" w:rsidP="005B3A6A">
      <w:pPr>
        <w:suppressAutoHyphens w:val="0"/>
        <w:autoSpaceDE w:val="0"/>
        <w:autoSpaceDN w:val="0"/>
        <w:adjustRightInd w:val="0"/>
        <w:rPr>
          <w:lang w:eastAsia="pt-BR"/>
        </w:rPr>
      </w:pPr>
    </w:p>
    <w:p w14:paraId="591F8974" w14:textId="77777777" w:rsidR="005B3A6A" w:rsidRPr="007B37DE" w:rsidRDefault="005B3A6A" w:rsidP="005B3A6A">
      <w:pPr>
        <w:suppressAutoHyphens w:val="0"/>
        <w:autoSpaceDE w:val="0"/>
        <w:autoSpaceDN w:val="0"/>
        <w:adjustRightInd w:val="0"/>
        <w:rPr>
          <w:lang w:eastAsia="pt-BR"/>
        </w:rPr>
      </w:pPr>
      <w:r w:rsidRPr="007B37DE">
        <w:rPr>
          <w:b/>
          <w:lang w:eastAsia="pt-BR"/>
        </w:rPr>
        <w:t>Nº de vagas</w:t>
      </w:r>
      <w:r w:rsidRPr="007B37DE">
        <w:rPr>
          <w:lang w:eastAsia="pt-BR"/>
        </w:rPr>
        <w:t>:</w:t>
      </w:r>
      <w:r w:rsidR="00213AA8" w:rsidRPr="007B37DE">
        <w:rPr>
          <w:lang w:eastAsia="pt-BR"/>
        </w:rPr>
        <w:t xml:space="preserve"> 30</w:t>
      </w:r>
    </w:p>
    <w:p w14:paraId="29E8FAFD" w14:textId="77777777" w:rsidR="000A3731" w:rsidRPr="007B37DE" w:rsidRDefault="000A3731" w:rsidP="005B3A6A">
      <w:pPr>
        <w:suppressAutoHyphens w:val="0"/>
        <w:autoSpaceDE w:val="0"/>
        <w:autoSpaceDN w:val="0"/>
        <w:adjustRightInd w:val="0"/>
        <w:rPr>
          <w:lang w:eastAsia="pt-BR"/>
        </w:rPr>
      </w:pPr>
    </w:p>
    <w:p w14:paraId="69F17933" w14:textId="56F6EA73" w:rsidR="005B3A6A" w:rsidRPr="007B37DE" w:rsidRDefault="005B3A6A" w:rsidP="005B3A6A">
      <w:pPr>
        <w:suppressAutoHyphens w:val="0"/>
        <w:autoSpaceDE w:val="0"/>
        <w:autoSpaceDN w:val="0"/>
        <w:adjustRightInd w:val="0"/>
        <w:rPr>
          <w:lang w:eastAsia="pt-BR"/>
        </w:rPr>
      </w:pPr>
      <w:r w:rsidRPr="007B37DE">
        <w:rPr>
          <w:b/>
          <w:lang w:eastAsia="pt-BR"/>
        </w:rPr>
        <w:t>Periodicidade de oferta</w:t>
      </w:r>
      <w:r w:rsidRPr="007B37DE">
        <w:rPr>
          <w:lang w:eastAsia="pt-BR"/>
        </w:rPr>
        <w:t>:</w:t>
      </w:r>
      <w:r w:rsidR="00213AA8" w:rsidRPr="007B37DE">
        <w:rPr>
          <w:lang w:eastAsia="pt-BR"/>
        </w:rPr>
        <w:t xml:space="preserve"> </w:t>
      </w:r>
      <w:r w:rsidR="00D63420">
        <w:rPr>
          <w:lang w:eastAsia="pt-BR"/>
        </w:rPr>
        <w:t>oferta de matrícula anual; renovação de matrícula semestral.</w:t>
      </w:r>
    </w:p>
    <w:p w14:paraId="6FC389B1" w14:textId="77777777" w:rsidR="000A3731" w:rsidRPr="007B37DE" w:rsidRDefault="000A3731" w:rsidP="005B3A6A">
      <w:pPr>
        <w:suppressAutoHyphens w:val="0"/>
        <w:autoSpaceDE w:val="0"/>
        <w:autoSpaceDN w:val="0"/>
        <w:adjustRightInd w:val="0"/>
        <w:rPr>
          <w:lang w:eastAsia="pt-BR"/>
        </w:rPr>
      </w:pPr>
    </w:p>
    <w:p w14:paraId="3B864848" w14:textId="484A01A4" w:rsidR="005B3A6A" w:rsidRPr="007B37DE" w:rsidRDefault="005B3A6A" w:rsidP="005B3A6A">
      <w:pPr>
        <w:suppressAutoHyphens w:val="0"/>
        <w:autoSpaceDE w:val="0"/>
        <w:autoSpaceDN w:val="0"/>
        <w:adjustRightInd w:val="0"/>
        <w:rPr>
          <w:lang w:eastAsia="pt-BR"/>
        </w:rPr>
      </w:pPr>
      <w:r w:rsidRPr="007B37DE">
        <w:rPr>
          <w:b/>
          <w:lang w:eastAsia="pt-BR"/>
        </w:rPr>
        <w:t>Carga horária total</w:t>
      </w:r>
      <w:r w:rsidRPr="007B37DE">
        <w:rPr>
          <w:lang w:eastAsia="pt-BR"/>
        </w:rPr>
        <w:t>:</w:t>
      </w:r>
      <w:r w:rsidR="00EA53B3">
        <w:rPr>
          <w:lang w:eastAsia="pt-BR"/>
        </w:rPr>
        <w:t xml:space="preserve"> 3</w:t>
      </w:r>
      <w:r w:rsidR="00494D1B">
        <w:rPr>
          <w:lang w:eastAsia="pt-BR"/>
        </w:rPr>
        <w:t>2</w:t>
      </w:r>
      <w:r w:rsidR="00EA53B3">
        <w:rPr>
          <w:lang w:eastAsia="pt-BR"/>
        </w:rPr>
        <w:t>00 horas</w:t>
      </w:r>
    </w:p>
    <w:p w14:paraId="298FCB19" w14:textId="77777777" w:rsidR="000A3731" w:rsidRPr="007B37DE" w:rsidRDefault="000A3731" w:rsidP="005B3A6A">
      <w:pPr>
        <w:suppressAutoHyphens w:val="0"/>
        <w:autoSpaceDE w:val="0"/>
        <w:autoSpaceDN w:val="0"/>
        <w:adjustRightInd w:val="0"/>
        <w:rPr>
          <w:lang w:eastAsia="pt-BR"/>
        </w:rPr>
      </w:pPr>
    </w:p>
    <w:p w14:paraId="0C6F48DD" w14:textId="52C15E11" w:rsidR="002E6C6F" w:rsidRPr="007B37DE" w:rsidRDefault="00BD5D7B" w:rsidP="005B3A6A">
      <w:pPr>
        <w:suppressAutoHyphens w:val="0"/>
        <w:autoSpaceDE w:val="0"/>
        <w:autoSpaceDN w:val="0"/>
        <w:adjustRightInd w:val="0"/>
        <w:rPr>
          <w:lang w:eastAsia="pt-BR"/>
        </w:rPr>
      </w:pPr>
      <w:r w:rsidRPr="007B37DE">
        <w:rPr>
          <w:b/>
          <w:lang w:eastAsia="pt-BR"/>
        </w:rPr>
        <w:t>Tempo de Integralização</w:t>
      </w:r>
      <w:r w:rsidRPr="007B37DE">
        <w:rPr>
          <w:lang w:eastAsia="pt-BR"/>
        </w:rPr>
        <w:t xml:space="preserve">: </w:t>
      </w:r>
      <w:r w:rsidR="002E6C6F" w:rsidRPr="007B37DE">
        <w:rPr>
          <w:lang w:eastAsia="pt-BR"/>
        </w:rPr>
        <w:t xml:space="preserve">Mínimo: </w:t>
      </w:r>
      <w:r w:rsidR="00B803BC" w:rsidRPr="007B37DE">
        <w:rPr>
          <w:lang w:eastAsia="pt-BR"/>
        </w:rPr>
        <w:t>4</w:t>
      </w:r>
      <w:r w:rsidR="00EA53B3">
        <w:rPr>
          <w:lang w:eastAsia="pt-BR"/>
        </w:rPr>
        <w:t>,5</w:t>
      </w:r>
      <w:r w:rsidR="002E6C6F" w:rsidRPr="007B37DE">
        <w:rPr>
          <w:lang w:eastAsia="pt-BR"/>
        </w:rPr>
        <w:t xml:space="preserve"> anos</w:t>
      </w:r>
    </w:p>
    <w:p w14:paraId="244B0467" w14:textId="1627D0F5" w:rsidR="00BD5D7B" w:rsidRPr="007B37DE" w:rsidRDefault="002E6C6F" w:rsidP="005B3A6A">
      <w:pPr>
        <w:suppressAutoHyphens w:val="0"/>
        <w:autoSpaceDE w:val="0"/>
        <w:autoSpaceDN w:val="0"/>
        <w:adjustRightInd w:val="0"/>
        <w:rPr>
          <w:lang w:eastAsia="pt-BR"/>
        </w:rPr>
      </w:pPr>
      <w:r w:rsidRPr="007B37DE">
        <w:rPr>
          <w:lang w:eastAsia="pt-BR"/>
        </w:rPr>
        <w:tab/>
      </w:r>
      <w:r w:rsidRPr="007B37DE">
        <w:rPr>
          <w:lang w:eastAsia="pt-BR"/>
        </w:rPr>
        <w:tab/>
      </w:r>
      <w:r w:rsidRPr="007B37DE">
        <w:rPr>
          <w:lang w:eastAsia="pt-BR"/>
        </w:rPr>
        <w:tab/>
        <w:t xml:space="preserve">         Máximo: </w:t>
      </w:r>
      <w:r w:rsidR="00EA53B3">
        <w:rPr>
          <w:lang w:eastAsia="pt-BR"/>
        </w:rPr>
        <w:t>9</w:t>
      </w:r>
      <w:r w:rsidR="00BD5D7B" w:rsidRPr="007B37DE">
        <w:rPr>
          <w:lang w:eastAsia="pt-BR"/>
        </w:rPr>
        <w:t xml:space="preserve"> anos</w:t>
      </w:r>
    </w:p>
    <w:p w14:paraId="6CF4AD25" w14:textId="77777777" w:rsidR="00BD5D7B" w:rsidRPr="007B37DE" w:rsidRDefault="00BD5D7B" w:rsidP="005B3A6A">
      <w:pPr>
        <w:suppressAutoHyphens w:val="0"/>
        <w:autoSpaceDE w:val="0"/>
        <w:autoSpaceDN w:val="0"/>
        <w:adjustRightInd w:val="0"/>
        <w:rPr>
          <w:lang w:eastAsia="pt-BR"/>
        </w:rPr>
      </w:pPr>
    </w:p>
    <w:p w14:paraId="01A35A75" w14:textId="77777777" w:rsidR="005B3A6A" w:rsidRPr="007B37DE" w:rsidRDefault="005B3A6A" w:rsidP="005B3A6A">
      <w:pPr>
        <w:suppressAutoHyphens w:val="0"/>
        <w:autoSpaceDE w:val="0"/>
        <w:autoSpaceDN w:val="0"/>
        <w:adjustRightInd w:val="0"/>
        <w:rPr>
          <w:lang w:eastAsia="pt-BR"/>
        </w:rPr>
      </w:pPr>
      <w:r w:rsidRPr="007B37DE">
        <w:rPr>
          <w:b/>
          <w:lang w:eastAsia="pt-BR"/>
        </w:rPr>
        <w:t>Mantida</w:t>
      </w:r>
      <w:r w:rsidRPr="007B37DE">
        <w:rPr>
          <w:lang w:eastAsia="pt-BR"/>
        </w:rPr>
        <w:t>: IFRS</w:t>
      </w:r>
    </w:p>
    <w:p w14:paraId="72D1F146" w14:textId="77777777" w:rsidR="000A3731" w:rsidRPr="007B37DE" w:rsidRDefault="000A3731" w:rsidP="005B3A6A">
      <w:pPr>
        <w:suppressAutoHyphens w:val="0"/>
        <w:autoSpaceDE w:val="0"/>
        <w:autoSpaceDN w:val="0"/>
        <w:adjustRightInd w:val="0"/>
        <w:rPr>
          <w:lang w:eastAsia="pt-BR"/>
        </w:rPr>
      </w:pPr>
    </w:p>
    <w:p w14:paraId="3CC703EC" w14:textId="5B6BBF19" w:rsidR="00397E90" w:rsidRDefault="00397E90" w:rsidP="005B3A6A">
      <w:pPr>
        <w:suppressAutoHyphens w:val="0"/>
        <w:autoSpaceDE w:val="0"/>
        <w:autoSpaceDN w:val="0"/>
        <w:adjustRightInd w:val="0"/>
        <w:rPr>
          <w:lang w:eastAsia="pt-BR"/>
        </w:rPr>
      </w:pPr>
      <w:r>
        <w:rPr>
          <w:b/>
          <w:lang w:eastAsia="pt-BR"/>
        </w:rPr>
        <w:t>Coordenador do Curso</w:t>
      </w:r>
      <w:r w:rsidRPr="007B37DE">
        <w:rPr>
          <w:lang w:eastAsia="pt-BR"/>
        </w:rPr>
        <w:t>:</w:t>
      </w:r>
    </w:p>
    <w:p w14:paraId="7D16808A" w14:textId="09F016CC" w:rsidR="00397E90" w:rsidRPr="0068424B" w:rsidRDefault="00397E90" w:rsidP="00397E90">
      <w:pPr>
        <w:ind w:right="-496" w:firstLine="708"/>
        <w:jc w:val="both"/>
        <w:rPr>
          <w:sz w:val="20"/>
          <w:szCs w:val="20"/>
        </w:rPr>
      </w:pPr>
      <w:r w:rsidRPr="0068424B">
        <w:rPr>
          <w:rFonts w:eastAsia="Arial"/>
          <w:sz w:val="20"/>
          <w:szCs w:val="20"/>
        </w:rPr>
        <w:t>TIAGO RIOS DA ROCHA, tiago.rios@ibiruba.ifrs.edu.br, Professor da área de Informática</w:t>
      </w:r>
    </w:p>
    <w:p w14:paraId="04076913" w14:textId="77777777" w:rsidR="00397E90" w:rsidRDefault="00397E90" w:rsidP="005B3A6A">
      <w:pPr>
        <w:suppressAutoHyphens w:val="0"/>
        <w:autoSpaceDE w:val="0"/>
        <w:autoSpaceDN w:val="0"/>
        <w:adjustRightInd w:val="0"/>
        <w:rPr>
          <w:b/>
          <w:lang w:eastAsia="pt-BR"/>
        </w:rPr>
      </w:pPr>
    </w:p>
    <w:p w14:paraId="7B22022A" w14:textId="77777777" w:rsidR="005B3A6A" w:rsidRPr="007B37DE" w:rsidRDefault="007D36CA" w:rsidP="005B3A6A">
      <w:pPr>
        <w:suppressAutoHyphens w:val="0"/>
        <w:autoSpaceDE w:val="0"/>
        <w:autoSpaceDN w:val="0"/>
        <w:adjustRightInd w:val="0"/>
        <w:rPr>
          <w:color w:val="FF0000"/>
          <w:lang w:eastAsia="pt-BR"/>
        </w:rPr>
      </w:pPr>
      <w:r w:rsidRPr="007B37DE">
        <w:rPr>
          <w:b/>
          <w:lang w:eastAsia="pt-BR"/>
        </w:rPr>
        <w:t>Corpo Dirigente do Câ</w:t>
      </w:r>
      <w:r w:rsidR="005B3A6A" w:rsidRPr="007B37DE">
        <w:rPr>
          <w:b/>
          <w:lang w:eastAsia="pt-BR"/>
        </w:rPr>
        <w:t>mpus</w:t>
      </w:r>
      <w:r w:rsidR="005B3A6A" w:rsidRPr="007B37DE">
        <w:rPr>
          <w:lang w:eastAsia="pt-BR"/>
        </w:rPr>
        <w:t>:</w:t>
      </w:r>
      <w:r w:rsidR="000C69B7" w:rsidRPr="007B37DE">
        <w:rPr>
          <w:lang w:eastAsia="pt-BR"/>
        </w:rPr>
        <w:t xml:space="preserve"> </w:t>
      </w:r>
    </w:p>
    <w:p w14:paraId="62B9F4AD" w14:textId="77777777" w:rsidR="000C69B7" w:rsidRPr="0068424B" w:rsidRDefault="00B209FE" w:rsidP="006D1E9B">
      <w:pPr>
        <w:ind w:right="-496" w:firstLine="708"/>
        <w:jc w:val="both"/>
        <w:rPr>
          <w:sz w:val="20"/>
          <w:szCs w:val="20"/>
        </w:rPr>
      </w:pPr>
      <w:r w:rsidRPr="0068424B">
        <w:rPr>
          <w:caps/>
          <w:sz w:val="20"/>
          <w:szCs w:val="20"/>
        </w:rPr>
        <w:t>Migacir Trindade Duarte Flôres</w:t>
      </w:r>
      <w:r w:rsidR="006D1E9B" w:rsidRPr="0068424B">
        <w:rPr>
          <w:sz w:val="20"/>
          <w:szCs w:val="20"/>
        </w:rPr>
        <w:t xml:space="preserve">, </w:t>
      </w:r>
      <w:r w:rsidRPr="0068424B">
        <w:rPr>
          <w:sz w:val="20"/>
          <w:szCs w:val="20"/>
        </w:rPr>
        <w:t>migacir.flores@ibiruba.ifrs.edu.br</w:t>
      </w:r>
      <w:r w:rsidR="006D1E9B" w:rsidRPr="0068424B">
        <w:rPr>
          <w:sz w:val="20"/>
          <w:szCs w:val="20"/>
        </w:rPr>
        <w:t>,</w:t>
      </w:r>
      <w:r w:rsidRPr="0068424B">
        <w:rPr>
          <w:sz w:val="20"/>
          <w:szCs w:val="20"/>
        </w:rPr>
        <w:t xml:space="preserve"> Diretor</w:t>
      </w:r>
      <w:r w:rsidR="000421B2" w:rsidRPr="0068424B">
        <w:rPr>
          <w:sz w:val="20"/>
          <w:szCs w:val="20"/>
        </w:rPr>
        <w:t>a</w:t>
      </w:r>
      <w:r w:rsidRPr="0068424B">
        <w:rPr>
          <w:sz w:val="20"/>
          <w:szCs w:val="20"/>
        </w:rPr>
        <w:t>-Geral</w:t>
      </w:r>
      <w:r w:rsidR="0065753E" w:rsidRPr="0068424B">
        <w:rPr>
          <w:sz w:val="20"/>
          <w:szCs w:val="20"/>
        </w:rPr>
        <w:t xml:space="preserve"> “Pró-Tempore”</w:t>
      </w:r>
      <w:r w:rsidR="00222EF2" w:rsidRPr="0068424B">
        <w:rPr>
          <w:sz w:val="20"/>
          <w:szCs w:val="20"/>
        </w:rPr>
        <w:t>;</w:t>
      </w:r>
    </w:p>
    <w:p w14:paraId="12EC6E96" w14:textId="290DE355" w:rsidR="006D1E9B" w:rsidRPr="0068424B" w:rsidRDefault="000A6CDE" w:rsidP="000C69B7">
      <w:pPr>
        <w:ind w:left="-540" w:right="-496" w:firstLine="1260"/>
        <w:jc w:val="both"/>
        <w:rPr>
          <w:sz w:val="20"/>
          <w:szCs w:val="20"/>
        </w:rPr>
      </w:pPr>
      <w:r w:rsidRPr="000A6CDE">
        <w:rPr>
          <w:caps/>
          <w:sz w:val="20"/>
          <w:szCs w:val="20"/>
        </w:rPr>
        <w:t>Sandra Rejane Zorzo Peringer</w:t>
      </w:r>
      <w:r w:rsidR="006D1E9B" w:rsidRPr="0068424B">
        <w:rPr>
          <w:sz w:val="20"/>
          <w:szCs w:val="20"/>
        </w:rPr>
        <w:t xml:space="preserve">, </w:t>
      </w:r>
      <w:r w:rsidRPr="000A6CDE">
        <w:rPr>
          <w:sz w:val="20"/>
          <w:szCs w:val="20"/>
        </w:rPr>
        <w:t>sandra.peringer@ibiruba.ifrs.edu.br</w:t>
      </w:r>
      <w:r>
        <w:rPr>
          <w:sz w:val="20"/>
          <w:szCs w:val="20"/>
        </w:rPr>
        <w:t>, Diretora de Ensino;</w:t>
      </w:r>
    </w:p>
    <w:p w14:paraId="135B2CE3" w14:textId="036E65C9" w:rsidR="000C69B7" w:rsidRPr="0068424B" w:rsidRDefault="000C69B7" w:rsidP="000C69B7">
      <w:pPr>
        <w:ind w:left="-540" w:right="-496" w:firstLine="1260"/>
        <w:jc w:val="both"/>
        <w:rPr>
          <w:sz w:val="20"/>
          <w:szCs w:val="20"/>
        </w:rPr>
      </w:pPr>
      <w:r w:rsidRPr="0068424B">
        <w:rPr>
          <w:sz w:val="20"/>
          <w:szCs w:val="20"/>
        </w:rPr>
        <w:t>JOVANI JOSÉ ALBERTI</w:t>
      </w:r>
      <w:r w:rsidR="0028568B" w:rsidRPr="0068424B">
        <w:rPr>
          <w:sz w:val="20"/>
          <w:szCs w:val="20"/>
        </w:rPr>
        <w:t xml:space="preserve">, </w:t>
      </w:r>
      <w:r w:rsidR="006D1E9B" w:rsidRPr="0068424B">
        <w:rPr>
          <w:sz w:val="20"/>
          <w:szCs w:val="20"/>
        </w:rPr>
        <w:t>jovani.alberti@ibiruba.ifrs.edu.br</w:t>
      </w:r>
      <w:r w:rsidR="0028568B" w:rsidRPr="0068424B">
        <w:rPr>
          <w:sz w:val="20"/>
          <w:szCs w:val="20"/>
        </w:rPr>
        <w:t>,</w:t>
      </w:r>
      <w:r w:rsidRPr="0068424B">
        <w:rPr>
          <w:sz w:val="20"/>
          <w:szCs w:val="20"/>
        </w:rPr>
        <w:t xml:space="preserve"> </w:t>
      </w:r>
      <w:r w:rsidR="007330C6" w:rsidRPr="0068424B">
        <w:rPr>
          <w:sz w:val="20"/>
          <w:szCs w:val="20"/>
        </w:rPr>
        <w:t>Direção</w:t>
      </w:r>
      <w:r w:rsidR="00222EF2" w:rsidRPr="0068424B">
        <w:rPr>
          <w:sz w:val="20"/>
          <w:szCs w:val="20"/>
        </w:rPr>
        <w:t>;</w:t>
      </w:r>
      <w:r w:rsidRPr="0068424B">
        <w:rPr>
          <w:sz w:val="20"/>
          <w:szCs w:val="20"/>
        </w:rPr>
        <w:t xml:space="preserve"> </w:t>
      </w:r>
    </w:p>
    <w:p w14:paraId="2BD5C361" w14:textId="77777777" w:rsidR="000C69B7" w:rsidRPr="0068424B" w:rsidRDefault="000C69B7" w:rsidP="000C69B7">
      <w:pPr>
        <w:ind w:left="-540" w:right="-496" w:firstLine="1260"/>
        <w:jc w:val="both"/>
        <w:rPr>
          <w:sz w:val="20"/>
          <w:szCs w:val="20"/>
        </w:rPr>
      </w:pPr>
      <w:r w:rsidRPr="0068424B">
        <w:rPr>
          <w:sz w:val="20"/>
          <w:szCs w:val="20"/>
        </w:rPr>
        <w:t>BEN-HUR COSTA DE CAMPOS</w:t>
      </w:r>
      <w:r w:rsidR="006D1E9B" w:rsidRPr="0068424B">
        <w:rPr>
          <w:sz w:val="20"/>
          <w:szCs w:val="20"/>
        </w:rPr>
        <w:t>, be</w:t>
      </w:r>
      <w:r w:rsidR="00222EF2" w:rsidRPr="0068424B">
        <w:rPr>
          <w:sz w:val="20"/>
          <w:szCs w:val="20"/>
        </w:rPr>
        <w:t>n</w:t>
      </w:r>
      <w:r w:rsidR="006D1E9B" w:rsidRPr="0068424B">
        <w:rPr>
          <w:sz w:val="20"/>
          <w:szCs w:val="20"/>
        </w:rPr>
        <w:t>-hur.campos@ibiruba.ifrs.edu.br,</w:t>
      </w:r>
      <w:r w:rsidRPr="0068424B">
        <w:rPr>
          <w:sz w:val="20"/>
          <w:szCs w:val="20"/>
        </w:rPr>
        <w:t xml:space="preserve"> Coordenador de Pesquisa e Inovação</w:t>
      </w:r>
      <w:r w:rsidR="00222EF2" w:rsidRPr="0068424B">
        <w:rPr>
          <w:sz w:val="20"/>
          <w:szCs w:val="20"/>
        </w:rPr>
        <w:t>;</w:t>
      </w:r>
      <w:r w:rsidRPr="0068424B">
        <w:rPr>
          <w:sz w:val="20"/>
          <w:szCs w:val="20"/>
        </w:rPr>
        <w:t xml:space="preserve"> </w:t>
      </w:r>
    </w:p>
    <w:p w14:paraId="42B51B95" w14:textId="77777777" w:rsidR="000C69B7" w:rsidRPr="0068424B" w:rsidRDefault="005639A4" w:rsidP="000C69B7">
      <w:pPr>
        <w:ind w:left="-540" w:right="-496" w:firstLine="1260"/>
        <w:jc w:val="both"/>
        <w:rPr>
          <w:sz w:val="20"/>
          <w:szCs w:val="20"/>
        </w:rPr>
      </w:pPr>
      <w:r w:rsidRPr="0068424B">
        <w:rPr>
          <w:sz w:val="20"/>
          <w:szCs w:val="20"/>
        </w:rPr>
        <w:t>MARCOS PAULO LUDWIG</w:t>
      </w:r>
      <w:r w:rsidR="006D1E9B" w:rsidRPr="0068424B">
        <w:rPr>
          <w:sz w:val="20"/>
          <w:szCs w:val="20"/>
        </w:rPr>
        <w:t xml:space="preserve">, </w:t>
      </w:r>
      <w:r w:rsidRPr="0068424B">
        <w:rPr>
          <w:sz w:val="20"/>
          <w:szCs w:val="20"/>
        </w:rPr>
        <w:t>marcos.ludwig@ibiruba.ifrs.edu.br</w:t>
      </w:r>
      <w:r w:rsidR="006D1E9B" w:rsidRPr="0068424B">
        <w:rPr>
          <w:sz w:val="20"/>
          <w:szCs w:val="20"/>
        </w:rPr>
        <w:t>,</w:t>
      </w:r>
      <w:r w:rsidR="000C69B7" w:rsidRPr="0068424B">
        <w:rPr>
          <w:sz w:val="20"/>
          <w:szCs w:val="20"/>
        </w:rPr>
        <w:t xml:space="preserve"> Coordenador de Extensão</w:t>
      </w:r>
      <w:r w:rsidR="00222EF2" w:rsidRPr="0068424B">
        <w:rPr>
          <w:sz w:val="20"/>
          <w:szCs w:val="20"/>
        </w:rPr>
        <w:t>;</w:t>
      </w:r>
      <w:r w:rsidR="000C69B7" w:rsidRPr="0068424B">
        <w:rPr>
          <w:sz w:val="20"/>
          <w:szCs w:val="20"/>
        </w:rPr>
        <w:t xml:space="preserve"> </w:t>
      </w:r>
    </w:p>
    <w:p w14:paraId="38EFF793" w14:textId="77777777" w:rsidR="000C69B7" w:rsidRPr="007B37DE" w:rsidRDefault="005639A4" w:rsidP="000C69B7">
      <w:pPr>
        <w:ind w:left="-540" w:right="-496" w:firstLine="1260"/>
        <w:jc w:val="both"/>
        <w:rPr>
          <w:sz w:val="20"/>
          <w:szCs w:val="20"/>
        </w:rPr>
      </w:pPr>
      <w:r w:rsidRPr="0068424B">
        <w:rPr>
          <w:sz w:val="20"/>
          <w:szCs w:val="20"/>
        </w:rPr>
        <w:t>LUIS</w:t>
      </w:r>
      <w:r w:rsidR="000C69B7" w:rsidRPr="0068424B">
        <w:rPr>
          <w:sz w:val="20"/>
          <w:szCs w:val="20"/>
        </w:rPr>
        <w:t xml:space="preserve"> CLAUDIO GUBERT</w:t>
      </w:r>
      <w:r w:rsidR="006D1E9B" w:rsidRPr="0068424B">
        <w:rPr>
          <w:sz w:val="20"/>
          <w:szCs w:val="20"/>
        </w:rPr>
        <w:t>, luis.gubert@ibiruba.ifrs.edu.br,</w:t>
      </w:r>
      <w:r w:rsidR="000C69B7" w:rsidRPr="0068424B">
        <w:rPr>
          <w:sz w:val="20"/>
          <w:szCs w:val="20"/>
        </w:rPr>
        <w:t xml:space="preserve"> Coordenador de Desenvolvimento Institucional</w:t>
      </w:r>
      <w:r w:rsidR="00222EF2" w:rsidRPr="0068424B">
        <w:rPr>
          <w:sz w:val="20"/>
          <w:szCs w:val="20"/>
        </w:rPr>
        <w:t>;</w:t>
      </w:r>
      <w:r w:rsidR="000C69B7" w:rsidRPr="0068424B">
        <w:rPr>
          <w:sz w:val="20"/>
          <w:szCs w:val="20"/>
        </w:rPr>
        <w:t xml:space="preserve"> </w:t>
      </w:r>
    </w:p>
    <w:p w14:paraId="68F99113" w14:textId="77777777" w:rsidR="000A3731" w:rsidRPr="007B37DE" w:rsidRDefault="000A3731" w:rsidP="000D1A12">
      <w:pPr>
        <w:ind w:left="720" w:right="-496"/>
        <w:jc w:val="both"/>
        <w:rPr>
          <w:sz w:val="20"/>
          <w:szCs w:val="20"/>
        </w:rPr>
      </w:pPr>
    </w:p>
    <w:p w14:paraId="1D34CDD1" w14:textId="77777777" w:rsidR="00397E90" w:rsidRDefault="00397E90">
      <w:pPr>
        <w:suppressAutoHyphens w:val="0"/>
        <w:rPr>
          <w:b/>
          <w:lang w:eastAsia="pt-BR"/>
        </w:rPr>
      </w:pPr>
      <w:r>
        <w:rPr>
          <w:b/>
          <w:lang w:eastAsia="pt-BR"/>
        </w:rPr>
        <w:br w:type="page"/>
      </w:r>
    </w:p>
    <w:p w14:paraId="493F7B77" w14:textId="33CEBCFC" w:rsidR="00304C32" w:rsidRPr="007B37DE" w:rsidRDefault="00304C32" w:rsidP="00304C32">
      <w:pPr>
        <w:suppressAutoHyphens w:val="0"/>
        <w:autoSpaceDE w:val="0"/>
        <w:autoSpaceDN w:val="0"/>
        <w:adjustRightInd w:val="0"/>
        <w:rPr>
          <w:lang w:eastAsia="pt-BR"/>
        </w:rPr>
      </w:pPr>
      <w:r w:rsidRPr="007B37DE">
        <w:rPr>
          <w:b/>
          <w:lang w:eastAsia="pt-BR"/>
        </w:rPr>
        <w:lastRenderedPageBreak/>
        <w:t>Comissão Responsável pela Elaboração</w:t>
      </w:r>
      <w:r w:rsidRPr="007B37DE">
        <w:rPr>
          <w:lang w:eastAsia="pt-BR"/>
        </w:rPr>
        <w:t>:</w:t>
      </w:r>
    </w:p>
    <w:p w14:paraId="23705DD9" w14:textId="77777777" w:rsidR="00304C32" w:rsidRPr="0068424B" w:rsidRDefault="00304C32" w:rsidP="00304C32">
      <w:pPr>
        <w:pStyle w:val="normal0"/>
        <w:ind w:left="2400" w:hanging="2399"/>
        <w:rPr>
          <w:rFonts w:eastAsia="Arial"/>
          <w:sz w:val="20"/>
        </w:rPr>
      </w:pPr>
      <w:r w:rsidRPr="0068424B">
        <w:rPr>
          <w:rFonts w:eastAsia="Arial"/>
          <w:sz w:val="20"/>
        </w:rPr>
        <w:t xml:space="preserve">Presidente: </w:t>
      </w:r>
    </w:p>
    <w:p w14:paraId="28CD0A9A" w14:textId="0F90D4AF" w:rsidR="00304C32" w:rsidRPr="0068424B" w:rsidRDefault="007330C6" w:rsidP="00304C32">
      <w:pPr>
        <w:pStyle w:val="normal0"/>
        <w:ind w:left="2400" w:hanging="1680"/>
        <w:rPr>
          <w:rFonts w:eastAsia="Arial"/>
          <w:sz w:val="20"/>
        </w:rPr>
      </w:pPr>
      <w:r w:rsidRPr="0068424B">
        <w:rPr>
          <w:rFonts w:eastAsia="Arial"/>
          <w:sz w:val="20"/>
        </w:rPr>
        <w:t>TIAGO RIOS DA ROCHA, tiago.rios@ibiruba.ifrs.edu.br, Professor da área de Informática</w:t>
      </w:r>
    </w:p>
    <w:p w14:paraId="5D1C7555" w14:textId="77777777" w:rsidR="00304C32" w:rsidRPr="0068424B" w:rsidRDefault="00304C32" w:rsidP="00304C32">
      <w:pPr>
        <w:pStyle w:val="normal0"/>
        <w:ind w:left="2400" w:hanging="2399"/>
        <w:rPr>
          <w:rFonts w:eastAsia="Arial"/>
          <w:sz w:val="20"/>
        </w:rPr>
      </w:pPr>
      <w:r w:rsidRPr="0068424B">
        <w:rPr>
          <w:rFonts w:eastAsia="Arial"/>
          <w:sz w:val="20"/>
        </w:rPr>
        <w:t>Comissão:</w:t>
      </w:r>
    </w:p>
    <w:p w14:paraId="27CE3158" w14:textId="450237B8" w:rsidR="00304C32" w:rsidRPr="0068424B" w:rsidRDefault="007330C6" w:rsidP="00397E90">
      <w:pPr>
        <w:pStyle w:val="normal0"/>
        <w:ind w:left="2400" w:hanging="1549"/>
        <w:jc w:val="both"/>
        <w:rPr>
          <w:rFonts w:eastAsia="Arial"/>
          <w:sz w:val="20"/>
        </w:rPr>
      </w:pPr>
      <w:r w:rsidRPr="0068424B">
        <w:rPr>
          <w:rFonts w:eastAsia="Arial"/>
          <w:sz w:val="20"/>
        </w:rPr>
        <w:t>CLÉIA GALLERT, cleia.gallert@ibiruba.ifrs.edu.br, Professor da área de Informática</w:t>
      </w:r>
      <w:r w:rsidR="00397E90" w:rsidRPr="0068424B">
        <w:rPr>
          <w:rFonts w:eastAsia="Arial"/>
          <w:sz w:val="20"/>
        </w:rPr>
        <w:t>;</w:t>
      </w:r>
    </w:p>
    <w:p w14:paraId="2C47D34A" w14:textId="01206D88" w:rsidR="00304C32" w:rsidRPr="0068424B" w:rsidRDefault="007330C6" w:rsidP="00397E90">
      <w:pPr>
        <w:pStyle w:val="normal0"/>
        <w:ind w:left="2400" w:hanging="1549"/>
        <w:jc w:val="both"/>
        <w:rPr>
          <w:rFonts w:eastAsia="Arial"/>
          <w:sz w:val="20"/>
        </w:rPr>
      </w:pPr>
      <w:r w:rsidRPr="0068424B">
        <w:rPr>
          <w:rFonts w:eastAsia="Arial"/>
          <w:sz w:val="20"/>
        </w:rPr>
        <w:t>LISIANE CÉZAR DE OLIVEIRA, lisiane.oliveira@ibiruba.ifrs.edu.br, Professor da área de Informática</w:t>
      </w:r>
      <w:r w:rsidR="00397E90" w:rsidRPr="0068424B">
        <w:rPr>
          <w:rFonts w:eastAsia="Arial"/>
          <w:sz w:val="20"/>
        </w:rPr>
        <w:t>;</w:t>
      </w:r>
    </w:p>
    <w:p w14:paraId="5A817AF3" w14:textId="5416AC28" w:rsidR="00304C32" w:rsidRPr="0068424B" w:rsidRDefault="007330C6" w:rsidP="00397E90">
      <w:pPr>
        <w:pStyle w:val="normal0"/>
        <w:ind w:left="2400" w:hanging="1549"/>
        <w:jc w:val="both"/>
        <w:rPr>
          <w:rFonts w:eastAsia="Arial"/>
          <w:sz w:val="20"/>
        </w:rPr>
      </w:pPr>
      <w:r w:rsidRPr="0068424B">
        <w:rPr>
          <w:rFonts w:eastAsia="Arial"/>
          <w:sz w:val="20"/>
        </w:rPr>
        <w:t>LUIS CLAUDIO GUBERT, luis.gubert@ibiruba.ifrs.edu.br, Coordenador de Desenvolvimento Institucional, Professor da área de Informática</w:t>
      </w:r>
      <w:r w:rsidR="00397E90" w:rsidRPr="0068424B">
        <w:rPr>
          <w:rFonts w:eastAsia="Arial"/>
          <w:sz w:val="20"/>
        </w:rPr>
        <w:t>;</w:t>
      </w:r>
    </w:p>
    <w:p w14:paraId="033ADD87" w14:textId="77777777" w:rsidR="00397E90" w:rsidRPr="0068424B" w:rsidRDefault="007330C6" w:rsidP="00397E90">
      <w:pPr>
        <w:pStyle w:val="normal0"/>
        <w:ind w:left="2400" w:hanging="1549"/>
        <w:jc w:val="both"/>
        <w:rPr>
          <w:rFonts w:eastAsia="Arial"/>
          <w:sz w:val="20"/>
        </w:rPr>
      </w:pPr>
      <w:r w:rsidRPr="0068424B">
        <w:rPr>
          <w:rFonts w:eastAsia="Arial"/>
          <w:sz w:val="20"/>
        </w:rPr>
        <w:t>ROGER LUIS HOFF LAVARDA, roger.lavarda@ibiruba.ifrs.edu.br</w:t>
      </w:r>
      <w:r w:rsidR="00397E90" w:rsidRPr="0068424B">
        <w:rPr>
          <w:rFonts w:eastAsia="Arial"/>
          <w:sz w:val="20"/>
        </w:rPr>
        <w:t xml:space="preserve">, Coordenador do curso Técnico </w:t>
      </w:r>
      <w:r w:rsidRPr="0068424B">
        <w:rPr>
          <w:rFonts w:eastAsia="Arial"/>
          <w:sz w:val="20"/>
        </w:rPr>
        <w:t>Integrado de Informática, Professor da área de Informática</w:t>
      </w:r>
      <w:r w:rsidR="00397E90" w:rsidRPr="0068424B">
        <w:rPr>
          <w:rFonts w:eastAsia="Arial"/>
          <w:sz w:val="20"/>
        </w:rPr>
        <w:t>;</w:t>
      </w:r>
    </w:p>
    <w:p w14:paraId="11F67778" w14:textId="77777777" w:rsidR="00397E90" w:rsidRPr="0068424B" w:rsidRDefault="00397E90" w:rsidP="00397E90">
      <w:pPr>
        <w:pStyle w:val="normal0"/>
        <w:ind w:left="2400" w:hanging="1549"/>
        <w:jc w:val="both"/>
        <w:rPr>
          <w:rFonts w:eastAsia="Arial"/>
          <w:sz w:val="20"/>
        </w:rPr>
      </w:pPr>
      <w:r w:rsidRPr="0068424B">
        <w:rPr>
          <w:rFonts w:eastAsia="Arial"/>
          <w:sz w:val="20"/>
        </w:rPr>
        <w:t>EDIMAR MANICA</w:t>
      </w:r>
      <w:r w:rsidR="007330C6" w:rsidRPr="0068424B">
        <w:rPr>
          <w:rFonts w:eastAsia="Arial"/>
          <w:sz w:val="20"/>
        </w:rPr>
        <w:t xml:space="preserve">, </w:t>
      </w:r>
      <w:r w:rsidRPr="0068424B">
        <w:rPr>
          <w:rFonts w:eastAsia="Arial"/>
          <w:sz w:val="20"/>
        </w:rPr>
        <w:t>edimar.manica@ibiruba.ifrs.edu.br, Professor da área de Informática;</w:t>
      </w:r>
    </w:p>
    <w:p w14:paraId="3EC4E84C" w14:textId="77777777" w:rsidR="00397E90" w:rsidRPr="0068424B" w:rsidRDefault="00397E90" w:rsidP="00397E90">
      <w:pPr>
        <w:pStyle w:val="normal0"/>
        <w:ind w:left="2400" w:hanging="1549"/>
        <w:jc w:val="both"/>
        <w:rPr>
          <w:rFonts w:eastAsia="Arial"/>
          <w:sz w:val="20"/>
        </w:rPr>
      </w:pPr>
      <w:r w:rsidRPr="0068424B">
        <w:rPr>
          <w:rFonts w:eastAsia="Arial"/>
          <w:sz w:val="20"/>
        </w:rPr>
        <w:t>ADRIANA MARTINS DA SILVA, adriana.silva@ibiruba.ifrs.edu.br, Técnica em assuntos educacionais;</w:t>
      </w:r>
    </w:p>
    <w:p w14:paraId="167D574A" w14:textId="77777777" w:rsidR="00397E90" w:rsidRPr="0068424B" w:rsidRDefault="00397E90" w:rsidP="00397E90">
      <w:pPr>
        <w:pStyle w:val="normal0"/>
        <w:ind w:left="2400" w:hanging="1549"/>
        <w:jc w:val="both"/>
        <w:rPr>
          <w:rFonts w:eastAsia="Arial"/>
          <w:sz w:val="20"/>
        </w:rPr>
      </w:pPr>
      <w:r w:rsidRPr="0068424B">
        <w:rPr>
          <w:rFonts w:eastAsia="Arial"/>
          <w:sz w:val="20"/>
        </w:rPr>
        <w:t>MARCELE NEUTZLING RICKES, marcele.rickes@ibiruba.ifrs.edu.br,  Técnica em assuntos educacionais;</w:t>
      </w:r>
    </w:p>
    <w:p w14:paraId="521AEB33" w14:textId="618A8234" w:rsidR="00304C32" w:rsidRPr="0068424B" w:rsidRDefault="00397E90" w:rsidP="00397E90">
      <w:pPr>
        <w:pStyle w:val="normal0"/>
        <w:ind w:left="2400" w:hanging="1549"/>
        <w:jc w:val="both"/>
        <w:rPr>
          <w:rFonts w:eastAsia="Arial"/>
          <w:sz w:val="20"/>
        </w:rPr>
      </w:pPr>
      <w:r w:rsidRPr="0068424B">
        <w:rPr>
          <w:rFonts w:eastAsia="Arial"/>
          <w:sz w:val="20"/>
        </w:rPr>
        <w:t xml:space="preserve">RODRIGO FARIAS GAMA, </w:t>
      </w:r>
      <w:r w:rsidR="00304C32" w:rsidRPr="0068424B">
        <w:rPr>
          <w:sz w:val="20"/>
          <w:lang w:eastAsia="pt-BR"/>
        </w:rPr>
        <w:t xml:space="preserve"> </w:t>
      </w:r>
      <w:r w:rsidRPr="0068424B">
        <w:rPr>
          <w:sz w:val="20"/>
          <w:lang w:eastAsia="pt-BR"/>
        </w:rPr>
        <w:t>rodrigo.gama@ibiruba.ifrs.edu.br, Professor da área de Matemática.</w:t>
      </w:r>
    </w:p>
    <w:p w14:paraId="6DBDEDFF" w14:textId="77777777" w:rsidR="00304C32" w:rsidRPr="007B37DE" w:rsidRDefault="00304C32" w:rsidP="000D1A12">
      <w:pPr>
        <w:widowControl w:val="0"/>
        <w:autoSpaceDE w:val="0"/>
        <w:autoSpaceDN w:val="0"/>
        <w:adjustRightInd w:val="0"/>
        <w:spacing w:line="360" w:lineRule="auto"/>
        <w:rPr>
          <w:b/>
          <w:lang w:eastAsia="pt-BR"/>
        </w:rPr>
      </w:pPr>
    </w:p>
    <w:p w14:paraId="2A60541D" w14:textId="05567BD1" w:rsidR="00627173" w:rsidRPr="007B37DE" w:rsidRDefault="005B3A6A" w:rsidP="000D1A12">
      <w:pPr>
        <w:widowControl w:val="0"/>
        <w:autoSpaceDE w:val="0"/>
        <w:autoSpaceDN w:val="0"/>
        <w:adjustRightInd w:val="0"/>
        <w:spacing w:line="360" w:lineRule="auto"/>
        <w:rPr>
          <w:b/>
          <w:bCs/>
          <w:color w:val="FF0000"/>
        </w:rPr>
      </w:pPr>
      <w:r w:rsidRPr="007B37DE">
        <w:rPr>
          <w:b/>
          <w:lang w:eastAsia="pt-BR"/>
        </w:rPr>
        <w:t>Data</w:t>
      </w:r>
      <w:r w:rsidRPr="007B37DE">
        <w:rPr>
          <w:lang w:eastAsia="pt-BR"/>
        </w:rPr>
        <w:t>:</w:t>
      </w:r>
      <w:r w:rsidR="000D1A12" w:rsidRPr="007B37DE">
        <w:rPr>
          <w:lang w:eastAsia="pt-BR"/>
        </w:rPr>
        <w:t xml:space="preserve"> </w:t>
      </w:r>
      <w:r w:rsidR="00F0554B">
        <w:rPr>
          <w:lang w:eastAsia="pt-BR"/>
        </w:rPr>
        <w:t>Maio</w:t>
      </w:r>
      <w:r w:rsidR="000D1A12" w:rsidRPr="007B37DE">
        <w:rPr>
          <w:lang w:eastAsia="pt-BR"/>
        </w:rPr>
        <w:t xml:space="preserve"> de 201</w:t>
      </w:r>
      <w:r w:rsidR="003C7D36">
        <w:rPr>
          <w:lang w:eastAsia="pt-BR"/>
        </w:rPr>
        <w:t>5</w:t>
      </w:r>
    </w:p>
    <w:p w14:paraId="4C879568" w14:textId="77777777" w:rsidR="00627173" w:rsidRDefault="00F41C90" w:rsidP="00F41C90">
      <w:pPr>
        <w:widowControl w:val="0"/>
        <w:autoSpaceDE w:val="0"/>
        <w:autoSpaceDN w:val="0"/>
        <w:adjustRightInd w:val="0"/>
        <w:spacing w:line="360" w:lineRule="auto"/>
        <w:jc w:val="center"/>
      </w:pPr>
      <w:r w:rsidRPr="007B37DE">
        <w:rPr>
          <w:rFonts w:ascii="Arial" w:hAnsi="Arial" w:cs="Arial"/>
          <w:b/>
          <w:bCs/>
        </w:rPr>
        <w:br w:type="page"/>
      </w:r>
      <w:bookmarkStart w:id="1" w:name="_Toc216521386"/>
      <w:bookmarkStart w:id="2" w:name="_Toc216521465"/>
      <w:r w:rsidR="00627173" w:rsidRPr="007B37DE">
        <w:lastRenderedPageBreak/>
        <w:t>SUMÁRIO</w:t>
      </w:r>
      <w:bookmarkEnd w:id="1"/>
      <w:bookmarkEnd w:id="2"/>
    </w:p>
    <w:p w14:paraId="6E8F70D0" w14:textId="77777777" w:rsidR="005601B5" w:rsidRDefault="005601B5" w:rsidP="00F41C90">
      <w:pPr>
        <w:widowControl w:val="0"/>
        <w:autoSpaceDE w:val="0"/>
        <w:autoSpaceDN w:val="0"/>
        <w:adjustRightInd w:val="0"/>
        <w:spacing w:line="360" w:lineRule="auto"/>
        <w:jc w:val="center"/>
      </w:pPr>
    </w:p>
    <w:p w14:paraId="0FE7E117" w14:textId="77777777" w:rsidR="005601B5" w:rsidRDefault="005601B5" w:rsidP="00F41C90">
      <w:pPr>
        <w:widowControl w:val="0"/>
        <w:autoSpaceDE w:val="0"/>
        <w:autoSpaceDN w:val="0"/>
        <w:adjustRightInd w:val="0"/>
        <w:spacing w:line="360" w:lineRule="auto"/>
        <w:jc w:val="center"/>
      </w:pPr>
    </w:p>
    <w:p w14:paraId="4DB2D6D8" w14:textId="77777777" w:rsidR="005601B5" w:rsidRPr="007B37DE" w:rsidRDefault="005601B5" w:rsidP="00F41C90">
      <w:pPr>
        <w:widowControl w:val="0"/>
        <w:autoSpaceDE w:val="0"/>
        <w:autoSpaceDN w:val="0"/>
        <w:adjustRightInd w:val="0"/>
        <w:spacing w:line="360" w:lineRule="auto"/>
        <w:jc w:val="center"/>
      </w:pPr>
    </w:p>
    <w:p w14:paraId="0A135DD2" w14:textId="77777777" w:rsidR="00C36550" w:rsidRDefault="00B0661C">
      <w:pPr>
        <w:pStyle w:val="TOC1"/>
        <w:tabs>
          <w:tab w:val="left" w:pos="360"/>
        </w:tabs>
        <w:rPr>
          <w:rFonts w:asciiTheme="minorHAnsi" w:eastAsiaTheme="minorEastAsia" w:hAnsiTheme="minorHAnsi" w:cstheme="minorBidi" w:hint="eastAsia"/>
          <w:caps w:val="0"/>
          <w:lang w:eastAsia="ja-JP"/>
        </w:rPr>
      </w:pPr>
      <w:r w:rsidRPr="007B37DE">
        <w:fldChar w:fldCharType="begin"/>
      </w:r>
      <w:r w:rsidRPr="007B37DE">
        <w:instrText xml:space="preserve"> TOC \o "1-3" \h \z \u </w:instrText>
      </w:r>
      <w:r w:rsidRPr="007B37DE">
        <w:fldChar w:fldCharType="separate"/>
      </w:r>
      <w:r w:rsidR="00C36550">
        <w:rPr>
          <w:rFonts w:hint="eastAsia"/>
        </w:rPr>
        <w:t>1</w:t>
      </w:r>
      <w:r w:rsidR="00C36550">
        <w:rPr>
          <w:rFonts w:asciiTheme="minorHAnsi" w:eastAsiaTheme="minorEastAsia" w:hAnsiTheme="minorHAnsi" w:cstheme="minorBidi" w:hint="eastAsia"/>
          <w:caps w:val="0"/>
          <w:lang w:eastAsia="ja-JP"/>
        </w:rPr>
        <w:tab/>
      </w:r>
      <w:r w:rsidR="00C36550">
        <w:t>APRESENTA</w:t>
      </w:r>
      <w:r w:rsidR="00C36550">
        <w:rPr>
          <w:rFonts w:hint="cs"/>
        </w:rPr>
        <w:t>ÇÃ</w:t>
      </w:r>
      <w:r w:rsidR="00C36550">
        <w:t>O</w:t>
      </w:r>
      <w:r w:rsidR="00C36550">
        <w:rPr>
          <w:rFonts w:hint="eastAsia"/>
        </w:rPr>
        <w:tab/>
      </w:r>
      <w:r w:rsidR="00C36550">
        <w:rPr>
          <w:rFonts w:hint="eastAsia"/>
        </w:rPr>
        <w:fldChar w:fldCharType="begin"/>
      </w:r>
      <w:r w:rsidR="00C36550">
        <w:rPr>
          <w:rFonts w:hint="eastAsia"/>
        </w:rPr>
        <w:instrText xml:space="preserve"> PAGEREF </w:instrText>
      </w:r>
      <w:r w:rsidR="00C36550">
        <w:rPr>
          <w:rFonts w:hint="cs"/>
        </w:rPr>
        <w:instrText>_Toc288825931 \h</w:instrText>
      </w:r>
      <w:r w:rsidR="00C36550">
        <w:rPr>
          <w:rFonts w:hint="eastAsia"/>
        </w:rPr>
        <w:instrText xml:space="preserve"> </w:instrText>
      </w:r>
      <w:r w:rsidR="00C36550">
        <w:rPr>
          <w:rFonts w:hint="eastAsia"/>
        </w:rPr>
      </w:r>
      <w:r w:rsidR="00C36550">
        <w:rPr>
          <w:rFonts w:hint="eastAsia"/>
        </w:rPr>
        <w:fldChar w:fldCharType="separate"/>
      </w:r>
      <w:r w:rsidR="00321AF7">
        <w:t>6</w:t>
      </w:r>
      <w:r w:rsidR="00C36550">
        <w:rPr>
          <w:rFonts w:hint="eastAsia"/>
        </w:rPr>
        <w:fldChar w:fldCharType="end"/>
      </w:r>
    </w:p>
    <w:p w14:paraId="2403033A"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2</w:t>
      </w:r>
      <w:r>
        <w:rPr>
          <w:rFonts w:asciiTheme="minorHAnsi" w:eastAsiaTheme="minorEastAsia" w:hAnsiTheme="minorHAnsi" w:cstheme="minorBidi" w:hint="eastAsia"/>
          <w:caps w:val="0"/>
          <w:lang w:eastAsia="ja-JP"/>
        </w:rPr>
        <w:tab/>
      </w:r>
      <w:r>
        <w:t>CARACTERIZA</w:t>
      </w:r>
      <w:r>
        <w:rPr>
          <w:rFonts w:hint="cs"/>
        </w:rPr>
        <w:t>ÇÃ</w:t>
      </w:r>
      <w:r>
        <w:t>O DO C</w:t>
      </w:r>
      <w:r>
        <w:rPr>
          <w:rFonts w:hint="cs"/>
        </w:rPr>
        <w:t>Â</w:t>
      </w:r>
      <w:r>
        <w:rPr>
          <w:rFonts w:hint="eastAsia"/>
        </w:rPr>
        <w:t>MPUS</w:t>
      </w:r>
      <w:r>
        <w:rPr>
          <w:rFonts w:hint="eastAsia"/>
        </w:rPr>
        <w:tab/>
      </w:r>
      <w:r>
        <w:rPr>
          <w:rFonts w:hint="eastAsia"/>
        </w:rPr>
        <w:fldChar w:fldCharType="begin"/>
      </w:r>
      <w:r>
        <w:rPr>
          <w:rFonts w:hint="eastAsia"/>
        </w:rPr>
        <w:instrText xml:space="preserve"> PAGEREF </w:instrText>
      </w:r>
      <w:r>
        <w:instrText>_Toc288825932 \h</w:instrText>
      </w:r>
      <w:r>
        <w:rPr>
          <w:rFonts w:hint="eastAsia"/>
        </w:rPr>
        <w:instrText xml:space="preserve"> </w:instrText>
      </w:r>
      <w:r>
        <w:rPr>
          <w:rFonts w:hint="eastAsia"/>
        </w:rPr>
      </w:r>
      <w:r>
        <w:rPr>
          <w:rFonts w:hint="eastAsia"/>
        </w:rPr>
        <w:fldChar w:fldCharType="separate"/>
      </w:r>
      <w:r w:rsidR="00321AF7">
        <w:t>9</w:t>
      </w:r>
      <w:r>
        <w:rPr>
          <w:rFonts w:hint="eastAsia"/>
        </w:rPr>
        <w:fldChar w:fldCharType="end"/>
      </w:r>
    </w:p>
    <w:p w14:paraId="229F9BEB"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3</w:t>
      </w:r>
      <w:r>
        <w:rPr>
          <w:rFonts w:asciiTheme="minorHAnsi" w:eastAsiaTheme="minorEastAsia" w:hAnsiTheme="minorHAnsi" w:cstheme="minorBidi" w:hint="eastAsia"/>
          <w:caps w:val="0"/>
          <w:lang w:eastAsia="ja-JP"/>
        </w:rPr>
        <w:tab/>
      </w:r>
      <w:r>
        <w:rPr>
          <w:rFonts w:hint="eastAsia"/>
        </w:rPr>
        <w:t>JUSTIFICATIVA</w:t>
      </w:r>
      <w:r>
        <w:rPr>
          <w:rFonts w:hint="eastAsia"/>
        </w:rPr>
        <w:tab/>
      </w:r>
      <w:r>
        <w:rPr>
          <w:rFonts w:hint="eastAsia"/>
        </w:rPr>
        <w:fldChar w:fldCharType="begin"/>
      </w:r>
      <w:r>
        <w:rPr>
          <w:rFonts w:hint="eastAsia"/>
        </w:rPr>
        <w:instrText xml:space="preserve"> PAGEREF </w:instrText>
      </w:r>
      <w:r>
        <w:instrText>_Toc288825933 \h</w:instrText>
      </w:r>
      <w:r>
        <w:rPr>
          <w:rFonts w:hint="eastAsia"/>
        </w:rPr>
        <w:instrText xml:space="preserve"> </w:instrText>
      </w:r>
      <w:r>
        <w:rPr>
          <w:rFonts w:hint="eastAsia"/>
        </w:rPr>
      </w:r>
      <w:r>
        <w:rPr>
          <w:rFonts w:hint="eastAsia"/>
        </w:rPr>
        <w:fldChar w:fldCharType="separate"/>
      </w:r>
      <w:r w:rsidR="00321AF7">
        <w:t>14</w:t>
      </w:r>
      <w:r>
        <w:rPr>
          <w:rFonts w:hint="eastAsia"/>
        </w:rPr>
        <w:fldChar w:fldCharType="end"/>
      </w:r>
    </w:p>
    <w:p w14:paraId="602D43A9"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4</w:t>
      </w:r>
      <w:r>
        <w:rPr>
          <w:rFonts w:asciiTheme="minorHAnsi" w:eastAsiaTheme="minorEastAsia" w:hAnsiTheme="minorHAnsi" w:cstheme="minorBidi" w:hint="eastAsia"/>
          <w:caps w:val="0"/>
          <w:lang w:eastAsia="ja-JP"/>
        </w:rPr>
        <w:tab/>
      </w:r>
      <w:r>
        <w:rPr>
          <w:rFonts w:hint="eastAsia"/>
        </w:rPr>
        <w:t>Objetivos</w:t>
      </w:r>
      <w:r>
        <w:rPr>
          <w:rFonts w:hint="eastAsia"/>
        </w:rPr>
        <w:tab/>
      </w:r>
      <w:r>
        <w:rPr>
          <w:rFonts w:hint="eastAsia"/>
        </w:rPr>
        <w:fldChar w:fldCharType="begin"/>
      </w:r>
      <w:r>
        <w:rPr>
          <w:rFonts w:hint="eastAsia"/>
        </w:rPr>
        <w:instrText xml:space="preserve"> PAGEREF </w:instrText>
      </w:r>
      <w:r>
        <w:instrText>_Toc288825934 \h</w:instrText>
      </w:r>
      <w:r>
        <w:rPr>
          <w:rFonts w:hint="eastAsia"/>
        </w:rPr>
        <w:instrText xml:space="preserve"> </w:instrText>
      </w:r>
      <w:r>
        <w:rPr>
          <w:rFonts w:hint="eastAsia"/>
        </w:rPr>
      </w:r>
      <w:r>
        <w:rPr>
          <w:rFonts w:hint="eastAsia"/>
        </w:rPr>
        <w:fldChar w:fldCharType="separate"/>
      </w:r>
      <w:r w:rsidR="00321AF7">
        <w:t>20</w:t>
      </w:r>
      <w:r>
        <w:rPr>
          <w:rFonts w:hint="eastAsia"/>
        </w:rPr>
        <w:fldChar w:fldCharType="end"/>
      </w:r>
    </w:p>
    <w:p w14:paraId="43899A90" w14:textId="77777777" w:rsidR="00C36550" w:rsidRDefault="00C36550">
      <w:pPr>
        <w:pStyle w:val="TOC2"/>
        <w:tabs>
          <w:tab w:val="left" w:pos="540"/>
        </w:tabs>
        <w:rPr>
          <w:rFonts w:asciiTheme="minorHAnsi" w:eastAsiaTheme="minorEastAsia" w:hAnsiTheme="minorHAnsi" w:cstheme="minorBidi" w:hint="eastAsia"/>
          <w:lang w:eastAsia="ja-JP"/>
        </w:rPr>
      </w:pPr>
      <w:r>
        <w:rPr>
          <w:rFonts w:hint="eastAsia"/>
        </w:rPr>
        <w:t>4.1</w:t>
      </w:r>
      <w:r>
        <w:rPr>
          <w:rFonts w:asciiTheme="minorHAnsi" w:eastAsiaTheme="minorEastAsia" w:hAnsiTheme="minorHAnsi" w:cstheme="minorBidi" w:hint="eastAsia"/>
          <w:lang w:eastAsia="ja-JP"/>
        </w:rPr>
        <w:tab/>
      </w:r>
      <w:r>
        <w:rPr>
          <w:rFonts w:hint="eastAsia"/>
        </w:rPr>
        <w:t>Geral</w:t>
      </w:r>
      <w:r>
        <w:rPr>
          <w:rFonts w:hint="eastAsia"/>
        </w:rPr>
        <w:tab/>
      </w:r>
      <w:r>
        <w:rPr>
          <w:rFonts w:hint="eastAsia"/>
        </w:rPr>
        <w:fldChar w:fldCharType="begin"/>
      </w:r>
      <w:r>
        <w:rPr>
          <w:rFonts w:hint="eastAsia"/>
        </w:rPr>
        <w:instrText xml:space="preserve"> PAGEREF </w:instrText>
      </w:r>
      <w:r>
        <w:instrText>_Toc288825935 \h</w:instrText>
      </w:r>
      <w:r>
        <w:rPr>
          <w:rFonts w:hint="eastAsia"/>
        </w:rPr>
        <w:instrText xml:space="preserve"> </w:instrText>
      </w:r>
      <w:r>
        <w:rPr>
          <w:rFonts w:hint="eastAsia"/>
        </w:rPr>
      </w:r>
      <w:r>
        <w:rPr>
          <w:rFonts w:hint="eastAsia"/>
        </w:rPr>
        <w:fldChar w:fldCharType="separate"/>
      </w:r>
      <w:r w:rsidR="00321AF7">
        <w:t>20</w:t>
      </w:r>
      <w:r>
        <w:rPr>
          <w:rFonts w:hint="eastAsia"/>
        </w:rPr>
        <w:fldChar w:fldCharType="end"/>
      </w:r>
    </w:p>
    <w:p w14:paraId="10FB5CEF" w14:textId="77777777" w:rsidR="00C36550" w:rsidRDefault="00C36550">
      <w:pPr>
        <w:pStyle w:val="TOC2"/>
        <w:tabs>
          <w:tab w:val="left" w:pos="540"/>
        </w:tabs>
        <w:rPr>
          <w:rFonts w:asciiTheme="minorHAnsi" w:eastAsiaTheme="minorEastAsia" w:hAnsiTheme="minorHAnsi" w:cstheme="minorBidi" w:hint="eastAsia"/>
          <w:lang w:eastAsia="ja-JP"/>
        </w:rPr>
      </w:pPr>
      <w:r>
        <w:rPr>
          <w:rFonts w:hint="eastAsia"/>
        </w:rPr>
        <w:t>4.2</w:t>
      </w:r>
      <w:r>
        <w:rPr>
          <w:rFonts w:asciiTheme="minorHAnsi" w:eastAsiaTheme="minorEastAsia" w:hAnsiTheme="minorHAnsi" w:cstheme="minorBidi" w:hint="eastAsia"/>
          <w:lang w:eastAsia="ja-JP"/>
        </w:rPr>
        <w:tab/>
      </w:r>
      <w:r>
        <w:t>Espec</w:t>
      </w:r>
      <w:r>
        <w:rPr>
          <w:rFonts w:hint="cs"/>
        </w:rPr>
        <w:t>í</w:t>
      </w:r>
      <w:r>
        <w:t>ficos</w:t>
      </w:r>
      <w:r>
        <w:rPr>
          <w:rFonts w:hint="eastAsia"/>
        </w:rPr>
        <w:tab/>
      </w:r>
      <w:r>
        <w:rPr>
          <w:rFonts w:hint="eastAsia"/>
        </w:rPr>
        <w:fldChar w:fldCharType="begin"/>
      </w:r>
      <w:r>
        <w:rPr>
          <w:rFonts w:hint="eastAsia"/>
        </w:rPr>
        <w:instrText xml:space="preserve"> PAGEREF </w:instrText>
      </w:r>
      <w:r>
        <w:rPr>
          <w:rFonts w:hint="cs"/>
        </w:rPr>
        <w:instrText>_Toc288825936 \h</w:instrText>
      </w:r>
      <w:r>
        <w:rPr>
          <w:rFonts w:hint="eastAsia"/>
        </w:rPr>
        <w:instrText xml:space="preserve"> </w:instrText>
      </w:r>
      <w:r>
        <w:rPr>
          <w:rFonts w:hint="eastAsia"/>
        </w:rPr>
      </w:r>
      <w:r>
        <w:rPr>
          <w:rFonts w:hint="eastAsia"/>
        </w:rPr>
        <w:fldChar w:fldCharType="separate"/>
      </w:r>
      <w:r w:rsidR="00321AF7">
        <w:t>20</w:t>
      </w:r>
      <w:r>
        <w:rPr>
          <w:rFonts w:hint="eastAsia"/>
        </w:rPr>
        <w:fldChar w:fldCharType="end"/>
      </w:r>
    </w:p>
    <w:p w14:paraId="1628EF67"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5</w:t>
      </w:r>
      <w:r>
        <w:rPr>
          <w:rFonts w:asciiTheme="minorHAnsi" w:eastAsiaTheme="minorEastAsia" w:hAnsiTheme="minorHAnsi" w:cstheme="minorBidi" w:hint="eastAsia"/>
          <w:caps w:val="0"/>
          <w:lang w:eastAsia="ja-JP"/>
        </w:rPr>
        <w:tab/>
      </w:r>
      <w:r>
        <w:rPr>
          <w:rFonts w:hint="eastAsia"/>
        </w:rPr>
        <w:t>PERFIL DO PROFISSIONAL EGRESSO</w:t>
      </w:r>
      <w:r>
        <w:rPr>
          <w:rFonts w:hint="eastAsia"/>
        </w:rPr>
        <w:tab/>
      </w:r>
      <w:r>
        <w:rPr>
          <w:rFonts w:hint="eastAsia"/>
        </w:rPr>
        <w:fldChar w:fldCharType="begin"/>
      </w:r>
      <w:r>
        <w:rPr>
          <w:rFonts w:hint="eastAsia"/>
        </w:rPr>
        <w:instrText xml:space="preserve"> PAGEREF </w:instrText>
      </w:r>
      <w:r>
        <w:instrText>_Toc288825937 \h</w:instrText>
      </w:r>
      <w:r>
        <w:rPr>
          <w:rFonts w:hint="eastAsia"/>
        </w:rPr>
        <w:instrText xml:space="preserve"> </w:instrText>
      </w:r>
      <w:r>
        <w:rPr>
          <w:rFonts w:hint="eastAsia"/>
        </w:rPr>
      </w:r>
      <w:r>
        <w:rPr>
          <w:rFonts w:hint="eastAsia"/>
        </w:rPr>
        <w:fldChar w:fldCharType="separate"/>
      </w:r>
      <w:r w:rsidR="00321AF7">
        <w:t>22</w:t>
      </w:r>
      <w:r>
        <w:rPr>
          <w:rFonts w:hint="eastAsia"/>
        </w:rPr>
        <w:fldChar w:fldCharType="end"/>
      </w:r>
    </w:p>
    <w:p w14:paraId="3B750D32"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6</w:t>
      </w:r>
      <w:r>
        <w:rPr>
          <w:rFonts w:asciiTheme="minorHAnsi" w:eastAsiaTheme="minorEastAsia" w:hAnsiTheme="minorHAnsi" w:cstheme="minorBidi" w:hint="eastAsia"/>
          <w:caps w:val="0"/>
          <w:lang w:eastAsia="ja-JP"/>
        </w:rPr>
        <w:tab/>
      </w:r>
      <w:r>
        <w:rPr>
          <w:rFonts w:hint="eastAsia"/>
        </w:rPr>
        <w:t>PERFIL DO CURSO</w:t>
      </w:r>
      <w:r>
        <w:rPr>
          <w:rFonts w:hint="eastAsia"/>
        </w:rPr>
        <w:tab/>
      </w:r>
      <w:r>
        <w:rPr>
          <w:rFonts w:hint="eastAsia"/>
        </w:rPr>
        <w:fldChar w:fldCharType="begin"/>
      </w:r>
      <w:r>
        <w:rPr>
          <w:rFonts w:hint="eastAsia"/>
        </w:rPr>
        <w:instrText xml:space="preserve"> PAGEREF </w:instrText>
      </w:r>
      <w:r>
        <w:instrText>_Toc288825938 \h</w:instrText>
      </w:r>
      <w:r>
        <w:rPr>
          <w:rFonts w:hint="eastAsia"/>
        </w:rPr>
        <w:instrText xml:space="preserve"> </w:instrText>
      </w:r>
      <w:r>
        <w:rPr>
          <w:rFonts w:hint="eastAsia"/>
        </w:rPr>
      </w:r>
      <w:r>
        <w:rPr>
          <w:rFonts w:hint="eastAsia"/>
        </w:rPr>
        <w:fldChar w:fldCharType="separate"/>
      </w:r>
      <w:r w:rsidR="00321AF7">
        <w:t>24</w:t>
      </w:r>
      <w:r>
        <w:rPr>
          <w:rFonts w:hint="eastAsia"/>
        </w:rPr>
        <w:fldChar w:fldCharType="end"/>
      </w:r>
    </w:p>
    <w:p w14:paraId="14881BA5"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7</w:t>
      </w:r>
      <w:r>
        <w:rPr>
          <w:rFonts w:asciiTheme="minorHAnsi" w:eastAsiaTheme="minorEastAsia" w:hAnsiTheme="minorHAnsi" w:cstheme="minorBidi" w:hint="eastAsia"/>
          <w:caps w:val="0"/>
          <w:lang w:eastAsia="ja-JP"/>
        </w:rPr>
        <w:tab/>
      </w:r>
      <w:r w:rsidRPr="00C4575B">
        <w:rPr>
          <w:rFonts w:cs="TimesNewRoman"/>
        </w:rPr>
        <w:t>representa</w:t>
      </w:r>
      <w:r w:rsidRPr="00C4575B">
        <w:rPr>
          <w:rFonts w:cs="TimesNewRoman" w:hint="cs"/>
        </w:rPr>
        <w:t>çã</w:t>
      </w:r>
      <w:r w:rsidRPr="00C4575B">
        <w:rPr>
          <w:rFonts w:cs="TimesNewRoman"/>
        </w:rPr>
        <w:t>o gr</w:t>
      </w:r>
      <w:r w:rsidRPr="00C4575B">
        <w:rPr>
          <w:rFonts w:cs="TimesNewRoman" w:hint="cs"/>
        </w:rPr>
        <w:t>á</w:t>
      </w:r>
      <w:r w:rsidRPr="00C4575B">
        <w:rPr>
          <w:rFonts w:cs="TimesNewRoman"/>
        </w:rPr>
        <w:t>fica do perfil de forma</w:t>
      </w:r>
      <w:r w:rsidRPr="00C4575B">
        <w:rPr>
          <w:rFonts w:cs="TimesNewRoman" w:hint="cs"/>
        </w:rPr>
        <w:t>çã</w:t>
      </w:r>
      <w:r w:rsidRPr="00C4575B">
        <w:rPr>
          <w:rFonts w:cs="TimesNewRoman"/>
        </w:rPr>
        <w:t>o</w:t>
      </w:r>
      <w:r>
        <w:rPr>
          <w:rFonts w:hint="eastAsia"/>
        </w:rPr>
        <w:tab/>
      </w:r>
      <w:r>
        <w:rPr>
          <w:rFonts w:hint="eastAsia"/>
        </w:rPr>
        <w:fldChar w:fldCharType="begin"/>
      </w:r>
      <w:r>
        <w:rPr>
          <w:rFonts w:hint="eastAsia"/>
        </w:rPr>
        <w:instrText xml:space="preserve"> PAGEREF </w:instrText>
      </w:r>
      <w:r>
        <w:rPr>
          <w:rFonts w:hint="cs"/>
        </w:rPr>
        <w:instrText>_Toc288825939 \h</w:instrText>
      </w:r>
      <w:r>
        <w:rPr>
          <w:rFonts w:hint="eastAsia"/>
        </w:rPr>
        <w:instrText xml:space="preserve"> </w:instrText>
      </w:r>
      <w:r>
        <w:rPr>
          <w:rFonts w:hint="eastAsia"/>
        </w:rPr>
      </w:r>
      <w:r>
        <w:rPr>
          <w:rFonts w:hint="eastAsia"/>
        </w:rPr>
        <w:fldChar w:fldCharType="separate"/>
      </w:r>
      <w:r w:rsidR="00321AF7">
        <w:t>25</w:t>
      </w:r>
      <w:r>
        <w:rPr>
          <w:rFonts w:hint="eastAsia"/>
        </w:rPr>
        <w:fldChar w:fldCharType="end"/>
      </w:r>
    </w:p>
    <w:p w14:paraId="449952AC"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8</w:t>
      </w:r>
      <w:r>
        <w:rPr>
          <w:rFonts w:asciiTheme="minorHAnsi" w:eastAsiaTheme="minorEastAsia" w:hAnsiTheme="minorHAnsi" w:cstheme="minorBidi" w:hint="eastAsia"/>
          <w:caps w:val="0"/>
          <w:lang w:eastAsia="ja-JP"/>
        </w:rPr>
        <w:tab/>
      </w:r>
      <w:r w:rsidRPr="00C4575B">
        <w:rPr>
          <w:rFonts w:cs="TimesNewRoman" w:hint="eastAsia"/>
        </w:rPr>
        <w:t xml:space="preserve">Requisitos de </w:t>
      </w:r>
      <w:r w:rsidRPr="00C4575B">
        <w:rPr>
          <w:rFonts w:hint="eastAsia"/>
          <w:color w:val="000000"/>
        </w:rPr>
        <w:t>ACESSO</w:t>
      </w:r>
      <w:r>
        <w:rPr>
          <w:rFonts w:hint="eastAsia"/>
        </w:rPr>
        <w:tab/>
      </w:r>
      <w:r>
        <w:rPr>
          <w:rFonts w:hint="eastAsia"/>
        </w:rPr>
        <w:fldChar w:fldCharType="begin"/>
      </w:r>
      <w:r>
        <w:rPr>
          <w:rFonts w:hint="eastAsia"/>
        </w:rPr>
        <w:instrText xml:space="preserve"> PAGEREF </w:instrText>
      </w:r>
      <w:r>
        <w:instrText>_Toc288825940 \h</w:instrText>
      </w:r>
      <w:r>
        <w:rPr>
          <w:rFonts w:hint="eastAsia"/>
        </w:rPr>
        <w:instrText xml:space="preserve"> </w:instrText>
      </w:r>
      <w:r>
        <w:rPr>
          <w:rFonts w:hint="eastAsia"/>
        </w:rPr>
      </w:r>
      <w:r>
        <w:rPr>
          <w:rFonts w:hint="eastAsia"/>
        </w:rPr>
        <w:fldChar w:fldCharType="separate"/>
      </w:r>
      <w:r w:rsidR="00321AF7">
        <w:t>26</w:t>
      </w:r>
      <w:r>
        <w:rPr>
          <w:rFonts w:hint="eastAsia"/>
        </w:rPr>
        <w:fldChar w:fldCharType="end"/>
      </w:r>
    </w:p>
    <w:p w14:paraId="49056022" w14:textId="77777777" w:rsidR="00C36550" w:rsidRDefault="00C36550">
      <w:pPr>
        <w:pStyle w:val="TOC1"/>
        <w:tabs>
          <w:tab w:val="left" w:pos="360"/>
        </w:tabs>
        <w:rPr>
          <w:rFonts w:asciiTheme="minorHAnsi" w:eastAsiaTheme="minorEastAsia" w:hAnsiTheme="minorHAnsi" w:cstheme="minorBidi" w:hint="eastAsia"/>
          <w:caps w:val="0"/>
          <w:lang w:eastAsia="ja-JP"/>
        </w:rPr>
      </w:pPr>
      <w:r>
        <w:rPr>
          <w:rFonts w:hint="eastAsia"/>
        </w:rPr>
        <w:t>9</w:t>
      </w:r>
      <w:r>
        <w:rPr>
          <w:rFonts w:asciiTheme="minorHAnsi" w:eastAsiaTheme="minorEastAsia" w:hAnsiTheme="minorHAnsi" w:cstheme="minorBidi" w:hint="eastAsia"/>
          <w:caps w:val="0"/>
          <w:lang w:eastAsia="ja-JP"/>
        </w:rPr>
        <w:tab/>
      </w:r>
      <w:r w:rsidRPr="00C4575B">
        <w:t>Frequ</w:t>
      </w:r>
      <w:r w:rsidRPr="00C4575B">
        <w:rPr>
          <w:rFonts w:hint="cs"/>
        </w:rPr>
        <w:t>ê</w:t>
      </w:r>
      <w:r w:rsidRPr="00C4575B">
        <w:t>ncia M</w:t>
      </w:r>
      <w:r w:rsidRPr="00C4575B">
        <w:rPr>
          <w:rFonts w:hint="cs"/>
        </w:rPr>
        <w:t>í</w:t>
      </w:r>
      <w:r w:rsidRPr="00C4575B">
        <w:t>nima obrigat</w:t>
      </w:r>
      <w:r w:rsidRPr="00C4575B">
        <w:rPr>
          <w:rFonts w:hint="cs"/>
        </w:rPr>
        <w:t>ó</w:t>
      </w:r>
      <w:r w:rsidRPr="00C4575B">
        <w:t>ria</w:t>
      </w:r>
      <w:r>
        <w:rPr>
          <w:rFonts w:hint="eastAsia"/>
        </w:rPr>
        <w:tab/>
      </w:r>
      <w:r>
        <w:rPr>
          <w:rFonts w:hint="eastAsia"/>
        </w:rPr>
        <w:fldChar w:fldCharType="begin"/>
      </w:r>
      <w:r>
        <w:rPr>
          <w:rFonts w:hint="eastAsia"/>
        </w:rPr>
        <w:instrText xml:space="preserve"> PAGEREF </w:instrText>
      </w:r>
      <w:r>
        <w:rPr>
          <w:rFonts w:hint="cs"/>
        </w:rPr>
        <w:instrText>_Toc288825941 \h</w:instrText>
      </w:r>
      <w:r>
        <w:rPr>
          <w:rFonts w:hint="eastAsia"/>
        </w:rPr>
        <w:instrText xml:space="preserve"> </w:instrText>
      </w:r>
      <w:r>
        <w:rPr>
          <w:rFonts w:hint="eastAsia"/>
        </w:rPr>
      </w:r>
      <w:r>
        <w:rPr>
          <w:rFonts w:hint="eastAsia"/>
        </w:rPr>
        <w:fldChar w:fldCharType="separate"/>
      </w:r>
      <w:r w:rsidR="00321AF7">
        <w:t>27</w:t>
      </w:r>
      <w:r>
        <w:rPr>
          <w:rFonts w:hint="eastAsia"/>
        </w:rPr>
        <w:fldChar w:fldCharType="end"/>
      </w:r>
    </w:p>
    <w:p w14:paraId="6E45D569" w14:textId="77777777" w:rsidR="00C36550" w:rsidRDefault="00C36550">
      <w:pPr>
        <w:pStyle w:val="TOC1"/>
        <w:rPr>
          <w:rFonts w:asciiTheme="minorHAnsi" w:eastAsiaTheme="minorEastAsia" w:hAnsiTheme="minorHAnsi" w:cstheme="minorBidi" w:hint="eastAsia"/>
          <w:caps w:val="0"/>
          <w:lang w:eastAsia="ja-JP"/>
        </w:rPr>
      </w:pPr>
      <w:r>
        <w:rPr>
          <w:rFonts w:hint="eastAsia"/>
        </w:rPr>
        <w:t>10</w:t>
      </w:r>
      <w:r>
        <w:rPr>
          <w:rFonts w:asciiTheme="minorHAnsi" w:eastAsiaTheme="minorEastAsia" w:hAnsiTheme="minorHAnsi" w:cstheme="minorBidi" w:hint="eastAsia"/>
          <w:caps w:val="0"/>
          <w:lang w:eastAsia="ja-JP"/>
        </w:rPr>
        <w:tab/>
      </w:r>
      <w:r w:rsidRPr="00C4575B">
        <w:rPr>
          <w:rFonts w:cs="TimesNewRoman"/>
        </w:rPr>
        <w:t>Pressupostos da organiza</w:t>
      </w:r>
      <w:r w:rsidRPr="00C4575B">
        <w:rPr>
          <w:rFonts w:cs="TimesNewRoman" w:hint="cs"/>
        </w:rPr>
        <w:t>çã</w:t>
      </w:r>
      <w:r w:rsidRPr="00C4575B">
        <w:rPr>
          <w:rFonts w:cs="TimesNewRoman"/>
        </w:rPr>
        <w:t>o curricular</w:t>
      </w:r>
      <w:r>
        <w:rPr>
          <w:rFonts w:hint="eastAsia"/>
        </w:rPr>
        <w:tab/>
      </w:r>
      <w:r>
        <w:rPr>
          <w:rFonts w:hint="eastAsia"/>
        </w:rPr>
        <w:fldChar w:fldCharType="begin"/>
      </w:r>
      <w:r>
        <w:rPr>
          <w:rFonts w:hint="eastAsia"/>
        </w:rPr>
        <w:instrText xml:space="preserve"> PAGEREF </w:instrText>
      </w:r>
      <w:r>
        <w:rPr>
          <w:rFonts w:hint="cs"/>
        </w:rPr>
        <w:instrText>_Toc288825942 \h</w:instrText>
      </w:r>
      <w:r>
        <w:rPr>
          <w:rFonts w:hint="eastAsia"/>
        </w:rPr>
        <w:instrText xml:space="preserve"> </w:instrText>
      </w:r>
      <w:r>
        <w:rPr>
          <w:rFonts w:hint="eastAsia"/>
        </w:rPr>
      </w:r>
      <w:r>
        <w:rPr>
          <w:rFonts w:hint="eastAsia"/>
        </w:rPr>
        <w:fldChar w:fldCharType="separate"/>
      </w:r>
      <w:r w:rsidR="00321AF7">
        <w:t>28</w:t>
      </w:r>
      <w:r>
        <w:rPr>
          <w:rFonts w:hint="eastAsia"/>
        </w:rPr>
        <w:fldChar w:fldCharType="end"/>
      </w:r>
    </w:p>
    <w:p w14:paraId="08190DEA" w14:textId="77777777" w:rsidR="00C36550" w:rsidRDefault="00C36550">
      <w:pPr>
        <w:pStyle w:val="TOC2"/>
        <w:tabs>
          <w:tab w:val="left" w:pos="660"/>
        </w:tabs>
        <w:rPr>
          <w:rFonts w:asciiTheme="minorHAnsi" w:eastAsiaTheme="minorEastAsia" w:hAnsiTheme="minorHAnsi" w:cstheme="minorBidi" w:hint="eastAsia"/>
          <w:lang w:eastAsia="ja-JP"/>
        </w:rPr>
      </w:pPr>
      <w:r w:rsidRPr="00C4575B">
        <w:rPr>
          <w:rFonts w:hint="eastAsia"/>
        </w:rPr>
        <w:t>10.1</w:t>
      </w:r>
      <w:r>
        <w:rPr>
          <w:rFonts w:asciiTheme="minorHAnsi" w:eastAsiaTheme="minorEastAsia" w:hAnsiTheme="minorHAnsi" w:cstheme="minorBidi" w:hint="eastAsia"/>
          <w:lang w:eastAsia="ja-JP"/>
        </w:rPr>
        <w:tab/>
      </w:r>
      <w:r>
        <w:rPr>
          <w:rFonts w:hint="eastAsia"/>
        </w:rPr>
        <w:t>Matriz Curricular</w:t>
      </w:r>
      <w:r>
        <w:rPr>
          <w:rFonts w:hint="eastAsia"/>
        </w:rPr>
        <w:tab/>
      </w:r>
      <w:r>
        <w:rPr>
          <w:rFonts w:hint="eastAsia"/>
        </w:rPr>
        <w:fldChar w:fldCharType="begin"/>
      </w:r>
      <w:r>
        <w:rPr>
          <w:rFonts w:hint="eastAsia"/>
        </w:rPr>
        <w:instrText xml:space="preserve"> PAGEREF </w:instrText>
      </w:r>
      <w:r>
        <w:instrText>_Toc288825943 \h</w:instrText>
      </w:r>
      <w:r>
        <w:rPr>
          <w:rFonts w:hint="eastAsia"/>
        </w:rPr>
        <w:instrText xml:space="preserve"> </w:instrText>
      </w:r>
      <w:r>
        <w:rPr>
          <w:rFonts w:hint="eastAsia"/>
        </w:rPr>
      </w:r>
      <w:r>
        <w:rPr>
          <w:rFonts w:hint="eastAsia"/>
        </w:rPr>
        <w:fldChar w:fldCharType="separate"/>
      </w:r>
      <w:r w:rsidR="00321AF7">
        <w:t>33</w:t>
      </w:r>
      <w:r>
        <w:rPr>
          <w:rFonts w:hint="eastAsia"/>
        </w:rPr>
        <w:fldChar w:fldCharType="end"/>
      </w:r>
    </w:p>
    <w:p w14:paraId="44378BB8" w14:textId="77777777" w:rsidR="00C36550" w:rsidRDefault="00C36550">
      <w:pPr>
        <w:pStyle w:val="TOC1"/>
        <w:rPr>
          <w:rFonts w:asciiTheme="minorHAnsi" w:eastAsiaTheme="minorEastAsia" w:hAnsiTheme="minorHAnsi" w:cstheme="minorBidi" w:hint="eastAsia"/>
          <w:caps w:val="0"/>
          <w:lang w:eastAsia="ja-JP"/>
        </w:rPr>
      </w:pPr>
      <w:r>
        <w:rPr>
          <w:rFonts w:hint="eastAsia"/>
        </w:rPr>
        <w:t>11</w:t>
      </w:r>
      <w:r>
        <w:rPr>
          <w:rFonts w:asciiTheme="minorHAnsi" w:eastAsiaTheme="minorEastAsia" w:hAnsiTheme="minorHAnsi" w:cstheme="minorBidi" w:hint="eastAsia"/>
          <w:caps w:val="0"/>
          <w:lang w:eastAsia="ja-JP"/>
        </w:rPr>
        <w:tab/>
      </w:r>
      <w:r w:rsidRPr="00C4575B">
        <w:rPr>
          <w:rFonts w:cs="TimesNewRoman" w:hint="eastAsia"/>
        </w:rPr>
        <w:t>PROGRAMAS POR DISCIPLINAS</w:t>
      </w:r>
      <w:r>
        <w:rPr>
          <w:rFonts w:hint="eastAsia"/>
        </w:rPr>
        <w:tab/>
      </w:r>
      <w:r>
        <w:rPr>
          <w:rFonts w:hint="eastAsia"/>
        </w:rPr>
        <w:fldChar w:fldCharType="begin"/>
      </w:r>
      <w:r>
        <w:rPr>
          <w:rFonts w:hint="eastAsia"/>
        </w:rPr>
        <w:instrText xml:space="preserve"> PAGEREF </w:instrText>
      </w:r>
      <w:r>
        <w:instrText>_Toc288825944 \h</w:instrText>
      </w:r>
      <w:r>
        <w:rPr>
          <w:rFonts w:hint="eastAsia"/>
        </w:rPr>
        <w:instrText xml:space="preserve"> </w:instrText>
      </w:r>
      <w:r>
        <w:rPr>
          <w:rFonts w:hint="eastAsia"/>
        </w:rPr>
      </w:r>
      <w:r>
        <w:rPr>
          <w:rFonts w:hint="eastAsia"/>
        </w:rPr>
        <w:fldChar w:fldCharType="separate"/>
      </w:r>
      <w:r w:rsidR="00321AF7">
        <w:t>36</w:t>
      </w:r>
      <w:r>
        <w:rPr>
          <w:rFonts w:hint="eastAsia"/>
        </w:rPr>
        <w:fldChar w:fldCharType="end"/>
      </w:r>
    </w:p>
    <w:p w14:paraId="21F7F726"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11.1</w:t>
      </w:r>
      <w:r>
        <w:rPr>
          <w:rFonts w:asciiTheme="minorHAnsi" w:eastAsiaTheme="minorEastAsia" w:hAnsiTheme="minorHAnsi" w:cstheme="minorBidi" w:hint="eastAsia"/>
          <w:lang w:eastAsia="ja-JP"/>
        </w:rPr>
        <w:tab/>
      </w:r>
      <w:r>
        <w:t>N</w:t>
      </w:r>
      <w:r>
        <w:rPr>
          <w:rFonts w:hint="cs"/>
        </w:rPr>
        <w:t>ú</w:t>
      </w:r>
      <w:r>
        <w:t>cleo Fundamentos da Computa</w:t>
      </w:r>
      <w:r>
        <w:rPr>
          <w:rFonts w:hint="cs"/>
        </w:rPr>
        <w:t>çã</w:t>
      </w:r>
      <w:r>
        <w:t>o</w:t>
      </w:r>
      <w:r>
        <w:rPr>
          <w:rFonts w:hint="eastAsia"/>
        </w:rPr>
        <w:tab/>
      </w:r>
      <w:r>
        <w:rPr>
          <w:rFonts w:hint="eastAsia"/>
        </w:rPr>
        <w:fldChar w:fldCharType="begin"/>
      </w:r>
      <w:r>
        <w:rPr>
          <w:rFonts w:hint="eastAsia"/>
        </w:rPr>
        <w:instrText xml:space="preserve"> PAGEREF </w:instrText>
      </w:r>
      <w:r>
        <w:rPr>
          <w:rFonts w:hint="cs"/>
        </w:rPr>
        <w:instrText>_Toc288825945 \h</w:instrText>
      </w:r>
      <w:r>
        <w:rPr>
          <w:rFonts w:hint="eastAsia"/>
        </w:rPr>
        <w:instrText xml:space="preserve"> </w:instrText>
      </w:r>
      <w:r>
        <w:rPr>
          <w:rFonts w:hint="eastAsia"/>
        </w:rPr>
      </w:r>
      <w:r>
        <w:rPr>
          <w:rFonts w:hint="eastAsia"/>
        </w:rPr>
        <w:fldChar w:fldCharType="separate"/>
      </w:r>
      <w:r w:rsidR="00321AF7">
        <w:t>36</w:t>
      </w:r>
      <w:r>
        <w:rPr>
          <w:rFonts w:hint="eastAsia"/>
        </w:rPr>
        <w:fldChar w:fldCharType="end"/>
      </w:r>
    </w:p>
    <w:p w14:paraId="40D13676"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11.2</w:t>
      </w:r>
      <w:r>
        <w:rPr>
          <w:rFonts w:asciiTheme="minorHAnsi" w:eastAsiaTheme="minorEastAsia" w:hAnsiTheme="minorHAnsi" w:cstheme="minorBidi" w:hint="eastAsia"/>
          <w:lang w:eastAsia="ja-JP"/>
        </w:rPr>
        <w:tab/>
      </w:r>
      <w:r>
        <w:t>N</w:t>
      </w:r>
      <w:r>
        <w:rPr>
          <w:rFonts w:hint="cs"/>
        </w:rPr>
        <w:t>ú</w:t>
      </w:r>
      <w:r>
        <w:t>cleo Tecnologia da Computa</w:t>
      </w:r>
      <w:r>
        <w:rPr>
          <w:rFonts w:hint="cs"/>
        </w:rPr>
        <w:t>çã</w:t>
      </w:r>
      <w:r>
        <w:t>o</w:t>
      </w:r>
      <w:r>
        <w:rPr>
          <w:rFonts w:hint="eastAsia"/>
        </w:rPr>
        <w:tab/>
      </w:r>
      <w:r>
        <w:rPr>
          <w:rFonts w:hint="eastAsia"/>
        </w:rPr>
        <w:fldChar w:fldCharType="begin"/>
      </w:r>
      <w:r>
        <w:rPr>
          <w:rFonts w:hint="eastAsia"/>
        </w:rPr>
        <w:instrText xml:space="preserve"> PAGEREF </w:instrText>
      </w:r>
      <w:r>
        <w:rPr>
          <w:rFonts w:hint="cs"/>
        </w:rPr>
        <w:instrText>_Toc288825946 \h</w:instrText>
      </w:r>
      <w:r>
        <w:rPr>
          <w:rFonts w:hint="eastAsia"/>
        </w:rPr>
        <w:instrText xml:space="preserve"> </w:instrText>
      </w:r>
      <w:r>
        <w:rPr>
          <w:rFonts w:hint="eastAsia"/>
        </w:rPr>
      </w:r>
      <w:r>
        <w:rPr>
          <w:rFonts w:hint="eastAsia"/>
        </w:rPr>
        <w:fldChar w:fldCharType="separate"/>
      </w:r>
      <w:r w:rsidR="00321AF7">
        <w:t>46</w:t>
      </w:r>
      <w:r>
        <w:rPr>
          <w:rFonts w:hint="eastAsia"/>
        </w:rPr>
        <w:fldChar w:fldCharType="end"/>
      </w:r>
    </w:p>
    <w:p w14:paraId="3523158C"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11.3</w:t>
      </w:r>
      <w:r>
        <w:rPr>
          <w:rFonts w:asciiTheme="minorHAnsi" w:eastAsiaTheme="minorEastAsia" w:hAnsiTheme="minorHAnsi" w:cstheme="minorBidi" w:hint="eastAsia"/>
          <w:lang w:eastAsia="ja-JP"/>
        </w:rPr>
        <w:tab/>
      </w:r>
      <w:r>
        <w:t>N</w:t>
      </w:r>
      <w:r>
        <w:rPr>
          <w:rFonts w:hint="cs"/>
        </w:rPr>
        <w:t>ú</w:t>
      </w:r>
      <w:r>
        <w:t>cleo Matem</w:t>
      </w:r>
      <w:r>
        <w:rPr>
          <w:rFonts w:hint="cs"/>
        </w:rPr>
        <w:t>á</w:t>
      </w:r>
      <w:r>
        <w:t>tica</w:t>
      </w:r>
      <w:r>
        <w:rPr>
          <w:rFonts w:hint="eastAsia"/>
        </w:rPr>
        <w:tab/>
      </w:r>
      <w:r>
        <w:rPr>
          <w:rFonts w:hint="eastAsia"/>
        </w:rPr>
        <w:fldChar w:fldCharType="begin"/>
      </w:r>
      <w:r>
        <w:rPr>
          <w:rFonts w:hint="eastAsia"/>
        </w:rPr>
        <w:instrText xml:space="preserve"> PAGEREF </w:instrText>
      </w:r>
      <w:r>
        <w:rPr>
          <w:rFonts w:hint="cs"/>
        </w:rPr>
        <w:instrText>_Toc288825947 \h</w:instrText>
      </w:r>
      <w:r>
        <w:rPr>
          <w:rFonts w:hint="eastAsia"/>
        </w:rPr>
        <w:instrText xml:space="preserve"> </w:instrText>
      </w:r>
      <w:r>
        <w:rPr>
          <w:rFonts w:hint="eastAsia"/>
        </w:rPr>
      </w:r>
      <w:r>
        <w:rPr>
          <w:rFonts w:hint="eastAsia"/>
        </w:rPr>
        <w:fldChar w:fldCharType="separate"/>
      </w:r>
      <w:r w:rsidR="00321AF7">
        <w:t>56</w:t>
      </w:r>
      <w:r>
        <w:rPr>
          <w:rFonts w:hint="eastAsia"/>
        </w:rPr>
        <w:fldChar w:fldCharType="end"/>
      </w:r>
    </w:p>
    <w:p w14:paraId="1DFE7D0B"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11.4</w:t>
      </w:r>
      <w:r>
        <w:rPr>
          <w:rFonts w:asciiTheme="minorHAnsi" w:eastAsiaTheme="minorEastAsia" w:hAnsiTheme="minorHAnsi" w:cstheme="minorBidi" w:hint="eastAsia"/>
          <w:lang w:eastAsia="ja-JP"/>
        </w:rPr>
        <w:tab/>
      </w:r>
      <w:r>
        <w:t>N</w:t>
      </w:r>
      <w:r>
        <w:rPr>
          <w:rFonts w:hint="cs"/>
        </w:rPr>
        <w:t>ú</w:t>
      </w:r>
      <w:r>
        <w:t>cleo Ci</w:t>
      </w:r>
      <w:r>
        <w:rPr>
          <w:rFonts w:hint="cs"/>
        </w:rPr>
        <w:t>ê</w:t>
      </w:r>
      <w:r>
        <w:t>ncias B</w:t>
      </w:r>
      <w:r>
        <w:rPr>
          <w:rFonts w:hint="cs"/>
        </w:rPr>
        <w:t>á</w:t>
      </w:r>
      <w:r>
        <w:t>sicas</w:t>
      </w:r>
      <w:r>
        <w:rPr>
          <w:rFonts w:hint="eastAsia"/>
        </w:rPr>
        <w:tab/>
      </w:r>
      <w:r>
        <w:rPr>
          <w:rFonts w:hint="eastAsia"/>
        </w:rPr>
        <w:fldChar w:fldCharType="begin"/>
      </w:r>
      <w:r>
        <w:rPr>
          <w:rFonts w:hint="eastAsia"/>
        </w:rPr>
        <w:instrText xml:space="preserve"> PAGEREF </w:instrText>
      </w:r>
      <w:r>
        <w:rPr>
          <w:rFonts w:hint="cs"/>
        </w:rPr>
        <w:instrText>_Toc288825948 \h</w:instrText>
      </w:r>
      <w:r>
        <w:rPr>
          <w:rFonts w:hint="eastAsia"/>
        </w:rPr>
        <w:instrText xml:space="preserve"> </w:instrText>
      </w:r>
      <w:r>
        <w:rPr>
          <w:rFonts w:hint="eastAsia"/>
        </w:rPr>
      </w:r>
      <w:r>
        <w:rPr>
          <w:rFonts w:hint="eastAsia"/>
        </w:rPr>
        <w:fldChar w:fldCharType="separate"/>
      </w:r>
      <w:r w:rsidR="00321AF7">
        <w:t>61</w:t>
      </w:r>
      <w:r>
        <w:rPr>
          <w:rFonts w:hint="eastAsia"/>
        </w:rPr>
        <w:fldChar w:fldCharType="end"/>
      </w:r>
    </w:p>
    <w:p w14:paraId="470FD906"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11.5</w:t>
      </w:r>
      <w:r>
        <w:rPr>
          <w:rFonts w:asciiTheme="minorHAnsi" w:eastAsiaTheme="minorEastAsia" w:hAnsiTheme="minorHAnsi" w:cstheme="minorBidi" w:hint="eastAsia"/>
          <w:lang w:eastAsia="ja-JP"/>
        </w:rPr>
        <w:tab/>
      </w:r>
      <w:r>
        <w:t>N</w:t>
      </w:r>
      <w:r>
        <w:rPr>
          <w:rFonts w:hint="cs"/>
        </w:rPr>
        <w:t>ú</w:t>
      </w:r>
      <w:r>
        <w:t>cleo Eletr</w:t>
      </w:r>
      <w:r>
        <w:rPr>
          <w:rFonts w:hint="cs"/>
        </w:rPr>
        <w:t>ô</w:t>
      </w:r>
      <w:r>
        <w:t>nica</w:t>
      </w:r>
      <w:r>
        <w:rPr>
          <w:rFonts w:hint="eastAsia"/>
        </w:rPr>
        <w:tab/>
      </w:r>
      <w:r>
        <w:rPr>
          <w:rFonts w:hint="eastAsia"/>
        </w:rPr>
        <w:fldChar w:fldCharType="begin"/>
      </w:r>
      <w:r>
        <w:rPr>
          <w:rFonts w:hint="eastAsia"/>
        </w:rPr>
        <w:instrText xml:space="preserve"> PAGEREF </w:instrText>
      </w:r>
      <w:r>
        <w:rPr>
          <w:rFonts w:hint="cs"/>
        </w:rPr>
        <w:instrText>_Toc288825949 \h</w:instrText>
      </w:r>
      <w:r>
        <w:rPr>
          <w:rFonts w:hint="eastAsia"/>
        </w:rPr>
        <w:instrText xml:space="preserve"> </w:instrText>
      </w:r>
      <w:r>
        <w:rPr>
          <w:rFonts w:hint="eastAsia"/>
        </w:rPr>
      </w:r>
      <w:r>
        <w:rPr>
          <w:rFonts w:hint="eastAsia"/>
        </w:rPr>
        <w:fldChar w:fldCharType="separate"/>
      </w:r>
      <w:r w:rsidR="00321AF7">
        <w:t>61</w:t>
      </w:r>
      <w:r>
        <w:rPr>
          <w:rFonts w:hint="eastAsia"/>
        </w:rPr>
        <w:fldChar w:fldCharType="end"/>
      </w:r>
    </w:p>
    <w:p w14:paraId="4605A6B4"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11.6</w:t>
      </w:r>
      <w:r>
        <w:rPr>
          <w:rFonts w:asciiTheme="minorHAnsi" w:eastAsiaTheme="minorEastAsia" w:hAnsiTheme="minorHAnsi" w:cstheme="minorBidi" w:hint="eastAsia"/>
          <w:lang w:eastAsia="ja-JP"/>
        </w:rPr>
        <w:tab/>
      </w:r>
      <w:r>
        <w:t>N</w:t>
      </w:r>
      <w:r>
        <w:rPr>
          <w:rFonts w:hint="cs"/>
        </w:rPr>
        <w:t>ú</w:t>
      </w:r>
      <w:r>
        <w:t xml:space="preserve">cleo </w:t>
      </w:r>
      <w:r>
        <w:rPr>
          <w:rFonts w:hint="eastAsia"/>
        </w:rPr>
        <w:t>Contexto Social e Profissional</w:t>
      </w:r>
      <w:r>
        <w:rPr>
          <w:rFonts w:hint="eastAsia"/>
        </w:rPr>
        <w:tab/>
      </w:r>
      <w:r>
        <w:rPr>
          <w:rFonts w:hint="eastAsia"/>
        </w:rPr>
        <w:fldChar w:fldCharType="begin"/>
      </w:r>
      <w:r>
        <w:rPr>
          <w:rFonts w:hint="eastAsia"/>
        </w:rPr>
        <w:instrText xml:space="preserve"> PAGEREF </w:instrText>
      </w:r>
      <w:r>
        <w:rPr>
          <w:rFonts w:hint="cs"/>
        </w:rPr>
        <w:instrText>_Toc288825950 \h</w:instrText>
      </w:r>
      <w:r>
        <w:rPr>
          <w:rFonts w:hint="eastAsia"/>
        </w:rPr>
        <w:instrText xml:space="preserve"> </w:instrText>
      </w:r>
      <w:r>
        <w:rPr>
          <w:rFonts w:hint="eastAsia"/>
        </w:rPr>
      </w:r>
      <w:r>
        <w:rPr>
          <w:rFonts w:hint="eastAsia"/>
        </w:rPr>
        <w:fldChar w:fldCharType="separate"/>
      </w:r>
      <w:r w:rsidR="00321AF7">
        <w:t>62</w:t>
      </w:r>
      <w:r>
        <w:rPr>
          <w:rFonts w:hint="eastAsia"/>
        </w:rPr>
        <w:fldChar w:fldCharType="end"/>
      </w:r>
    </w:p>
    <w:p w14:paraId="61D913F7"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11.7</w:t>
      </w:r>
      <w:r>
        <w:rPr>
          <w:rFonts w:asciiTheme="minorHAnsi" w:eastAsiaTheme="minorEastAsia" w:hAnsiTheme="minorHAnsi" w:cstheme="minorBidi" w:hint="eastAsia"/>
          <w:lang w:eastAsia="ja-JP"/>
        </w:rPr>
        <w:tab/>
      </w:r>
      <w:r>
        <w:rPr>
          <w:rFonts w:hint="eastAsia"/>
        </w:rPr>
        <w:t>Outros</w:t>
      </w:r>
      <w:r>
        <w:rPr>
          <w:rFonts w:hint="eastAsia"/>
        </w:rPr>
        <w:tab/>
      </w:r>
      <w:r>
        <w:rPr>
          <w:rFonts w:hint="eastAsia"/>
        </w:rPr>
        <w:fldChar w:fldCharType="begin"/>
      </w:r>
      <w:r>
        <w:rPr>
          <w:rFonts w:hint="eastAsia"/>
        </w:rPr>
        <w:instrText xml:space="preserve"> PAGEREF </w:instrText>
      </w:r>
      <w:r>
        <w:instrText>_Toc288825951 \h</w:instrText>
      </w:r>
      <w:r>
        <w:rPr>
          <w:rFonts w:hint="eastAsia"/>
        </w:rPr>
        <w:instrText xml:space="preserve"> </w:instrText>
      </w:r>
      <w:r>
        <w:rPr>
          <w:rFonts w:hint="eastAsia"/>
        </w:rPr>
      </w:r>
      <w:r>
        <w:rPr>
          <w:rFonts w:hint="eastAsia"/>
        </w:rPr>
        <w:fldChar w:fldCharType="separate"/>
      </w:r>
      <w:r w:rsidR="00321AF7">
        <w:t>66</w:t>
      </w:r>
      <w:r>
        <w:rPr>
          <w:rFonts w:hint="eastAsia"/>
        </w:rPr>
        <w:fldChar w:fldCharType="end"/>
      </w:r>
    </w:p>
    <w:p w14:paraId="5FDFDCFF"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11.8</w:t>
      </w:r>
      <w:r>
        <w:rPr>
          <w:rFonts w:asciiTheme="minorHAnsi" w:eastAsiaTheme="minorEastAsia" w:hAnsiTheme="minorHAnsi" w:cstheme="minorBidi" w:hint="eastAsia"/>
          <w:lang w:eastAsia="ja-JP"/>
        </w:rPr>
        <w:tab/>
      </w:r>
      <w:r>
        <w:rPr>
          <w:rFonts w:hint="eastAsia"/>
        </w:rPr>
        <w:t>Disciplinas Optativas</w:t>
      </w:r>
      <w:r>
        <w:rPr>
          <w:rFonts w:hint="eastAsia"/>
        </w:rPr>
        <w:tab/>
      </w:r>
      <w:r>
        <w:rPr>
          <w:rFonts w:hint="eastAsia"/>
        </w:rPr>
        <w:fldChar w:fldCharType="begin"/>
      </w:r>
      <w:r>
        <w:rPr>
          <w:rFonts w:hint="eastAsia"/>
        </w:rPr>
        <w:instrText xml:space="preserve"> PAGEREF </w:instrText>
      </w:r>
      <w:r>
        <w:instrText>_Toc288825952 \h</w:instrText>
      </w:r>
      <w:r>
        <w:rPr>
          <w:rFonts w:hint="eastAsia"/>
        </w:rPr>
        <w:instrText xml:space="preserve"> </w:instrText>
      </w:r>
      <w:r>
        <w:rPr>
          <w:rFonts w:hint="eastAsia"/>
        </w:rPr>
      </w:r>
      <w:r>
        <w:rPr>
          <w:rFonts w:hint="eastAsia"/>
        </w:rPr>
        <w:fldChar w:fldCharType="separate"/>
      </w:r>
      <w:r w:rsidR="00321AF7">
        <w:t>67</w:t>
      </w:r>
      <w:r>
        <w:rPr>
          <w:rFonts w:hint="eastAsia"/>
        </w:rPr>
        <w:fldChar w:fldCharType="end"/>
      </w:r>
    </w:p>
    <w:p w14:paraId="2A2DFC8D" w14:textId="77777777" w:rsidR="00C36550" w:rsidRDefault="00C36550">
      <w:pPr>
        <w:pStyle w:val="TOC2"/>
        <w:tabs>
          <w:tab w:val="left" w:pos="840"/>
        </w:tabs>
        <w:rPr>
          <w:rFonts w:asciiTheme="minorHAnsi" w:eastAsiaTheme="minorEastAsia" w:hAnsiTheme="minorHAnsi" w:cstheme="minorBidi" w:hint="eastAsia"/>
          <w:lang w:eastAsia="ja-JP"/>
        </w:rPr>
      </w:pPr>
      <w:r w:rsidRPr="00C4575B">
        <w:rPr>
          <w:rFonts w:hint="eastAsia"/>
          <w:lang w:val="en-US"/>
        </w:rPr>
        <w:t>11.8.1</w:t>
      </w:r>
      <w:r>
        <w:rPr>
          <w:rFonts w:asciiTheme="minorHAnsi" w:eastAsiaTheme="minorEastAsia" w:hAnsiTheme="minorHAnsi" w:cstheme="minorBidi" w:hint="eastAsia"/>
          <w:lang w:eastAsia="ja-JP"/>
        </w:rPr>
        <w:tab/>
      </w:r>
      <w:r>
        <w:rPr>
          <w:rFonts w:hint="eastAsia"/>
        </w:rPr>
        <w:t>Disciplinas Optativas</w:t>
      </w:r>
      <w:r>
        <w:rPr>
          <w:rFonts w:hint="eastAsia"/>
        </w:rPr>
        <w:tab/>
      </w:r>
      <w:r>
        <w:rPr>
          <w:rFonts w:hint="eastAsia"/>
        </w:rPr>
        <w:fldChar w:fldCharType="begin"/>
      </w:r>
      <w:r>
        <w:rPr>
          <w:rFonts w:hint="eastAsia"/>
        </w:rPr>
        <w:instrText xml:space="preserve"> PAGEREF </w:instrText>
      </w:r>
      <w:r>
        <w:instrText>_Toc288825953 \h</w:instrText>
      </w:r>
      <w:r>
        <w:rPr>
          <w:rFonts w:hint="eastAsia"/>
        </w:rPr>
        <w:instrText xml:space="preserve"> </w:instrText>
      </w:r>
      <w:r>
        <w:rPr>
          <w:rFonts w:hint="eastAsia"/>
        </w:rPr>
      </w:r>
      <w:r>
        <w:rPr>
          <w:rFonts w:hint="eastAsia"/>
        </w:rPr>
        <w:fldChar w:fldCharType="separate"/>
      </w:r>
      <w:r w:rsidR="00321AF7">
        <w:t>68</w:t>
      </w:r>
      <w:r>
        <w:rPr>
          <w:rFonts w:hint="eastAsia"/>
        </w:rPr>
        <w:fldChar w:fldCharType="end"/>
      </w:r>
    </w:p>
    <w:p w14:paraId="413E85DD" w14:textId="77777777" w:rsidR="00C36550" w:rsidRDefault="00C36550">
      <w:pPr>
        <w:pStyle w:val="TOC2"/>
        <w:tabs>
          <w:tab w:val="left" w:pos="1415"/>
        </w:tabs>
        <w:rPr>
          <w:rFonts w:asciiTheme="minorHAnsi" w:eastAsiaTheme="minorEastAsia" w:hAnsiTheme="minorHAnsi" w:cstheme="minorBidi" w:hint="eastAsia"/>
          <w:lang w:eastAsia="ja-JP"/>
        </w:rPr>
      </w:pPr>
      <w:r>
        <w:rPr>
          <w:rFonts w:hint="eastAsia"/>
        </w:rPr>
        <w:t>11.8.1.1.</w:t>
      </w:r>
      <w:r>
        <w:rPr>
          <w:rFonts w:asciiTheme="minorHAnsi" w:eastAsiaTheme="minorEastAsia" w:hAnsiTheme="minorHAnsi" w:cstheme="minorBidi" w:hint="eastAsia"/>
          <w:lang w:eastAsia="ja-JP"/>
        </w:rPr>
        <w:tab/>
      </w:r>
      <w:r>
        <w:rPr>
          <w:rFonts w:hint="eastAsia"/>
        </w:rPr>
        <w:t>Disciplinas Optativas</w:t>
      </w:r>
      <w:r>
        <w:rPr>
          <w:rFonts w:hint="eastAsia"/>
        </w:rPr>
        <w:tab/>
      </w:r>
      <w:r>
        <w:rPr>
          <w:rFonts w:hint="eastAsia"/>
        </w:rPr>
        <w:fldChar w:fldCharType="begin"/>
      </w:r>
      <w:r>
        <w:rPr>
          <w:rFonts w:hint="eastAsia"/>
        </w:rPr>
        <w:instrText xml:space="preserve"> PAGEREF </w:instrText>
      </w:r>
      <w:r>
        <w:instrText>_Toc288825954 \h</w:instrText>
      </w:r>
      <w:r>
        <w:rPr>
          <w:rFonts w:hint="eastAsia"/>
        </w:rPr>
        <w:instrText xml:space="preserve"> </w:instrText>
      </w:r>
      <w:r>
        <w:rPr>
          <w:rFonts w:hint="eastAsia"/>
        </w:rPr>
      </w:r>
      <w:r>
        <w:rPr>
          <w:rFonts w:hint="eastAsia"/>
        </w:rPr>
        <w:fldChar w:fldCharType="separate"/>
      </w:r>
      <w:r w:rsidR="00321AF7">
        <w:t>68</w:t>
      </w:r>
      <w:r>
        <w:rPr>
          <w:rFonts w:hint="eastAsia"/>
        </w:rPr>
        <w:fldChar w:fldCharType="end"/>
      </w:r>
    </w:p>
    <w:p w14:paraId="16A2448E" w14:textId="77777777" w:rsidR="00C36550" w:rsidRDefault="00C36550">
      <w:pPr>
        <w:pStyle w:val="TOC1"/>
        <w:rPr>
          <w:rFonts w:asciiTheme="minorHAnsi" w:eastAsiaTheme="minorEastAsia" w:hAnsiTheme="minorHAnsi" w:cstheme="minorBidi" w:hint="eastAsia"/>
          <w:caps w:val="0"/>
          <w:lang w:eastAsia="ja-JP"/>
        </w:rPr>
      </w:pPr>
      <w:r>
        <w:rPr>
          <w:rFonts w:hint="eastAsia"/>
        </w:rPr>
        <w:t>12</w:t>
      </w:r>
      <w:r>
        <w:rPr>
          <w:rFonts w:asciiTheme="minorHAnsi" w:eastAsiaTheme="minorEastAsia" w:hAnsiTheme="minorHAnsi" w:cstheme="minorBidi" w:hint="eastAsia"/>
          <w:caps w:val="0"/>
          <w:lang w:eastAsia="ja-JP"/>
        </w:rPr>
        <w:tab/>
      </w:r>
      <w:r>
        <w:rPr>
          <w:rFonts w:hint="eastAsia"/>
        </w:rPr>
        <w:t>Metodologia do programa do curso</w:t>
      </w:r>
      <w:r>
        <w:rPr>
          <w:rFonts w:hint="eastAsia"/>
        </w:rPr>
        <w:tab/>
      </w:r>
      <w:r>
        <w:rPr>
          <w:rFonts w:hint="eastAsia"/>
        </w:rPr>
        <w:fldChar w:fldCharType="begin"/>
      </w:r>
      <w:r>
        <w:rPr>
          <w:rFonts w:hint="eastAsia"/>
        </w:rPr>
        <w:instrText xml:space="preserve"> PAGEREF </w:instrText>
      </w:r>
      <w:r>
        <w:instrText>_Toc288825955 \h</w:instrText>
      </w:r>
      <w:r>
        <w:rPr>
          <w:rFonts w:hint="eastAsia"/>
        </w:rPr>
        <w:instrText xml:space="preserve"> </w:instrText>
      </w:r>
      <w:r>
        <w:rPr>
          <w:rFonts w:hint="eastAsia"/>
        </w:rPr>
      </w:r>
      <w:r>
        <w:rPr>
          <w:rFonts w:hint="eastAsia"/>
        </w:rPr>
        <w:fldChar w:fldCharType="separate"/>
      </w:r>
      <w:r w:rsidR="00321AF7">
        <w:t>76</w:t>
      </w:r>
      <w:r>
        <w:rPr>
          <w:rFonts w:hint="eastAsia"/>
        </w:rPr>
        <w:fldChar w:fldCharType="end"/>
      </w:r>
    </w:p>
    <w:p w14:paraId="6A2CCA2F" w14:textId="77777777" w:rsidR="00C36550" w:rsidRDefault="00C36550">
      <w:pPr>
        <w:pStyle w:val="TOC1"/>
        <w:rPr>
          <w:rFonts w:asciiTheme="minorHAnsi" w:eastAsiaTheme="minorEastAsia" w:hAnsiTheme="minorHAnsi" w:cstheme="minorBidi" w:hint="eastAsia"/>
          <w:caps w:val="0"/>
          <w:lang w:eastAsia="ja-JP"/>
        </w:rPr>
      </w:pPr>
      <w:r>
        <w:rPr>
          <w:rFonts w:hint="eastAsia"/>
        </w:rPr>
        <w:t>13</w:t>
      </w:r>
      <w:r>
        <w:rPr>
          <w:rFonts w:asciiTheme="minorHAnsi" w:eastAsiaTheme="minorEastAsia" w:hAnsiTheme="minorHAnsi" w:cstheme="minorBidi" w:hint="eastAsia"/>
          <w:caps w:val="0"/>
          <w:lang w:eastAsia="ja-JP"/>
        </w:rPr>
        <w:tab/>
      </w:r>
      <w:r>
        <w:t>Crit</w:t>
      </w:r>
      <w:r>
        <w:rPr>
          <w:rFonts w:hint="cs"/>
        </w:rPr>
        <w:t>é</w:t>
      </w:r>
      <w:r>
        <w:t>rios de aproveitamento de estudos e certifica</w:t>
      </w:r>
      <w:r>
        <w:rPr>
          <w:rFonts w:hint="cs"/>
        </w:rPr>
        <w:t>çã</w:t>
      </w:r>
      <w:r>
        <w:t>o de conhecimentos anteriores</w:t>
      </w:r>
      <w:r>
        <w:rPr>
          <w:rFonts w:hint="eastAsia"/>
        </w:rPr>
        <w:tab/>
      </w:r>
      <w:r>
        <w:rPr>
          <w:rFonts w:hint="eastAsia"/>
        </w:rPr>
        <w:fldChar w:fldCharType="begin"/>
      </w:r>
      <w:r>
        <w:rPr>
          <w:rFonts w:hint="eastAsia"/>
        </w:rPr>
        <w:instrText xml:space="preserve"> PAGEREF </w:instrText>
      </w:r>
      <w:r>
        <w:rPr>
          <w:rFonts w:hint="cs"/>
        </w:rPr>
        <w:instrText>_Toc288825956 \h</w:instrText>
      </w:r>
      <w:r>
        <w:rPr>
          <w:rFonts w:hint="eastAsia"/>
        </w:rPr>
        <w:instrText xml:space="preserve"> </w:instrText>
      </w:r>
      <w:r>
        <w:rPr>
          <w:rFonts w:hint="eastAsia"/>
        </w:rPr>
      </w:r>
      <w:r>
        <w:rPr>
          <w:rFonts w:hint="eastAsia"/>
        </w:rPr>
        <w:fldChar w:fldCharType="separate"/>
      </w:r>
      <w:r w:rsidR="00321AF7">
        <w:t>78</w:t>
      </w:r>
      <w:r>
        <w:rPr>
          <w:rFonts w:hint="eastAsia"/>
        </w:rPr>
        <w:fldChar w:fldCharType="end"/>
      </w:r>
    </w:p>
    <w:p w14:paraId="53555BAB"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13.1</w:t>
      </w:r>
      <w:r>
        <w:rPr>
          <w:rFonts w:asciiTheme="minorHAnsi" w:eastAsiaTheme="minorEastAsia" w:hAnsiTheme="minorHAnsi" w:cstheme="minorBidi" w:hint="eastAsia"/>
          <w:lang w:eastAsia="ja-JP"/>
        </w:rPr>
        <w:tab/>
      </w:r>
      <w:r>
        <w:rPr>
          <w:rFonts w:hint="eastAsia"/>
        </w:rPr>
        <w:t>Aproveitamento de Estudos</w:t>
      </w:r>
      <w:r>
        <w:rPr>
          <w:rFonts w:hint="eastAsia"/>
        </w:rPr>
        <w:tab/>
      </w:r>
      <w:r>
        <w:rPr>
          <w:rFonts w:hint="eastAsia"/>
        </w:rPr>
        <w:fldChar w:fldCharType="begin"/>
      </w:r>
      <w:r>
        <w:rPr>
          <w:rFonts w:hint="eastAsia"/>
        </w:rPr>
        <w:instrText xml:space="preserve"> PAGEREF </w:instrText>
      </w:r>
      <w:r>
        <w:instrText>_Toc288825957 \h</w:instrText>
      </w:r>
      <w:r>
        <w:rPr>
          <w:rFonts w:hint="eastAsia"/>
        </w:rPr>
        <w:instrText xml:space="preserve"> </w:instrText>
      </w:r>
      <w:r>
        <w:rPr>
          <w:rFonts w:hint="eastAsia"/>
        </w:rPr>
      </w:r>
      <w:r>
        <w:rPr>
          <w:rFonts w:hint="eastAsia"/>
        </w:rPr>
        <w:fldChar w:fldCharType="separate"/>
      </w:r>
      <w:r w:rsidR="00321AF7">
        <w:t>78</w:t>
      </w:r>
      <w:r>
        <w:rPr>
          <w:rFonts w:hint="eastAsia"/>
        </w:rPr>
        <w:fldChar w:fldCharType="end"/>
      </w:r>
    </w:p>
    <w:p w14:paraId="0CAA8CDC"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13.2</w:t>
      </w:r>
      <w:r>
        <w:rPr>
          <w:rFonts w:asciiTheme="minorHAnsi" w:eastAsiaTheme="minorEastAsia" w:hAnsiTheme="minorHAnsi" w:cstheme="minorBidi" w:hint="eastAsia"/>
          <w:lang w:eastAsia="ja-JP"/>
        </w:rPr>
        <w:tab/>
      </w:r>
      <w:r>
        <w:t>Certifica</w:t>
      </w:r>
      <w:r>
        <w:rPr>
          <w:rFonts w:hint="cs"/>
        </w:rPr>
        <w:t>çã</w:t>
      </w:r>
      <w:r>
        <w:t>o de Conhecimentos Anteriores</w:t>
      </w:r>
      <w:r>
        <w:rPr>
          <w:rFonts w:hint="eastAsia"/>
        </w:rPr>
        <w:tab/>
      </w:r>
      <w:r>
        <w:rPr>
          <w:rFonts w:hint="eastAsia"/>
        </w:rPr>
        <w:fldChar w:fldCharType="begin"/>
      </w:r>
      <w:r>
        <w:rPr>
          <w:rFonts w:hint="eastAsia"/>
        </w:rPr>
        <w:instrText xml:space="preserve"> PAGEREF </w:instrText>
      </w:r>
      <w:r>
        <w:rPr>
          <w:rFonts w:hint="cs"/>
        </w:rPr>
        <w:instrText>_Toc288825958 \h</w:instrText>
      </w:r>
      <w:r>
        <w:rPr>
          <w:rFonts w:hint="eastAsia"/>
        </w:rPr>
        <w:instrText xml:space="preserve"> </w:instrText>
      </w:r>
      <w:r>
        <w:rPr>
          <w:rFonts w:hint="eastAsia"/>
        </w:rPr>
      </w:r>
      <w:r>
        <w:rPr>
          <w:rFonts w:hint="eastAsia"/>
        </w:rPr>
        <w:fldChar w:fldCharType="separate"/>
      </w:r>
      <w:r w:rsidR="00321AF7">
        <w:t>79</w:t>
      </w:r>
      <w:r>
        <w:rPr>
          <w:rFonts w:hint="eastAsia"/>
        </w:rPr>
        <w:fldChar w:fldCharType="end"/>
      </w:r>
    </w:p>
    <w:p w14:paraId="05EA9051" w14:textId="77777777" w:rsidR="00C36550" w:rsidRDefault="00C36550">
      <w:pPr>
        <w:pStyle w:val="TOC1"/>
        <w:rPr>
          <w:rFonts w:asciiTheme="minorHAnsi" w:eastAsiaTheme="minorEastAsia" w:hAnsiTheme="minorHAnsi" w:cstheme="minorBidi" w:hint="eastAsia"/>
          <w:caps w:val="0"/>
          <w:lang w:eastAsia="ja-JP"/>
        </w:rPr>
      </w:pPr>
      <w:r>
        <w:rPr>
          <w:rFonts w:hint="eastAsia"/>
        </w:rPr>
        <w:t>14</w:t>
      </w:r>
      <w:r>
        <w:rPr>
          <w:rFonts w:asciiTheme="minorHAnsi" w:eastAsiaTheme="minorEastAsia" w:hAnsiTheme="minorHAnsi" w:cstheme="minorBidi" w:hint="eastAsia"/>
          <w:caps w:val="0"/>
          <w:lang w:eastAsia="ja-JP"/>
        </w:rPr>
        <w:tab/>
      </w:r>
      <w:r w:rsidRPr="00C4575B">
        <w:rPr>
          <w:rFonts w:cs="TimesNewRoman"/>
        </w:rPr>
        <w:t>avalia</w:t>
      </w:r>
      <w:r w:rsidRPr="00C4575B">
        <w:rPr>
          <w:rFonts w:cs="TimesNewRoman" w:hint="cs"/>
        </w:rPr>
        <w:t>çã</w:t>
      </w:r>
      <w:r w:rsidRPr="00C4575B">
        <w:rPr>
          <w:rFonts w:cs="TimesNewRoman"/>
        </w:rPr>
        <w:t>o da aprendizagem</w:t>
      </w:r>
      <w:r>
        <w:rPr>
          <w:rFonts w:hint="eastAsia"/>
        </w:rPr>
        <w:tab/>
      </w:r>
      <w:r>
        <w:rPr>
          <w:rFonts w:hint="eastAsia"/>
        </w:rPr>
        <w:fldChar w:fldCharType="begin"/>
      </w:r>
      <w:r>
        <w:rPr>
          <w:rFonts w:hint="eastAsia"/>
        </w:rPr>
        <w:instrText xml:space="preserve"> PAGEREF </w:instrText>
      </w:r>
      <w:r>
        <w:rPr>
          <w:rFonts w:hint="cs"/>
        </w:rPr>
        <w:instrText>_Toc288825959 \h</w:instrText>
      </w:r>
      <w:r>
        <w:rPr>
          <w:rFonts w:hint="eastAsia"/>
        </w:rPr>
        <w:instrText xml:space="preserve"> </w:instrText>
      </w:r>
      <w:r>
        <w:rPr>
          <w:rFonts w:hint="eastAsia"/>
        </w:rPr>
      </w:r>
      <w:r>
        <w:rPr>
          <w:rFonts w:hint="eastAsia"/>
        </w:rPr>
        <w:fldChar w:fldCharType="separate"/>
      </w:r>
      <w:r w:rsidR="00321AF7">
        <w:t>80</w:t>
      </w:r>
      <w:r>
        <w:rPr>
          <w:rFonts w:hint="eastAsia"/>
        </w:rPr>
        <w:fldChar w:fldCharType="end"/>
      </w:r>
    </w:p>
    <w:p w14:paraId="12AF3657" w14:textId="77777777" w:rsidR="00C36550" w:rsidRDefault="00C36550">
      <w:pPr>
        <w:pStyle w:val="TOC2"/>
        <w:tabs>
          <w:tab w:val="left" w:pos="660"/>
        </w:tabs>
        <w:rPr>
          <w:rFonts w:asciiTheme="minorHAnsi" w:eastAsiaTheme="minorEastAsia" w:hAnsiTheme="minorHAnsi" w:cstheme="minorBidi" w:hint="eastAsia"/>
          <w:lang w:eastAsia="ja-JP"/>
        </w:rPr>
      </w:pPr>
      <w:r w:rsidRPr="00C4575B">
        <w:rPr>
          <w:rFonts w:hint="eastAsia"/>
        </w:rPr>
        <w:t>14.1</w:t>
      </w:r>
      <w:r>
        <w:rPr>
          <w:rFonts w:asciiTheme="minorHAnsi" w:eastAsiaTheme="minorEastAsia" w:hAnsiTheme="minorHAnsi" w:cstheme="minorBidi" w:hint="eastAsia"/>
          <w:lang w:eastAsia="ja-JP"/>
        </w:rPr>
        <w:tab/>
      </w:r>
      <w:r>
        <w:rPr>
          <w:rFonts w:hint="eastAsia"/>
        </w:rPr>
        <w:t xml:space="preserve">Da </w:t>
      </w:r>
      <w:r>
        <w:t>aprova</w:t>
      </w:r>
      <w:r>
        <w:rPr>
          <w:rFonts w:hint="cs"/>
        </w:rPr>
        <w:t>çã</w:t>
      </w:r>
      <w:r>
        <w:t>o</w:t>
      </w:r>
      <w:r>
        <w:rPr>
          <w:rFonts w:hint="eastAsia"/>
        </w:rPr>
        <w:t xml:space="preserve"> da disciplina</w:t>
      </w:r>
      <w:r>
        <w:rPr>
          <w:rFonts w:hint="eastAsia"/>
        </w:rPr>
        <w:tab/>
      </w:r>
      <w:r>
        <w:rPr>
          <w:rFonts w:hint="eastAsia"/>
        </w:rPr>
        <w:fldChar w:fldCharType="begin"/>
      </w:r>
      <w:r>
        <w:rPr>
          <w:rFonts w:hint="eastAsia"/>
        </w:rPr>
        <w:instrText xml:space="preserve"> PAGEREF </w:instrText>
      </w:r>
      <w:r>
        <w:rPr>
          <w:rFonts w:hint="cs"/>
        </w:rPr>
        <w:instrText>_Toc288825960 \h</w:instrText>
      </w:r>
      <w:r>
        <w:rPr>
          <w:rFonts w:hint="eastAsia"/>
        </w:rPr>
        <w:instrText xml:space="preserve"> </w:instrText>
      </w:r>
      <w:r>
        <w:rPr>
          <w:rFonts w:hint="eastAsia"/>
        </w:rPr>
      </w:r>
      <w:r>
        <w:rPr>
          <w:rFonts w:hint="eastAsia"/>
        </w:rPr>
        <w:fldChar w:fldCharType="separate"/>
      </w:r>
      <w:r w:rsidR="00321AF7">
        <w:t>81</w:t>
      </w:r>
      <w:r>
        <w:rPr>
          <w:rFonts w:hint="eastAsia"/>
        </w:rPr>
        <w:fldChar w:fldCharType="end"/>
      </w:r>
    </w:p>
    <w:p w14:paraId="66C462F2" w14:textId="77777777" w:rsidR="00C36550" w:rsidRDefault="00C36550">
      <w:pPr>
        <w:pStyle w:val="TOC2"/>
        <w:tabs>
          <w:tab w:val="left" w:pos="660"/>
        </w:tabs>
        <w:rPr>
          <w:rFonts w:asciiTheme="minorHAnsi" w:eastAsiaTheme="minorEastAsia" w:hAnsiTheme="minorHAnsi" w:cstheme="minorBidi" w:hint="eastAsia"/>
          <w:lang w:eastAsia="ja-JP"/>
        </w:rPr>
      </w:pPr>
      <w:r w:rsidRPr="00C4575B">
        <w:rPr>
          <w:rFonts w:hint="eastAsia"/>
        </w:rPr>
        <w:t>14.2</w:t>
      </w:r>
      <w:r>
        <w:rPr>
          <w:rFonts w:asciiTheme="minorHAnsi" w:eastAsiaTheme="minorEastAsia" w:hAnsiTheme="minorHAnsi" w:cstheme="minorBidi" w:hint="eastAsia"/>
          <w:lang w:eastAsia="ja-JP"/>
        </w:rPr>
        <w:tab/>
      </w:r>
      <w:r>
        <w:t>Da recupera</w:t>
      </w:r>
      <w:r>
        <w:rPr>
          <w:rFonts w:hint="cs"/>
        </w:rPr>
        <w:t>çã</w:t>
      </w:r>
      <w:r>
        <w:t>o</w:t>
      </w:r>
      <w:r>
        <w:rPr>
          <w:rFonts w:hint="eastAsia"/>
        </w:rPr>
        <w:t xml:space="preserve"> da disciplina</w:t>
      </w:r>
      <w:r>
        <w:rPr>
          <w:rFonts w:hint="eastAsia"/>
        </w:rPr>
        <w:tab/>
      </w:r>
      <w:r>
        <w:rPr>
          <w:rFonts w:hint="eastAsia"/>
        </w:rPr>
        <w:fldChar w:fldCharType="begin"/>
      </w:r>
      <w:r>
        <w:rPr>
          <w:rFonts w:hint="eastAsia"/>
        </w:rPr>
        <w:instrText xml:space="preserve"> PAGEREF </w:instrText>
      </w:r>
      <w:r>
        <w:rPr>
          <w:rFonts w:hint="cs"/>
        </w:rPr>
        <w:instrText>_Toc288825961 \h</w:instrText>
      </w:r>
      <w:r>
        <w:rPr>
          <w:rFonts w:hint="eastAsia"/>
        </w:rPr>
        <w:instrText xml:space="preserve"> </w:instrText>
      </w:r>
      <w:r>
        <w:rPr>
          <w:rFonts w:hint="eastAsia"/>
        </w:rPr>
      </w:r>
      <w:r>
        <w:rPr>
          <w:rFonts w:hint="eastAsia"/>
        </w:rPr>
        <w:fldChar w:fldCharType="separate"/>
      </w:r>
      <w:r w:rsidR="00321AF7">
        <w:t>82</w:t>
      </w:r>
      <w:r>
        <w:rPr>
          <w:rFonts w:hint="eastAsia"/>
        </w:rPr>
        <w:fldChar w:fldCharType="end"/>
      </w:r>
    </w:p>
    <w:p w14:paraId="1714D8B9"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14.3</w:t>
      </w:r>
      <w:r>
        <w:rPr>
          <w:rFonts w:asciiTheme="minorHAnsi" w:eastAsiaTheme="minorEastAsia" w:hAnsiTheme="minorHAnsi" w:cstheme="minorBidi" w:hint="eastAsia"/>
          <w:lang w:eastAsia="ja-JP"/>
        </w:rPr>
        <w:tab/>
      </w:r>
      <w:r>
        <w:t>Da reprova</w:t>
      </w:r>
      <w:r>
        <w:rPr>
          <w:rFonts w:hint="cs"/>
        </w:rPr>
        <w:t>çã</w:t>
      </w:r>
      <w:r>
        <w:t>o</w:t>
      </w:r>
      <w:r>
        <w:rPr>
          <w:rFonts w:hint="eastAsia"/>
        </w:rPr>
        <w:t xml:space="preserve"> da disciplina</w:t>
      </w:r>
      <w:r>
        <w:rPr>
          <w:rFonts w:hint="eastAsia"/>
        </w:rPr>
        <w:tab/>
      </w:r>
      <w:r>
        <w:rPr>
          <w:rFonts w:hint="eastAsia"/>
        </w:rPr>
        <w:fldChar w:fldCharType="begin"/>
      </w:r>
      <w:r>
        <w:rPr>
          <w:rFonts w:hint="eastAsia"/>
        </w:rPr>
        <w:instrText xml:space="preserve"> PAGEREF </w:instrText>
      </w:r>
      <w:r>
        <w:rPr>
          <w:rFonts w:hint="cs"/>
        </w:rPr>
        <w:instrText>_Toc288825962 \h</w:instrText>
      </w:r>
      <w:r>
        <w:rPr>
          <w:rFonts w:hint="eastAsia"/>
        </w:rPr>
        <w:instrText xml:space="preserve"> </w:instrText>
      </w:r>
      <w:r>
        <w:rPr>
          <w:rFonts w:hint="eastAsia"/>
        </w:rPr>
      </w:r>
      <w:r>
        <w:rPr>
          <w:rFonts w:hint="eastAsia"/>
        </w:rPr>
        <w:fldChar w:fldCharType="separate"/>
      </w:r>
      <w:r w:rsidR="00321AF7">
        <w:t>82</w:t>
      </w:r>
      <w:r>
        <w:rPr>
          <w:rFonts w:hint="eastAsia"/>
        </w:rPr>
        <w:fldChar w:fldCharType="end"/>
      </w:r>
    </w:p>
    <w:p w14:paraId="15CAFFE2" w14:textId="77777777" w:rsidR="00C36550" w:rsidRDefault="00C36550">
      <w:pPr>
        <w:pStyle w:val="TOC1"/>
        <w:rPr>
          <w:rFonts w:asciiTheme="minorHAnsi" w:eastAsiaTheme="minorEastAsia" w:hAnsiTheme="minorHAnsi" w:cstheme="minorBidi" w:hint="eastAsia"/>
          <w:caps w:val="0"/>
          <w:lang w:eastAsia="ja-JP"/>
        </w:rPr>
      </w:pPr>
      <w:r>
        <w:rPr>
          <w:rFonts w:hint="eastAsia"/>
        </w:rPr>
        <w:t>15</w:t>
      </w:r>
      <w:r>
        <w:rPr>
          <w:rFonts w:asciiTheme="minorHAnsi" w:eastAsiaTheme="minorEastAsia" w:hAnsiTheme="minorHAnsi" w:cstheme="minorBidi" w:hint="eastAsia"/>
          <w:caps w:val="0"/>
          <w:lang w:eastAsia="ja-JP"/>
        </w:rPr>
        <w:tab/>
      </w:r>
      <w:r>
        <w:t>Sistema de avalia</w:t>
      </w:r>
      <w:r>
        <w:rPr>
          <w:rFonts w:hint="cs"/>
        </w:rPr>
        <w:t>çã</w:t>
      </w:r>
      <w:r>
        <w:t xml:space="preserve">o do </w:t>
      </w:r>
      <w:r>
        <w:rPr>
          <w:rFonts w:hint="eastAsia"/>
        </w:rPr>
        <w:t>projeto do curso</w:t>
      </w:r>
      <w:r>
        <w:rPr>
          <w:rFonts w:hint="eastAsia"/>
        </w:rPr>
        <w:tab/>
      </w:r>
      <w:r>
        <w:rPr>
          <w:rFonts w:hint="eastAsia"/>
        </w:rPr>
        <w:fldChar w:fldCharType="begin"/>
      </w:r>
      <w:r>
        <w:rPr>
          <w:rFonts w:hint="eastAsia"/>
        </w:rPr>
        <w:instrText xml:space="preserve"> PAGEREF </w:instrText>
      </w:r>
      <w:r>
        <w:rPr>
          <w:rFonts w:hint="cs"/>
        </w:rPr>
        <w:instrText>_Toc288825963 \h</w:instrText>
      </w:r>
      <w:r>
        <w:rPr>
          <w:rFonts w:hint="eastAsia"/>
        </w:rPr>
        <w:instrText xml:space="preserve"> </w:instrText>
      </w:r>
      <w:r>
        <w:rPr>
          <w:rFonts w:hint="eastAsia"/>
        </w:rPr>
      </w:r>
      <w:r>
        <w:rPr>
          <w:rFonts w:hint="eastAsia"/>
        </w:rPr>
        <w:fldChar w:fldCharType="separate"/>
      </w:r>
      <w:r w:rsidR="00321AF7">
        <w:t>83</w:t>
      </w:r>
      <w:r>
        <w:rPr>
          <w:rFonts w:hint="eastAsia"/>
        </w:rPr>
        <w:fldChar w:fldCharType="end"/>
      </w:r>
    </w:p>
    <w:p w14:paraId="27C7504D"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15.1</w:t>
      </w:r>
      <w:r>
        <w:rPr>
          <w:rFonts w:asciiTheme="minorHAnsi" w:eastAsiaTheme="minorEastAsia" w:hAnsiTheme="minorHAnsi" w:cstheme="minorBidi" w:hint="eastAsia"/>
          <w:lang w:eastAsia="ja-JP"/>
        </w:rPr>
        <w:tab/>
      </w:r>
      <w:r>
        <w:t>Avalia</w:t>
      </w:r>
      <w:r>
        <w:rPr>
          <w:rFonts w:hint="cs"/>
        </w:rPr>
        <w:t>çã</w:t>
      </w:r>
      <w:r>
        <w:t>o Interna: Autoavalia</w:t>
      </w:r>
      <w:r>
        <w:rPr>
          <w:rFonts w:hint="cs"/>
        </w:rPr>
        <w:t>çã</w:t>
      </w:r>
      <w:r>
        <w:t>o</w:t>
      </w:r>
      <w:r>
        <w:rPr>
          <w:rFonts w:hint="eastAsia"/>
        </w:rPr>
        <w:tab/>
      </w:r>
      <w:r>
        <w:rPr>
          <w:rFonts w:hint="eastAsia"/>
        </w:rPr>
        <w:fldChar w:fldCharType="begin"/>
      </w:r>
      <w:r>
        <w:rPr>
          <w:rFonts w:hint="eastAsia"/>
        </w:rPr>
        <w:instrText xml:space="preserve"> PAGEREF </w:instrText>
      </w:r>
      <w:r>
        <w:rPr>
          <w:rFonts w:hint="cs"/>
        </w:rPr>
        <w:instrText>_Toc288825964 \h</w:instrText>
      </w:r>
      <w:r>
        <w:rPr>
          <w:rFonts w:hint="eastAsia"/>
        </w:rPr>
        <w:instrText xml:space="preserve"> </w:instrText>
      </w:r>
      <w:r>
        <w:rPr>
          <w:rFonts w:hint="eastAsia"/>
        </w:rPr>
      </w:r>
      <w:r>
        <w:rPr>
          <w:rFonts w:hint="eastAsia"/>
        </w:rPr>
        <w:fldChar w:fldCharType="separate"/>
      </w:r>
      <w:r w:rsidR="00321AF7">
        <w:t>83</w:t>
      </w:r>
      <w:r>
        <w:rPr>
          <w:rFonts w:hint="eastAsia"/>
        </w:rPr>
        <w:fldChar w:fldCharType="end"/>
      </w:r>
    </w:p>
    <w:p w14:paraId="24607397"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15.2</w:t>
      </w:r>
      <w:r>
        <w:rPr>
          <w:rFonts w:asciiTheme="minorHAnsi" w:eastAsiaTheme="minorEastAsia" w:hAnsiTheme="minorHAnsi" w:cstheme="minorBidi" w:hint="eastAsia"/>
          <w:lang w:eastAsia="ja-JP"/>
        </w:rPr>
        <w:tab/>
      </w:r>
      <w:r>
        <w:t>Avalia</w:t>
      </w:r>
      <w:r>
        <w:rPr>
          <w:rFonts w:hint="cs"/>
        </w:rPr>
        <w:t>çã</w:t>
      </w:r>
      <w:r>
        <w:t>o Externa</w:t>
      </w:r>
      <w:r>
        <w:rPr>
          <w:rFonts w:hint="eastAsia"/>
        </w:rPr>
        <w:tab/>
      </w:r>
      <w:r>
        <w:rPr>
          <w:rFonts w:hint="eastAsia"/>
        </w:rPr>
        <w:fldChar w:fldCharType="begin"/>
      </w:r>
      <w:r>
        <w:rPr>
          <w:rFonts w:hint="eastAsia"/>
        </w:rPr>
        <w:instrText xml:space="preserve"> PAGEREF </w:instrText>
      </w:r>
      <w:r>
        <w:rPr>
          <w:rFonts w:hint="cs"/>
        </w:rPr>
        <w:instrText>_Toc288825965 \h</w:instrText>
      </w:r>
      <w:r>
        <w:rPr>
          <w:rFonts w:hint="eastAsia"/>
        </w:rPr>
        <w:instrText xml:space="preserve"> </w:instrText>
      </w:r>
      <w:r>
        <w:rPr>
          <w:rFonts w:hint="eastAsia"/>
        </w:rPr>
      </w:r>
      <w:r>
        <w:rPr>
          <w:rFonts w:hint="eastAsia"/>
        </w:rPr>
        <w:fldChar w:fldCharType="separate"/>
      </w:r>
      <w:r w:rsidR="00321AF7">
        <w:t>83</w:t>
      </w:r>
      <w:r>
        <w:rPr>
          <w:rFonts w:hint="eastAsia"/>
        </w:rPr>
        <w:fldChar w:fldCharType="end"/>
      </w:r>
    </w:p>
    <w:p w14:paraId="233F24A0" w14:textId="77777777" w:rsidR="00C36550" w:rsidRDefault="00C36550">
      <w:pPr>
        <w:pStyle w:val="TOC1"/>
        <w:rPr>
          <w:rFonts w:asciiTheme="minorHAnsi" w:eastAsiaTheme="minorEastAsia" w:hAnsiTheme="minorHAnsi" w:cstheme="minorBidi" w:hint="eastAsia"/>
          <w:caps w:val="0"/>
          <w:lang w:eastAsia="ja-JP"/>
        </w:rPr>
      </w:pPr>
      <w:r>
        <w:rPr>
          <w:rFonts w:hint="eastAsia"/>
        </w:rPr>
        <w:t>16</w:t>
      </w:r>
      <w:r>
        <w:rPr>
          <w:rFonts w:asciiTheme="minorHAnsi" w:eastAsiaTheme="minorEastAsia" w:hAnsiTheme="minorHAnsi" w:cstheme="minorBidi" w:hint="eastAsia"/>
          <w:caps w:val="0"/>
          <w:lang w:eastAsia="ja-JP"/>
        </w:rPr>
        <w:tab/>
      </w:r>
      <w:r w:rsidRPr="00C4575B">
        <w:rPr>
          <w:rFonts w:cs="TimesNewRoman" w:hint="eastAsia"/>
        </w:rPr>
        <w:t>Atividades complementares</w:t>
      </w:r>
      <w:r>
        <w:rPr>
          <w:rFonts w:hint="eastAsia"/>
        </w:rPr>
        <w:tab/>
      </w:r>
      <w:r>
        <w:rPr>
          <w:rFonts w:hint="eastAsia"/>
        </w:rPr>
        <w:fldChar w:fldCharType="begin"/>
      </w:r>
      <w:r>
        <w:rPr>
          <w:rFonts w:hint="eastAsia"/>
        </w:rPr>
        <w:instrText xml:space="preserve"> PAGEREF </w:instrText>
      </w:r>
      <w:r>
        <w:instrText>_Toc288825966 \h</w:instrText>
      </w:r>
      <w:r>
        <w:rPr>
          <w:rFonts w:hint="eastAsia"/>
        </w:rPr>
        <w:instrText xml:space="preserve"> </w:instrText>
      </w:r>
      <w:r>
        <w:rPr>
          <w:rFonts w:hint="eastAsia"/>
        </w:rPr>
      </w:r>
      <w:r>
        <w:rPr>
          <w:rFonts w:hint="eastAsia"/>
        </w:rPr>
        <w:fldChar w:fldCharType="separate"/>
      </w:r>
      <w:r w:rsidR="00321AF7">
        <w:t>85</w:t>
      </w:r>
      <w:r>
        <w:rPr>
          <w:rFonts w:hint="eastAsia"/>
        </w:rPr>
        <w:fldChar w:fldCharType="end"/>
      </w:r>
    </w:p>
    <w:p w14:paraId="486CCD84" w14:textId="77777777" w:rsidR="00C36550" w:rsidRDefault="00C36550">
      <w:pPr>
        <w:pStyle w:val="TOC1"/>
        <w:rPr>
          <w:rFonts w:asciiTheme="minorHAnsi" w:eastAsiaTheme="minorEastAsia" w:hAnsiTheme="minorHAnsi" w:cstheme="minorBidi" w:hint="eastAsia"/>
          <w:caps w:val="0"/>
          <w:lang w:eastAsia="ja-JP"/>
        </w:rPr>
      </w:pPr>
      <w:r>
        <w:rPr>
          <w:rFonts w:hint="eastAsia"/>
        </w:rPr>
        <w:t>17</w:t>
      </w:r>
      <w:r>
        <w:rPr>
          <w:rFonts w:asciiTheme="minorHAnsi" w:eastAsiaTheme="minorEastAsia" w:hAnsiTheme="minorHAnsi" w:cstheme="minorBidi" w:hint="eastAsia"/>
          <w:caps w:val="0"/>
          <w:lang w:eastAsia="ja-JP"/>
        </w:rPr>
        <w:tab/>
      </w:r>
      <w:r>
        <w:t>trabalho de conclus</w:t>
      </w:r>
      <w:r>
        <w:rPr>
          <w:rFonts w:hint="cs"/>
        </w:rPr>
        <w:t>ã</w:t>
      </w:r>
      <w:r>
        <w:t>o de curso</w:t>
      </w:r>
      <w:r>
        <w:rPr>
          <w:rFonts w:hint="eastAsia"/>
        </w:rPr>
        <w:tab/>
      </w:r>
      <w:r>
        <w:rPr>
          <w:rFonts w:hint="eastAsia"/>
        </w:rPr>
        <w:fldChar w:fldCharType="begin"/>
      </w:r>
      <w:r>
        <w:rPr>
          <w:rFonts w:hint="eastAsia"/>
        </w:rPr>
        <w:instrText xml:space="preserve"> PAGEREF </w:instrText>
      </w:r>
      <w:r>
        <w:rPr>
          <w:rFonts w:hint="cs"/>
        </w:rPr>
        <w:instrText>_Toc288825967 \h</w:instrText>
      </w:r>
      <w:r>
        <w:rPr>
          <w:rFonts w:hint="eastAsia"/>
        </w:rPr>
        <w:instrText xml:space="preserve"> </w:instrText>
      </w:r>
      <w:r>
        <w:rPr>
          <w:rFonts w:hint="eastAsia"/>
        </w:rPr>
      </w:r>
      <w:r>
        <w:rPr>
          <w:rFonts w:hint="eastAsia"/>
        </w:rPr>
        <w:fldChar w:fldCharType="separate"/>
      </w:r>
      <w:r w:rsidR="00321AF7">
        <w:t>87</w:t>
      </w:r>
      <w:r>
        <w:rPr>
          <w:rFonts w:hint="eastAsia"/>
        </w:rPr>
        <w:fldChar w:fldCharType="end"/>
      </w:r>
    </w:p>
    <w:p w14:paraId="11150E0F"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17.1</w:t>
      </w:r>
      <w:r>
        <w:rPr>
          <w:rFonts w:asciiTheme="minorHAnsi" w:eastAsiaTheme="minorEastAsia" w:hAnsiTheme="minorHAnsi" w:cstheme="minorBidi" w:hint="eastAsia"/>
          <w:lang w:eastAsia="ja-JP"/>
        </w:rPr>
        <w:tab/>
      </w:r>
      <w:r>
        <w:t>Trabalho de Conclus</w:t>
      </w:r>
      <w:r>
        <w:rPr>
          <w:rFonts w:hint="cs"/>
        </w:rPr>
        <w:t>ã</w:t>
      </w:r>
      <w:r>
        <w:t>o de Curso I</w:t>
      </w:r>
      <w:r>
        <w:rPr>
          <w:rFonts w:hint="eastAsia"/>
        </w:rPr>
        <w:tab/>
      </w:r>
      <w:r>
        <w:rPr>
          <w:rFonts w:hint="eastAsia"/>
        </w:rPr>
        <w:fldChar w:fldCharType="begin"/>
      </w:r>
      <w:r>
        <w:rPr>
          <w:rFonts w:hint="eastAsia"/>
        </w:rPr>
        <w:instrText xml:space="preserve"> PAGEREF </w:instrText>
      </w:r>
      <w:r>
        <w:rPr>
          <w:rFonts w:hint="cs"/>
        </w:rPr>
        <w:instrText>_Toc288825968 \h</w:instrText>
      </w:r>
      <w:r>
        <w:rPr>
          <w:rFonts w:hint="eastAsia"/>
        </w:rPr>
        <w:instrText xml:space="preserve"> </w:instrText>
      </w:r>
      <w:r>
        <w:rPr>
          <w:rFonts w:hint="eastAsia"/>
        </w:rPr>
      </w:r>
      <w:r>
        <w:rPr>
          <w:rFonts w:hint="eastAsia"/>
        </w:rPr>
        <w:fldChar w:fldCharType="separate"/>
      </w:r>
      <w:r w:rsidR="00321AF7">
        <w:t>87</w:t>
      </w:r>
      <w:r>
        <w:rPr>
          <w:rFonts w:hint="eastAsia"/>
        </w:rPr>
        <w:fldChar w:fldCharType="end"/>
      </w:r>
    </w:p>
    <w:p w14:paraId="6FC90567" w14:textId="77777777" w:rsidR="00C36550" w:rsidRDefault="00C36550">
      <w:pPr>
        <w:pStyle w:val="TOC2"/>
        <w:tabs>
          <w:tab w:val="left" w:pos="660"/>
        </w:tabs>
        <w:rPr>
          <w:rFonts w:asciiTheme="minorHAnsi" w:eastAsiaTheme="minorEastAsia" w:hAnsiTheme="minorHAnsi" w:cstheme="minorBidi" w:hint="eastAsia"/>
          <w:lang w:eastAsia="ja-JP"/>
        </w:rPr>
      </w:pPr>
      <w:r>
        <w:rPr>
          <w:rFonts w:hint="eastAsia"/>
        </w:rPr>
        <w:t>17.2</w:t>
      </w:r>
      <w:r>
        <w:rPr>
          <w:rFonts w:asciiTheme="minorHAnsi" w:eastAsiaTheme="minorEastAsia" w:hAnsiTheme="minorHAnsi" w:cstheme="minorBidi" w:hint="eastAsia"/>
          <w:lang w:eastAsia="ja-JP"/>
        </w:rPr>
        <w:tab/>
      </w:r>
      <w:r>
        <w:t>Trabalho de Conclus</w:t>
      </w:r>
      <w:r>
        <w:rPr>
          <w:rFonts w:hint="cs"/>
        </w:rPr>
        <w:t>ã</w:t>
      </w:r>
      <w:r>
        <w:t>o de Curso II</w:t>
      </w:r>
      <w:r>
        <w:rPr>
          <w:rFonts w:hint="eastAsia"/>
        </w:rPr>
        <w:tab/>
      </w:r>
      <w:r>
        <w:rPr>
          <w:rFonts w:hint="eastAsia"/>
        </w:rPr>
        <w:fldChar w:fldCharType="begin"/>
      </w:r>
      <w:r>
        <w:rPr>
          <w:rFonts w:hint="eastAsia"/>
        </w:rPr>
        <w:instrText xml:space="preserve"> PAGEREF </w:instrText>
      </w:r>
      <w:r>
        <w:rPr>
          <w:rFonts w:hint="cs"/>
        </w:rPr>
        <w:instrText>_Toc288825969 \h</w:instrText>
      </w:r>
      <w:r>
        <w:rPr>
          <w:rFonts w:hint="eastAsia"/>
        </w:rPr>
        <w:instrText xml:space="preserve"> </w:instrText>
      </w:r>
      <w:r>
        <w:rPr>
          <w:rFonts w:hint="eastAsia"/>
        </w:rPr>
      </w:r>
      <w:r>
        <w:rPr>
          <w:rFonts w:hint="eastAsia"/>
        </w:rPr>
        <w:fldChar w:fldCharType="separate"/>
      </w:r>
      <w:r w:rsidR="00321AF7">
        <w:t>88</w:t>
      </w:r>
      <w:r>
        <w:rPr>
          <w:rFonts w:hint="eastAsia"/>
        </w:rPr>
        <w:fldChar w:fldCharType="end"/>
      </w:r>
    </w:p>
    <w:p w14:paraId="0DE123DA" w14:textId="77777777" w:rsidR="00C36550" w:rsidRDefault="00C36550">
      <w:pPr>
        <w:pStyle w:val="TOC1"/>
        <w:rPr>
          <w:rFonts w:asciiTheme="minorHAnsi" w:eastAsiaTheme="minorEastAsia" w:hAnsiTheme="minorHAnsi" w:cstheme="minorBidi" w:hint="eastAsia"/>
          <w:caps w:val="0"/>
          <w:lang w:eastAsia="ja-JP"/>
        </w:rPr>
      </w:pPr>
      <w:r>
        <w:rPr>
          <w:rFonts w:hint="eastAsia"/>
        </w:rPr>
        <w:lastRenderedPageBreak/>
        <w:t>18</w:t>
      </w:r>
      <w:r>
        <w:rPr>
          <w:rFonts w:asciiTheme="minorHAnsi" w:eastAsiaTheme="minorEastAsia" w:hAnsiTheme="minorHAnsi" w:cstheme="minorBidi" w:hint="eastAsia"/>
          <w:caps w:val="0"/>
          <w:lang w:eastAsia="ja-JP"/>
        </w:rPr>
        <w:tab/>
      </w:r>
      <w:r>
        <w:t>INSTALA</w:t>
      </w:r>
      <w:r>
        <w:rPr>
          <w:rFonts w:hint="cs"/>
        </w:rPr>
        <w:t>ÇÕ</w:t>
      </w:r>
      <w:r>
        <w:t>ES, EQUIPAMENTOS E BIBLIOTECA</w:t>
      </w:r>
      <w:r>
        <w:rPr>
          <w:rFonts w:hint="eastAsia"/>
        </w:rPr>
        <w:tab/>
      </w:r>
      <w:r>
        <w:rPr>
          <w:rFonts w:hint="eastAsia"/>
        </w:rPr>
        <w:fldChar w:fldCharType="begin"/>
      </w:r>
      <w:r>
        <w:rPr>
          <w:rFonts w:hint="eastAsia"/>
        </w:rPr>
        <w:instrText xml:space="preserve"> PAGEREF </w:instrText>
      </w:r>
      <w:r>
        <w:rPr>
          <w:rFonts w:hint="cs"/>
        </w:rPr>
        <w:instrText>_Toc288825970 \h</w:instrText>
      </w:r>
      <w:r>
        <w:rPr>
          <w:rFonts w:hint="eastAsia"/>
        </w:rPr>
        <w:instrText xml:space="preserve"> </w:instrText>
      </w:r>
      <w:r>
        <w:rPr>
          <w:rFonts w:hint="eastAsia"/>
        </w:rPr>
      </w:r>
      <w:r>
        <w:rPr>
          <w:rFonts w:hint="eastAsia"/>
        </w:rPr>
        <w:fldChar w:fldCharType="separate"/>
      </w:r>
      <w:r w:rsidR="00321AF7">
        <w:t>90</w:t>
      </w:r>
      <w:r>
        <w:rPr>
          <w:rFonts w:hint="eastAsia"/>
        </w:rPr>
        <w:fldChar w:fldCharType="end"/>
      </w:r>
    </w:p>
    <w:p w14:paraId="1129172C" w14:textId="77777777" w:rsidR="00C36550" w:rsidRDefault="00C36550">
      <w:pPr>
        <w:pStyle w:val="TOC1"/>
        <w:rPr>
          <w:rFonts w:asciiTheme="minorHAnsi" w:eastAsiaTheme="minorEastAsia" w:hAnsiTheme="minorHAnsi" w:cstheme="minorBidi" w:hint="eastAsia"/>
          <w:caps w:val="0"/>
          <w:lang w:eastAsia="ja-JP"/>
        </w:rPr>
      </w:pPr>
      <w:r>
        <w:rPr>
          <w:rFonts w:hint="eastAsia"/>
        </w:rPr>
        <w:t>19</w:t>
      </w:r>
      <w:r>
        <w:rPr>
          <w:rFonts w:asciiTheme="minorHAnsi" w:eastAsiaTheme="minorEastAsia" w:hAnsiTheme="minorHAnsi" w:cstheme="minorBidi" w:hint="eastAsia"/>
          <w:caps w:val="0"/>
          <w:lang w:eastAsia="ja-JP"/>
        </w:rPr>
        <w:tab/>
      </w:r>
      <w:r>
        <w:t>pessoal docente e t</w:t>
      </w:r>
      <w:r>
        <w:rPr>
          <w:rFonts w:hint="cs"/>
        </w:rPr>
        <w:t>é</w:t>
      </w:r>
      <w:r>
        <w:t>cnico administrativo</w:t>
      </w:r>
      <w:r>
        <w:rPr>
          <w:rFonts w:hint="eastAsia"/>
        </w:rPr>
        <w:tab/>
      </w:r>
      <w:r>
        <w:rPr>
          <w:rFonts w:hint="eastAsia"/>
        </w:rPr>
        <w:fldChar w:fldCharType="begin"/>
      </w:r>
      <w:r>
        <w:rPr>
          <w:rFonts w:hint="eastAsia"/>
        </w:rPr>
        <w:instrText xml:space="preserve"> PAGEREF </w:instrText>
      </w:r>
      <w:r>
        <w:rPr>
          <w:rFonts w:hint="cs"/>
        </w:rPr>
        <w:instrText>_Toc288825971 \h</w:instrText>
      </w:r>
      <w:r>
        <w:rPr>
          <w:rFonts w:hint="eastAsia"/>
        </w:rPr>
        <w:instrText xml:space="preserve"> </w:instrText>
      </w:r>
      <w:r>
        <w:rPr>
          <w:rFonts w:hint="eastAsia"/>
        </w:rPr>
      </w:r>
      <w:r>
        <w:rPr>
          <w:rFonts w:hint="eastAsia"/>
        </w:rPr>
        <w:fldChar w:fldCharType="separate"/>
      </w:r>
      <w:r w:rsidR="00321AF7">
        <w:t>91</w:t>
      </w:r>
      <w:r>
        <w:rPr>
          <w:rFonts w:hint="eastAsia"/>
        </w:rPr>
        <w:fldChar w:fldCharType="end"/>
      </w:r>
    </w:p>
    <w:p w14:paraId="706AB691" w14:textId="77777777" w:rsidR="00C36550" w:rsidRDefault="00C36550">
      <w:pPr>
        <w:pStyle w:val="TOC1"/>
        <w:rPr>
          <w:rFonts w:asciiTheme="minorHAnsi" w:eastAsiaTheme="minorEastAsia" w:hAnsiTheme="minorHAnsi" w:cstheme="minorBidi" w:hint="eastAsia"/>
          <w:caps w:val="0"/>
          <w:lang w:eastAsia="ja-JP"/>
        </w:rPr>
      </w:pPr>
      <w:r>
        <w:rPr>
          <w:rFonts w:hint="eastAsia"/>
        </w:rPr>
        <w:t>20</w:t>
      </w:r>
      <w:r>
        <w:rPr>
          <w:rFonts w:asciiTheme="minorHAnsi" w:eastAsiaTheme="minorEastAsia" w:hAnsiTheme="minorHAnsi" w:cstheme="minorBidi" w:hint="eastAsia"/>
          <w:caps w:val="0"/>
          <w:lang w:eastAsia="ja-JP"/>
        </w:rPr>
        <w:tab/>
      </w:r>
      <w:r>
        <w:rPr>
          <w:rFonts w:hint="eastAsia"/>
        </w:rPr>
        <w:t>certificados e diplomas</w:t>
      </w:r>
      <w:r>
        <w:rPr>
          <w:rFonts w:hint="eastAsia"/>
        </w:rPr>
        <w:tab/>
      </w:r>
      <w:r>
        <w:rPr>
          <w:rFonts w:hint="eastAsia"/>
        </w:rPr>
        <w:fldChar w:fldCharType="begin"/>
      </w:r>
      <w:r>
        <w:rPr>
          <w:rFonts w:hint="eastAsia"/>
        </w:rPr>
        <w:instrText xml:space="preserve"> PAGEREF </w:instrText>
      </w:r>
      <w:r>
        <w:instrText>_Toc288825972 \h</w:instrText>
      </w:r>
      <w:r>
        <w:rPr>
          <w:rFonts w:hint="eastAsia"/>
        </w:rPr>
        <w:instrText xml:space="preserve"> </w:instrText>
      </w:r>
      <w:r>
        <w:rPr>
          <w:rFonts w:hint="eastAsia"/>
        </w:rPr>
      </w:r>
      <w:r>
        <w:rPr>
          <w:rFonts w:hint="eastAsia"/>
        </w:rPr>
        <w:fldChar w:fldCharType="separate"/>
      </w:r>
      <w:r w:rsidR="00321AF7">
        <w:t>94</w:t>
      </w:r>
      <w:r>
        <w:rPr>
          <w:rFonts w:hint="eastAsia"/>
        </w:rPr>
        <w:fldChar w:fldCharType="end"/>
      </w:r>
    </w:p>
    <w:p w14:paraId="48EAD2BC" w14:textId="77777777" w:rsidR="00C36550" w:rsidRDefault="00C36550">
      <w:pPr>
        <w:pStyle w:val="TOC1"/>
        <w:rPr>
          <w:rFonts w:asciiTheme="minorHAnsi" w:eastAsiaTheme="minorEastAsia" w:hAnsiTheme="minorHAnsi" w:cstheme="minorBidi" w:hint="eastAsia"/>
          <w:caps w:val="0"/>
          <w:lang w:eastAsia="ja-JP"/>
        </w:rPr>
      </w:pPr>
      <w:r>
        <w:rPr>
          <w:rFonts w:hint="eastAsia"/>
        </w:rPr>
        <w:t>21</w:t>
      </w:r>
      <w:r>
        <w:rPr>
          <w:rFonts w:asciiTheme="minorHAnsi" w:eastAsiaTheme="minorEastAsia" w:hAnsiTheme="minorHAnsi" w:cstheme="minorBidi" w:hint="eastAsia"/>
          <w:caps w:val="0"/>
          <w:lang w:eastAsia="ja-JP"/>
        </w:rPr>
        <w:tab/>
      </w:r>
      <w:r>
        <w:t>Instala</w:t>
      </w:r>
      <w:r>
        <w:rPr>
          <w:rFonts w:hint="cs"/>
        </w:rPr>
        <w:t>çõ</w:t>
      </w:r>
      <w:r>
        <w:t>es do c</w:t>
      </w:r>
      <w:r>
        <w:rPr>
          <w:rFonts w:hint="cs"/>
        </w:rPr>
        <w:t>â</w:t>
      </w:r>
      <w:r>
        <w:t>mpus</w:t>
      </w:r>
      <w:r>
        <w:rPr>
          <w:rFonts w:hint="eastAsia"/>
        </w:rPr>
        <w:tab/>
      </w:r>
      <w:r>
        <w:rPr>
          <w:rFonts w:hint="eastAsia"/>
        </w:rPr>
        <w:fldChar w:fldCharType="begin"/>
      </w:r>
      <w:r>
        <w:rPr>
          <w:rFonts w:hint="eastAsia"/>
        </w:rPr>
        <w:instrText xml:space="preserve"> PAGEREF </w:instrText>
      </w:r>
      <w:r>
        <w:rPr>
          <w:rFonts w:hint="cs"/>
        </w:rPr>
        <w:instrText>_Toc288825973 \h</w:instrText>
      </w:r>
      <w:r>
        <w:rPr>
          <w:rFonts w:hint="eastAsia"/>
        </w:rPr>
        <w:instrText xml:space="preserve"> </w:instrText>
      </w:r>
      <w:r>
        <w:rPr>
          <w:rFonts w:hint="eastAsia"/>
        </w:rPr>
      </w:r>
      <w:r>
        <w:rPr>
          <w:rFonts w:hint="eastAsia"/>
        </w:rPr>
        <w:fldChar w:fldCharType="separate"/>
      </w:r>
      <w:r w:rsidR="00321AF7">
        <w:t>95</w:t>
      </w:r>
      <w:r>
        <w:rPr>
          <w:rFonts w:hint="eastAsia"/>
        </w:rPr>
        <w:fldChar w:fldCharType="end"/>
      </w:r>
    </w:p>
    <w:p w14:paraId="73A34C16" w14:textId="77777777" w:rsidR="00C36550" w:rsidRDefault="00C36550">
      <w:pPr>
        <w:pStyle w:val="TOC1"/>
        <w:rPr>
          <w:rFonts w:asciiTheme="minorHAnsi" w:eastAsiaTheme="minorEastAsia" w:hAnsiTheme="minorHAnsi" w:cstheme="minorBidi" w:hint="eastAsia"/>
          <w:caps w:val="0"/>
          <w:lang w:eastAsia="ja-JP"/>
        </w:rPr>
      </w:pPr>
      <w:r>
        <w:rPr>
          <w:rFonts w:hint="eastAsia"/>
        </w:rPr>
        <w:t>22</w:t>
      </w:r>
      <w:r>
        <w:rPr>
          <w:rFonts w:asciiTheme="minorHAnsi" w:eastAsiaTheme="minorEastAsia" w:hAnsiTheme="minorHAnsi" w:cstheme="minorBidi" w:hint="eastAsia"/>
          <w:caps w:val="0"/>
          <w:lang w:eastAsia="ja-JP"/>
        </w:rPr>
        <w:tab/>
      </w:r>
      <w:r>
        <w:t>Apoio psicopedag</w:t>
      </w:r>
      <w:r>
        <w:rPr>
          <w:rFonts w:hint="cs"/>
        </w:rPr>
        <w:t>ó</w:t>
      </w:r>
      <w:r>
        <w:t>gico</w:t>
      </w:r>
      <w:r>
        <w:rPr>
          <w:rFonts w:hint="eastAsia"/>
        </w:rPr>
        <w:tab/>
      </w:r>
      <w:r>
        <w:rPr>
          <w:rFonts w:hint="eastAsia"/>
        </w:rPr>
        <w:fldChar w:fldCharType="begin"/>
      </w:r>
      <w:r>
        <w:rPr>
          <w:rFonts w:hint="eastAsia"/>
        </w:rPr>
        <w:instrText xml:space="preserve"> PAGEREF </w:instrText>
      </w:r>
      <w:r>
        <w:rPr>
          <w:rFonts w:hint="cs"/>
        </w:rPr>
        <w:instrText>_Toc288825974 \h</w:instrText>
      </w:r>
      <w:r>
        <w:rPr>
          <w:rFonts w:hint="eastAsia"/>
        </w:rPr>
        <w:instrText xml:space="preserve"> </w:instrText>
      </w:r>
      <w:r>
        <w:rPr>
          <w:rFonts w:hint="eastAsia"/>
        </w:rPr>
      </w:r>
      <w:r>
        <w:rPr>
          <w:rFonts w:hint="eastAsia"/>
        </w:rPr>
        <w:fldChar w:fldCharType="separate"/>
      </w:r>
      <w:r w:rsidR="00321AF7">
        <w:t>97</w:t>
      </w:r>
      <w:r>
        <w:rPr>
          <w:rFonts w:hint="eastAsia"/>
        </w:rPr>
        <w:fldChar w:fldCharType="end"/>
      </w:r>
    </w:p>
    <w:p w14:paraId="5AAAE75E" w14:textId="77777777" w:rsidR="00C36550" w:rsidRDefault="00C36550">
      <w:pPr>
        <w:pStyle w:val="TOC1"/>
        <w:rPr>
          <w:rFonts w:asciiTheme="minorHAnsi" w:eastAsiaTheme="minorEastAsia" w:hAnsiTheme="minorHAnsi" w:cstheme="minorBidi" w:hint="eastAsia"/>
          <w:caps w:val="0"/>
          <w:lang w:eastAsia="ja-JP"/>
        </w:rPr>
      </w:pPr>
      <w:r>
        <w:rPr>
          <w:rFonts w:hint="eastAsia"/>
        </w:rPr>
        <w:t>23</w:t>
      </w:r>
      <w:r>
        <w:rPr>
          <w:rFonts w:asciiTheme="minorHAnsi" w:eastAsiaTheme="minorEastAsia" w:hAnsiTheme="minorHAnsi" w:cstheme="minorBidi" w:hint="eastAsia"/>
          <w:caps w:val="0"/>
          <w:lang w:eastAsia="ja-JP"/>
        </w:rPr>
        <w:tab/>
      </w:r>
      <w:r>
        <w:rPr>
          <w:rFonts w:hint="eastAsia"/>
        </w:rPr>
        <w:t>ACESSIBILIDADE</w:t>
      </w:r>
      <w:r>
        <w:rPr>
          <w:rFonts w:hint="eastAsia"/>
        </w:rPr>
        <w:tab/>
      </w:r>
      <w:r>
        <w:rPr>
          <w:rFonts w:hint="eastAsia"/>
        </w:rPr>
        <w:fldChar w:fldCharType="begin"/>
      </w:r>
      <w:r>
        <w:rPr>
          <w:rFonts w:hint="eastAsia"/>
        </w:rPr>
        <w:instrText xml:space="preserve"> PAGEREF </w:instrText>
      </w:r>
      <w:r>
        <w:instrText>_Toc288825975 \h</w:instrText>
      </w:r>
      <w:r>
        <w:rPr>
          <w:rFonts w:hint="eastAsia"/>
        </w:rPr>
        <w:instrText xml:space="preserve"> </w:instrText>
      </w:r>
      <w:r>
        <w:rPr>
          <w:rFonts w:hint="eastAsia"/>
        </w:rPr>
      </w:r>
      <w:r>
        <w:rPr>
          <w:rFonts w:hint="eastAsia"/>
        </w:rPr>
        <w:fldChar w:fldCharType="separate"/>
      </w:r>
      <w:r w:rsidR="00321AF7">
        <w:t>99</w:t>
      </w:r>
      <w:r>
        <w:rPr>
          <w:rFonts w:hint="eastAsia"/>
        </w:rPr>
        <w:fldChar w:fldCharType="end"/>
      </w:r>
    </w:p>
    <w:p w14:paraId="697AF942" w14:textId="77777777" w:rsidR="00C36550" w:rsidRDefault="00C36550">
      <w:pPr>
        <w:pStyle w:val="TOC1"/>
        <w:rPr>
          <w:rFonts w:asciiTheme="minorHAnsi" w:eastAsiaTheme="minorEastAsia" w:hAnsiTheme="minorHAnsi" w:cstheme="minorBidi" w:hint="eastAsia"/>
          <w:caps w:val="0"/>
          <w:lang w:eastAsia="ja-JP"/>
        </w:rPr>
      </w:pPr>
      <w:r>
        <w:rPr>
          <w:rFonts w:hint="eastAsia"/>
        </w:rPr>
        <w:t>24</w:t>
      </w:r>
      <w:r>
        <w:rPr>
          <w:rFonts w:asciiTheme="minorHAnsi" w:eastAsiaTheme="minorEastAsia" w:hAnsiTheme="minorHAnsi" w:cstheme="minorBidi" w:hint="eastAsia"/>
          <w:caps w:val="0"/>
          <w:lang w:eastAsia="ja-JP"/>
        </w:rPr>
        <w:tab/>
      </w:r>
      <w:r>
        <w:rPr>
          <w:rFonts w:hint="eastAsia"/>
        </w:rPr>
        <w:t>casos omissos</w:t>
      </w:r>
      <w:r>
        <w:rPr>
          <w:rFonts w:hint="eastAsia"/>
        </w:rPr>
        <w:tab/>
      </w:r>
      <w:r>
        <w:rPr>
          <w:rFonts w:hint="eastAsia"/>
        </w:rPr>
        <w:fldChar w:fldCharType="begin"/>
      </w:r>
      <w:r>
        <w:rPr>
          <w:rFonts w:hint="eastAsia"/>
        </w:rPr>
        <w:instrText xml:space="preserve"> PAGEREF </w:instrText>
      </w:r>
      <w:r>
        <w:instrText>_Toc288825976 \h</w:instrText>
      </w:r>
      <w:r>
        <w:rPr>
          <w:rFonts w:hint="eastAsia"/>
        </w:rPr>
        <w:instrText xml:space="preserve"> </w:instrText>
      </w:r>
      <w:r>
        <w:rPr>
          <w:rFonts w:hint="eastAsia"/>
        </w:rPr>
      </w:r>
      <w:r>
        <w:rPr>
          <w:rFonts w:hint="eastAsia"/>
        </w:rPr>
        <w:fldChar w:fldCharType="separate"/>
      </w:r>
      <w:r w:rsidR="00321AF7">
        <w:t>100</w:t>
      </w:r>
      <w:r>
        <w:rPr>
          <w:rFonts w:hint="eastAsia"/>
        </w:rPr>
        <w:fldChar w:fldCharType="end"/>
      </w:r>
    </w:p>
    <w:p w14:paraId="2DB93956" w14:textId="77777777" w:rsidR="00C36550" w:rsidRDefault="00C36550">
      <w:pPr>
        <w:pStyle w:val="TOC1"/>
        <w:rPr>
          <w:rFonts w:asciiTheme="minorHAnsi" w:eastAsiaTheme="minorEastAsia" w:hAnsiTheme="minorHAnsi" w:cstheme="minorBidi" w:hint="eastAsia"/>
          <w:caps w:val="0"/>
          <w:lang w:eastAsia="ja-JP"/>
        </w:rPr>
      </w:pPr>
      <w:r>
        <w:rPr>
          <w:rFonts w:hint="eastAsia"/>
        </w:rPr>
        <w:t>25</w:t>
      </w:r>
      <w:r>
        <w:rPr>
          <w:rFonts w:asciiTheme="minorHAnsi" w:eastAsiaTheme="minorEastAsia" w:hAnsiTheme="minorHAnsi" w:cstheme="minorBidi" w:hint="eastAsia"/>
          <w:caps w:val="0"/>
          <w:lang w:eastAsia="ja-JP"/>
        </w:rPr>
        <w:tab/>
      </w:r>
      <w:r>
        <w:t>REFER</w:t>
      </w:r>
      <w:r>
        <w:rPr>
          <w:rFonts w:hint="cs"/>
        </w:rPr>
        <w:t>Ê</w:t>
      </w:r>
      <w:r>
        <w:t>NCIAS BIBLIOGR</w:t>
      </w:r>
      <w:r>
        <w:rPr>
          <w:rFonts w:hint="cs"/>
        </w:rPr>
        <w:t>Á</w:t>
      </w:r>
      <w:r>
        <w:t>FICAS</w:t>
      </w:r>
      <w:r>
        <w:rPr>
          <w:rFonts w:hint="eastAsia"/>
        </w:rPr>
        <w:tab/>
      </w:r>
      <w:r>
        <w:rPr>
          <w:rFonts w:hint="eastAsia"/>
        </w:rPr>
        <w:fldChar w:fldCharType="begin"/>
      </w:r>
      <w:r>
        <w:rPr>
          <w:rFonts w:hint="eastAsia"/>
        </w:rPr>
        <w:instrText xml:space="preserve"> PAGEREF </w:instrText>
      </w:r>
      <w:r>
        <w:rPr>
          <w:rFonts w:hint="cs"/>
        </w:rPr>
        <w:instrText>_Toc288825977 \h</w:instrText>
      </w:r>
      <w:r>
        <w:rPr>
          <w:rFonts w:hint="eastAsia"/>
        </w:rPr>
        <w:instrText xml:space="preserve"> </w:instrText>
      </w:r>
      <w:r>
        <w:rPr>
          <w:rFonts w:hint="eastAsia"/>
        </w:rPr>
      </w:r>
      <w:r>
        <w:rPr>
          <w:rFonts w:hint="eastAsia"/>
        </w:rPr>
        <w:fldChar w:fldCharType="separate"/>
      </w:r>
      <w:r w:rsidR="00321AF7">
        <w:t>101</w:t>
      </w:r>
      <w:r>
        <w:rPr>
          <w:rFonts w:hint="eastAsia"/>
        </w:rPr>
        <w:fldChar w:fldCharType="end"/>
      </w:r>
    </w:p>
    <w:p w14:paraId="543B302B" w14:textId="77777777" w:rsidR="00B0661C" w:rsidRPr="007B37DE" w:rsidRDefault="00B0661C" w:rsidP="004C249C">
      <w:r w:rsidRPr="007B37DE">
        <w:fldChar w:fldCharType="end"/>
      </w:r>
    </w:p>
    <w:p w14:paraId="7DB3BDDB" w14:textId="77777777" w:rsidR="00F52E74" w:rsidRPr="007B37DE" w:rsidRDefault="00F52E74" w:rsidP="004C249C">
      <w:r w:rsidRPr="007B37DE">
        <w:br w:type="page"/>
      </w:r>
    </w:p>
    <w:p w14:paraId="73876B66" w14:textId="77777777" w:rsidR="00627173" w:rsidRPr="007B37DE" w:rsidRDefault="005E4DBF" w:rsidP="00A600AB">
      <w:pPr>
        <w:pStyle w:val="TITULON01"/>
      </w:pPr>
      <w:bookmarkStart w:id="3" w:name="_Toc288825931"/>
      <w:r w:rsidRPr="007B37DE">
        <w:lastRenderedPageBreak/>
        <w:t>APRESENTAÇÃO</w:t>
      </w:r>
      <w:bookmarkEnd w:id="3"/>
    </w:p>
    <w:p w14:paraId="1B579A67" w14:textId="52FC29A5" w:rsidR="000923D8" w:rsidRPr="000923D8" w:rsidRDefault="000923D8" w:rsidP="00977C18">
      <w:pPr>
        <w:autoSpaceDE w:val="0"/>
        <w:autoSpaceDN w:val="0"/>
        <w:adjustRightInd w:val="0"/>
        <w:spacing w:line="360" w:lineRule="auto"/>
        <w:ind w:firstLine="708"/>
        <w:jc w:val="both"/>
        <w:rPr>
          <w:rFonts w:cs="TimesNewRoman"/>
        </w:rPr>
      </w:pPr>
      <w:r w:rsidRPr="000923D8">
        <w:rPr>
          <w:rFonts w:cs="TimesNewRoman"/>
        </w:rPr>
        <w:t xml:space="preserve">Os Institutos Federais de Educação, Ciência e Tecnologia, criados por meio da Lei 11.892/2008, constituem um novo modelo de instituição de educação profissional e tecnológica que visa responder às demandas crescentes por formação profissional, por difusão de conhecimentos científicos e tecnológicos e de </w:t>
      </w:r>
      <w:r w:rsidR="002A6217">
        <w:rPr>
          <w:rFonts w:cs="TimesNewRoman"/>
        </w:rPr>
        <w:t>fortalecimento</w:t>
      </w:r>
      <w:r w:rsidRPr="000923D8">
        <w:rPr>
          <w:rFonts w:cs="TimesNewRoman"/>
        </w:rPr>
        <w:t xml:space="preserve"> aos arranjos produtivos locais.</w:t>
      </w:r>
    </w:p>
    <w:p w14:paraId="172B8521" w14:textId="4CCDCC8E" w:rsidR="000923D8" w:rsidRDefault="000923D8" w:rsidP="000923D8">
      <w:pPr>
        <w:autoSpaceDE w:val="0"/>
        <w:autoSpaceDN w:val="0"/>
        <w:adjustRightInd w:val="0"/>
        <w:spacing w:line="360" w:lineRule="auto"/>
        <w:ind w:firstLine="708"/>
        <w:jc w:val="both"/>
        <w:rPr>
          <w:rFonts w:cs="TimesNewRoman"/>
        </w:rPr>
      </w:pPr>
      <w:r>
        <w:rPr>
          <w:rFonts w:cs="TimesNewRoman"/>
        </w:rPr>
        <w:t>Segundo a Lei 11.892/2008, Art. 7</w:t>
      </w:r>
      <w:r w:rsidRPr="000923D8">
        <w:rPr>
          <w:rFonts w:cs="TimesNewRoman"/>
          <w:vertAlign w:val="superscript"/>
        </w:rPr>
        <w:t>o</w:t>
      </w:r>
      <w:r>
        <w:rPr>
          <w:rFonts w:cs="TimesNewRoman"/>
        </w:rPr>
        <w:t xml:space="preserve">, </w:t>
      </w:r>
      <w:r w:rsidR="003A260D">
        <w:rPr>
          <w:rFonts w:cs="TimesNewRoman"/>
        </w:rPr>
        <w:t>inciso VI, letra</w:t>
      </w:r>
      <w:r>
        <w:rPr>
          <w:rFonts w:cs="TimesNewRoman"/>
        </w:rPr>
        <w:t xml:space="preserve"> </w:t>
      </w:r>
      <w:r w:rsidR="003A260D">
        <w:rPr>
          <w:rFonts w:cs="TimesNewRoman"/>
        </w:rPr>
        <w:t>C</w:t>
      </w:r>
      <w:r>
        <w:rPr>
          <w:rFonts w:cs="TimesNewRoman"/>
        </w:rPr>
        <w:t xml:space="preserve">, </w:t>
      </w:r>
      <w:r w:rsidR="003A260D">
        <w:rPr>
          <w:rFonts w:cs="TimesNewRoman"/>
        </w:rPr>
        <w:t>um dos</w:t>
      </w:r>
      <w:r>
        <w:rPr>
          <w:rFonts w:cs="TimesNewRoman"/>
        </w:rPr>
        <w:t xml:space="preserve"> </w:t>
      </w:r>
      <w:r w:rsidR="003A260D">
        <w:rPr>
          <w:rFonts w:cs="TimesNewRoman"/>
        </w:rPr>
        <w:t>objetivos da criação dos Istitutos Federais é a criação de</w:t>
      </w:r>
      <w:r w:rsidRPr="000923D8">
        <w:rPr>
          <w:rFonts w:cs="TimesNewRoman"/>
        </w:rPr>
        <w:t xml:space="preserve"> </w:t>
      </w:r>
      <w:r w:rsidR="003A260D">
        <w:rPr>
          <w:rFonts w:cs="TimesNewRoman"/>
        </w:rPr>
        <w:t>“</w:t>
      </w:r>
      <w:r w:rsidRPr="000923D8">
        <w:rPr>
          <w:rFonts w:cs="TimesNewRoman"/>
        </w:rPr>
        <w:t>cursos de bacharelado e engenharia, visando à formação de profissionais para os diferentes setores da economia e áreas do conhecimento</w:t>
      </w:r>
      <w:r w:rsidR="003A260D">
        <w:rPr>
          <w:rFonts w:cs="TimesNewRoman"/>
        </w:rPr>
        <w:t>”.</w:t>
      </w:r>
    </w:p>
    <w:p w14:paraId="19C260C1" w14:textId="1A5545F9" w:rsidR="00F8225F" w:rsidRDefault="00F8225F" w:rsidP="00F8225F">
      <w:pPr>
        <w:pStyle w:val="normal0"/>
        <w:spacing w:line="360" w:lineRule="auto"/>
        <w:ind w:firstLine="720"/>
      </w:pPr>
      <w:r>
        <w:t>Ainda, conforme o Plano de Desenvolvimento Institucional do Instituto Federal do Rio Grande do Sul, os cursos Superiores na área Tecnológica estão contemplados como parte da missão:</w:t>
      </w:r>
    </w:p>
    <w:p w14:paraId="7AAB84B9" w14:textId="77777777" w:rsidR="00F8225F" w:rsidRDefault="00F8225F" w:rsidP="00F8225F">
      <w:pPr>
        <w:pStyle w:val="normal0"/>
        <w:spacing w:line="360" w:lineRule="auto"/>
        <w:ind w:firstLine="720"/>
      </w:pPr>
    </w:p>
    <w:p w14:paraId="5B94A817" w14:textId="3AD9488F" w:rsidR="00F8225F" w:rsidRPr="00F8225F" w:rsidRDefault="00F8225F" w:rsidP="00F8225F">
      <w:pPr>
        <w:autoSpaceDE w:val="0"/>
        <w:autoSpaceDN w:val="0"/>
        <w:adjustRightInd w:val="0"/>
        <w:spacing w:line="360" w:lineRule="auto"/>
        <w:ind w:left="2268"/>
        <w:jc w:val="both"/>
        <w:rPr>
          <w:i/>
          <w:sz w:val="20"/>
        </w:rPr>
      </w:pPr>
      <w:r w:rsidRPr="00F8225F">
        <w:rPr>
          <w:i/>
          <w:sz w:val="20"/>
        </w:rPr>
        <w:t xml:space="preserve">Promover a educação profissional, </w:t>
      </w:r>
      <w:r w:rsidRPr="00F8225F">
        <w:rPr>
          <w:b/>
          <w:i/>
          <w:sz w:val="20"/>
        </w:rPr>
        <w:t>científica e tecnológica</w:t>
      </w:r>
      <w:r w:rsidRPr="00F8225F">
        <w:rPr>
          <w:i/>
          <w:sz w:val="20"/>
        </w:rPr>
        <w:t xml:space="preserve">, gratuita e de excelência, em </w:t>
      </w:r>
      <w:r w:rsidRPr="00F8225F">
        <w:rPr>
          <w:b/>
          <w:i/>
          <w:sz w:val="20"/>
        </w:rPr>
        <w:t>todos os níveis e modalidades</w:t>
      </w:r>
      <w:r w:rsidRPr="00F8225F">
        <w:rPr>
          <w:i/>
          <w:sz w:val="20"/>
        </w:rPr>
        <w:t>, através da  articulação entre ensino, pesquisa e extensão, em consonância com as demandas dos arranjos produtivos locais, formando cidadãos capazes de impulsionar o desenvolvimento sustentável.</w:t>
      </w:r>
    </w:p>
    <w:p w14:paraId="210FB787" w14:textId="77777777" w:rsidR="00F8225F" w:rsidRDefault="00F8225F" w:rsidP="00F8225F">
      <w:pPr>
        <w:autoSpaceDE w:val="0"/>
        <w:autoSpaceDN w:val="0"/>
        <w:adjustRightInd w:val="0"/>
        <w:spacing w:line="360" w:lineRule="auto"/>
        <w:ind w:left="2268"/>
        <w:jc w:val="both"/>
        <w:rPr>
          <w:rFonts w:cs="TimesNewRoman"/>
        </w:rPr>
      </w:pPr>
    </w:p>
    <w:p w14:paraId="4F74D523" w14:textId="77777777" w:rsidR="00F8225F" w:rsidRDefault="00F8225F" w:rsidP="00F8225F">
      <w:pPr>
        <w:pStyle w:val="normal0"/>
        <w:spacing w:line="360" w:lineRule="auto"/>
        <w:ind w:firstLine="708"/>
        <w:jc w:val="both"/>
      </w:pPr>
      <w:r>
        <w:t>A oferta do Curso está de acordo com as políticas definidas no Projeto Pedagógico Institucional (PPI), no que se refere a Verticalização do ensino:</w:t>
      </w:r>
    </w:p>
    <w:p w14:paraId="50218F82" w14:textId="77777777" w:rsidR="00F8225F" w:rsidRDefault="00F8225F" w:rsidP="00F8225F">
      <w:pPr>
        <w:pStyle w:val="normal0"/>
        <w:spacing w:line="360" w:lineRule="auto"/>
        <w:ind w:firstLine="708"/>
        <w:jc w:val="both"/>
      </w:pPr>
    </w:p>
    <w:p w14:paraId="328B485E" w14:textId="77777777" w:rsidR="00F8225F" w:rsidRDefault="00F8225F" w:rsidP="00F8225F">
      <w:pPr>
        <w:pStyle w:val="normal0"/>
        <w:spacing w:line="360" w:lineRule="auto"/>
        <w:ind w:left="2280"/>
        <w:jc w:val="both"/>
      </w:pPr>
      <w:r>
        <w:rPr>
          <w:i/>
          <w:sz w:val="20"/>
        </w:rPr>
        <w:t xml:space="preserve">O IFRS estrutura a sua prática através da verticalização do ensino, de modo que todos os sujeitos envolvidos no processo educacional atuem nos diferentes </w:t>
      </w:r>
      <w:r>
        <w:rPr>
          <w:b/>
          <w:i/>
          <w:sz w:val="20"/>
        </w:rPr>
        <w:t>níveis e modalidades,</w:t>
      </w:r>
      <w:r>
        <w:rPr>
          <w:i/>
          <w:sz w:val="20"/>
        </w:rPr>
        <w:t xml:space="preserve"> compartilhando os espaços pedagógicos, estabelecendo itinerários formativos, por meio de ações integradas entre ensino, pesquisa e extensão.</w:t>
      </w:r>
    </w:p>
    <w:p w14:paraId="24640555" w14:textId="77777777" w:rsidR="00F8225F" w:rsidRDefault="00F8225F" w:rsidP="00F8225F">
      <w:pPr>
        <w:pStyle w:val="normal0"/>
        <w:spacing w:line="360" w:lineRule="auto"/>
        <w:ind w:left="2280"/>
        <w:jc w:val="both"/>
      </w:pPr>
      <w:r>
        <w:rPr>
          <w:i/>
          <w:sz w:val="20"/>
        </w:rPr>
        <w:t>…..</w:t>
      </w:r>
    </w:p>
    <w:p w14:paraId="2C2D56C9" w14:textId="77777777" w:rsidR="00F8225F" w:rsidRDefault="00F8225F" w:rsidP="00F8225F">
      <w:pPr>
        <w:pStyle w:val="normal0"/>
        <w:spacing w:line="360" w:lineRule="auto"/>
        <w:ind w:left="2280"/>
        <w:jc w:val="both"/>
      </w:pPr>
      <w:r>
        <w:rPr>
          <w:i/>
          <w:sz w:val="20"/>
        </w:rPr>
        <w:t>A partir da verticalização do ensino, a circulação e a interlocução dos saberes entre os diferentes níveis pode ocorrer com maior ênfase através de</w:t>
      </w:r>
      <w:r>
        <w:rPr>
          <w:b/>
          <w:i/>
          <w:sz w:val="20"/>
        </w:rPr>
        <w:t xml:space="preserve"> projetos integradores, eventos, flexibilização das organizações curriculares</w:t>
      </w:r>
      <w:r>
        <w:rPr>
          <w:i/>
          <w:sz w:val="20"/>
        </w:rPr>
        <w:t xml:space="preserve">. A verticalização do ensino também pode possibilitar que os educandos realizem seus estudos, </w:t>
      </w:r>
      <w:r>
        <w:rPr>
          <w:b/>
          <w:i/>
          <w:sz w:val="20"/>
        </w:rPr>
        <w:t>progredindo na área de formação inicial na mesma instituição, possibilitando desta forma a construção e reconstrução contínua de saberes.</w:t>
      </w:r>
    </w:p>
    <w:p w14:paraId="62672CBE" w14:textId="77777777" w:rsidR="00F8225F" w:rsidRDefault="00F8225F" w:rsidP="00F8225F">
      <w:pPr>
        <w:pStyle w:val="normal0"/>
        <w:spacing w:line="360" w:lineRule="auto"/>
        <w:ind w:left="2280"/>
        <w:jc w:val="both"/>
      </w:pPr>
    </w:p>
    <w:p w14:paraId="2B2C590E" w14:textId="77777777" w:rsidR="00F8225F" w:rsidRDefault="00F8225F" w:rsidP="00F8225F">
      <w:pPr>
        <w:pStyle w:val="normal0"/>
        <w:spacing w:line="360" w:lineRule="auto"/>
        <w:ind w:firstLine="708"/>
        <w:jc w:val="both"/>
      </w:pPr>
      <w:r>
        <w:tab/>
      </w:r>
      <w:r>
        <w:tab/>
        <w:t xml:space="preserve">No que se refere à oferta de graduações, está contemplado, de acordo com o Projeto </w:t>
      </w:r>
      <w:r>
        <w:lastRenderedPageBreak/>
        <w:t xml:space="preserve">Pedagógico Institucional: </w:t>
      </w:r>
    </w:p>
    <w:p w14:paraId="5F61345E" w14:textId="77777777" w:rsidR="00F8225F" w:rsidRDefault="00F8225F" w:rsidP="00F8225F">
      <w:pPr>
        <w:pStyle w:val="normal0"/>
        <w:spacing w:line="360" w:lineRule="auto"/>
        <w:ind w:firstLine="708"/>
        <w:jc w:val="both"/>
      </w:pPr>
    </w:p>
    <w:p w14:paraId="2F22E286" w14:textId="77777777" w:rsidR="00F8225F" w:rsidRDefault="00F8225F" w:rsidP="00F8225F">
      <w:pPr>
        <w:pStyle w:val="normal0"/>
        <w:spacing w:line="360" w:lineRule="auto"/>
        <w:ind w:left="2280"/>
        <w:jc w:val="both"/>
      </w:pPr>
      <w:r>
        <w:rPr>
          <w:i/>
          <w:sz w:val="20"/>
        </w:rPr>
        <w:t xml:space="preserve">Nessa perspectiva, o papel do ensino de graduação está estreitamente vinculado ao ideário da gestão democrática, ao </w:t>
      </w:r>
      <w:r>
        <w:rPr>
          <w:b/>
          <w:i/>
          <w:sz w:val="20"/>
        </w:rPr>
        <w:t>incremento tecnológico</w:t>
      </w:r>
      <w:r>
        <w:rPr>
          <w:i/>
          <w:sz w:val="20"/>
        </w:rPr>
        <w:t xml:space="preserve"> e à reflexão ética. O ensino de graduação está compromissado com a formação de cidadãos - trabalhadores, com a </w:t>
      </w:r>
      <w:r>
        <w:rPr>
          <w:b/>
          <w:i/>
          <w:sz w:val="20"/>
        </w:rPr>
        <w:t>interculturalidade</w:t>
      </w:r>
      <w:r>
        <w:rPr>
          <w:i/>
          <w:sz w:val="20"/>
        </w:rPr>
        <w:t xml:space="preserve">, com a democratização do </w:t>
      </w:r>
      <w:r>
        <w:rPr>
          <w:b/>
          <w:i/>
          <w:sz w:val="20"/>
        </w:rPr>
        <w:t>conhecimento científico, tecnológico</w:t>
      </w:r>
      <w:r>
        <w:rPr>
          <w:i/>
          <w:sz w:val="20"/>
        </w:rPr>
        <w:t xml:space="preserve"> e pedagógico, com a promoção da cultura, tendo a pesquisa e extensão como princípios educativos.</w:t>
      </w:r>
    </w:p>
    <w:p w14:paraId="6859097E" w14:textId="77777777" w:rsidR="00F8225F" w:rsidRDefault="00F8225F" w:rsidP="00F8225F">
      <w:pPr>
        <w:pStyle w:val="normal0"/>
        <w:spacing w:line="360" w:lineRule="auto"/>
        <w:ind w:left="2280"/>
        <w:jc w:val="both"/>
      </w:pPr>
    </w:p>
    <w:p w14:paraId="3ACE064F" w14:textId="277F90FA" w:rsidR="00F8225F" w:rsidRDefault="00F8225F" w:rsidP="00F8225F">
      <w:pPr>
        <w:pStyle w:val="normal0"/>
        <w:spacing w:line="360" w:lineRule="auto"/>
        <w:ind w:firstLine="708"/>
        <w:jc w:val="both"/>
      </w:pPr>
      <w:r>
        <w:t>Além de oferecer uma estrutura com salas de aula, laboratórios, biblioteca e outros, o Câmpus apresenta um quadro de pessoal habilitado e ampliado conforme as demandas do curso até quase a totalidade de sua integralização, o que se complementa com o PPI do IFRS:</w:t>
      </w:r>
    </w:p>
    <w:p w14:paraId="0CD4CEE2" w14:textId="77777777" w:rsidR="00F8225F" w:rsidRDefault="00F8225F" w:rsidP="00F8225F">
      <w:pPr>
        <w:pStyle w:val="normal0"/>
        <w:spacing w:line="360" w:lineRule="auto"/>
        <w:ind w:left="720" w:firstLine="708"/>
        <w:jc w:val="both"/>
      </w:pPr>
    </w:p>
    <w:p w14:paraId="59657A94" w14:textId="5B1160D5" w:rsidR="00F8225F" w:rsidRDefault="00F8225F" w:rsidP="00F8225F">
      <w:pPr>
        <w:autoSpaceDE w:val="0"/>
        <w:autoSpaceDN w:val="0"/>
        <w:adjustRightInd w:val="0"/>
        <w:spacing w:line="360" w:lineRule="auto"/>
        <w:ind w:left="2268"/>
        <w:jc w:val="both"/>
        <w:rPr>
          <w:rFonts w:cs="TimesNewRoman"/>
        </w:rPr>
      </w:pPr>
      <w:r>
        <w:rPr>
          <w:i/>
          <w:sz w:val="20"/>
        </w:rPr>
        <w:t>A criação de novos cursos deve considerar a política de expansão a ser adotada pelo IFRS, devendo especificar as metas sociais e políticas que se pretende alcançar com a formação oferecida, a concepção curricular e sua respectiva proposta e a</w:t>
      </w:r>
      <w:r>
        <w:rPr>
          <w:b/>
          <w:i/>
          <w:sz w:val="20"/>
        </w:rPr>
        <w:t xml:space="preserve"> indissociabilidade entre ensino, pesquisa e extensão</w:t>
      </w:r>
      <w:r>
        <w:rPr>
          <w:i/>
          <w:sz w:val="20"/>
        </w:rPr>
        <w:t xml:space="preserve">. Além da adequação do projeto pedagógico às </w:t>
      </w:r>
      <w:r>
        <w:rPr>
          <w:b/>
          <w:i/>
          <w:sz w:val="20"/>
        </w:rPr>
        <w:t>demandas locais e regionais</w:t>
      </w:r>
      <w:r>
        <w:rPr>
          <w:i/>
          <w:sz w:val="20"/>
        </w:rPr>
        <w:t>, há que se considerar as</w:t>
      </w:r>
      <w:r>
        <w:rPr>
          <w:b/>
          <w:i/>
          <w:sz w:val="20"/>
        </w:rPr>
        <w:t xml:space="preserve"> potencialidades da instituição</w:t>
      </w:r>
      <w:r>
        <w:rPr>
          <w:i/>
          <w:sz w:val="20"/>
        </w:rPr>
        <w:t xml:space="preserve"> no que se refere às condições</w:t>
      </w:r>
      <w:r>
        <w:rPr>
          <w:b/>
          <w:i/>
          <w:sz w:val="20"/>
        </w:rPr>
        <w:t xml:space="preserve"> infra-estruturais</w:t>
      </w:r>
      <w:r>
        <w:rPr>
          <w:i/>
          <w:sz w:val="20"/>
        </w:rPr>
        <w:t xml:space="preserve">, bem como no tocante ao </w:t>
      </w:r>
      <w:r>
        <w:rPr>
          <w:b/>
          <w:i/>
          <w:sz w:val="20"/>
        </w:rPr>
        <w:t>corpo docente especializado</w:t>
      </w:r>
      <w:r>
        <w:rPr>
          <w:i/>
          <w:sz w:val="20"/>
        </w:rPr>
        <w:t>.</w:t>
      </w:r>
    </w:p>
    <w:p w14:paraId="22B79A6F" w14:textId="30D9B5E1" w:rsidR="0089240D" w:rsidRDefault="0089240D" w:rsidP="00973DEC">
      <w:pPr>
        <w:autoSpaceDE w:val="0"/>
        <w:autoSpaceDN w:val="0"/>
        <w:adjustRightInd w:val="0"/>
        <w:spacing w:line="360" w:lineRule="auto"/>
        <w:jc w:val="both"/>
        <w:rPr>
          <w:rFonts w:cs="TimesNewRoman"/>
        </w:rPr>
      </w:pPr>
      <w:r>
        <w:rPr>
          <w:rFonts w:cs="TimesNewRoman"/>
        </w:rPr>
        <w:t xml:space="preserve"> </w:t>
      </w:r>
    </w:p>
    <w:p w14:paraId="1C46908D" w14:textId="78AC4BD8" w:rsidR="00771406" w:rsidRDefault="0089240D" w:rsidP="00CE3FC5">
      <w:pPr>
        <w:autoSpaceDE w:val="0"/>
        <w:autoSpaceDN w:val="0"/>
        <w:adjustRightInd w:val="0"/>
        <w:spacing w:line="360" w:lineRule="auto"/>
        <w:ind w:firstLine="708"/>
        <w:jc w:val="both"/>
        <w:rPr>
          <w:rFonts w:cs="TimesNewRoman"/>
        </w:rPr>
      </w:pPr>
      <w:r>
        <w:rPr>
          <w:rFonts w:cs="TimesNewRoman"/>
        </w:rPr>
        <w:t xml:space="preserve">O Projeto Pedagógico do Curso Bacharelado em Ciência da Computação </w:t>
      </w:r>
      <w:r w:rsidR="00304C32" w:rsidRPr="007B37DE">
        <w:t xml:space="preserve">tem como foco </w:t>
      </w:r>
      <w:r w:rsidR="00CE3FC5" w:rsidRPr="007B37DE">
        <w:t xml:space="preserve">formar profissionais </w:t>
      </w:r>
      <w:r w:rsidR="00D36D2F" w:rsidRPr="007B37DE">
        <w:t xml:space="preserve">habilitados </w:t>
      </w:r>
      <w:r w:rsidR="003D446F" w:rsidRPr="007B37DE">
        <w:t xml:space="preserve">em participar </w:t>
      </w:r>
      <w:r w:rsidR="00367B4C" w:rsidRPr="007B37DE">
        <w:t xml:space="preserve">de projetos </w:t>
      </w:r>
      <w:r w:rsidR="003D446F" w:rsidRPr="007B37DE">
        <w:t>de software</w:t>
      </w:r>
      <w:r w:rsidR="00367B4C" w:rsidRPr="007B37DE">
        <w:t>s e hardwares</w:t>
      </w:r>
      <w:r w:rsidR="003D446F" w:rsidRPr="007B37DE">
        <w:t xml:space="preserve"> e</w:t>
      </w:r>
      <w:r w:rsidR="00367B4C" w:rsidRPr="007B37DE">
        <w:t>m</w:t>
      </w:r>
      <w:r w:rsidR="003D446F" w:rsidRPr="007B37DE">
        <w:t xml:space="preserve"> todas </w:t>
      </w:r>
      <w:r w:rsidR="00367B4C" w:rsidRPr="007B37DE">
        <w:t>suas fases</w:t>
      </w:r>
      <w:r w:rsidR="003D446F" w:rsidRPr="007B37DE">
        <w:t xml:space="preserve"> (análise, projeto, implementação, testes e implantação)</w:t>
      </w:r>
      <w:r w:rsidR="009A041E" w:rsidRPr="007B37DE">
        <w:t>. A</w:t>
      </w:r>
      <w:r w:rsidR="00367B4C" w:rsidRPr="007B37DE">
        <w:t>dministrar, gerenciar e implantar redes de computadores</w:t>
      </w:r>
      <w:r w:rsidR="009A041E" w:rsidRPr="007B37DE">
        <w:rPr>
          <w:rFonts w:cs="TimesNewRoman"/>
        </w:rPr>
        <w:t>.</w:t>
      </w:r>
      <w:r w:rsidR="003D446F" w:rsidRPr="007B37DE">
        <w:rPr>
          <w:rFonts w:cs="TimesNewRoman"/>
        </w:rPr>
        <w:t xml:space="preserve"> O bacharel em Ciência da Computação, por ter uma formação abrangente e aprofundada nos mais diversos tópicos que compõem a área da computação</w:t>
      </w:r>
      <w:r w:rsidR="00BE1D26" w:rsidRPr="00BE1D26">
        <w:rPr>
          <w:rFonts w:cs="TimesNewRoman"/>
        </w:rPr>
        <w:t>.</w:t>
      </w:r>
    </w:p>
    <w:p w14:paraId="04E68E2A" w14:textId="73EBD5FC" w:rsidR="0089240D" w:rsidRPr="007B37DE" w:rsidRDefault="0089240D" w:rsidP="00CE3FC5">
      <w:pPr>
        <w:autoSpaceDE w:val="0"/>
        <w:autoSpaceDN w:val="0"/>
        <w:adjustRightInd w:val="0"/>
        <w:spacing w:line="360" w:lineRule="auto"/>
        <w:ind w:firstLine="708"/>
        <w:jc w:val="both"/>
        <w:rPr>
          <w:rFonts w:cs="TimesNewRoman"/>
        </w:rPr>
      </w:pPr>
      <w:r w:rsidRPr="0089240D">
        <w:rPr>
          <w:rFonts w:cs="TimesNewRoman"/>
        </w:rPr>
        <w:t>O Bacharel em Ciência da Computação atua em indústrias de computadores; empresas de programas de computadores; setores de Tecnologia da Informação de instituições públicas e privadas; em empresas e laboratórios de pesquisa científica e tecnológica. Também pode atuar de forma autônoma, em empresa própria ou prestando consultoria.</w:t>
      </w:r>
    </w:p>
    <w:p w14:paraId="5A243ABA" w14:textId="43E6B3FA" w:rsidR="005639A4" w:rsidRPr="007B37DE" w:rsidRDefault="005639A4" w:rsidP="005639A4">
      <w:pPr>
        <w:spacing w:line="360" w:lineRule="auto"/>
        <w:ind w:firstLine="570"/>
        <w:contextualSpacing/>
        <w:jc w:val="both"/>
        <w:rPr>
          <w:color w:val="000000" w:themeColor="text1"/>
        </w:rPr>
      </w:pPr>
      <w:r w:rsidRPr="007B37DE">
        <w:rPr>
          <w:color w:val="000000" w:themeColor="text1"/>
        </w:rPr>
        <w:t xml:space="preserve">O curso tem duração de </w:t>
      </w:r>
      <w:r w:rsidR="00304C32" w:rsidRPr="007B37DE">
        <w:rPr>
          <w:color w:val="000000" w:themeColor="text1"/>
        </w:rPr>
        <w:t>4</w:t>
      </w:r>
      <w:r w:rsidR="00823C0B">
        <w:rPr>
          <w:color w:val="000000" w:themeColor="text1"/>
        </w:rPr>
        <w:t>,5</w:t>
      </w:r>
      <w:r w:rsidRPr="007B37DE">
        <w:rPr>
          <w:color w:val="000000" w:themeColor="text1"/>
        </w:rPr>
        <w:t xml:space="preserve"> anos; área de conhecimento </w:t>
      </w:r>
      <w:r w:rsidR="00FA0A83" w:rsidRPr="007B37DE">
        <w:rPr>
          <w:color w:val="000000" w:themeColor="text1"/>
        </w:rPr>
        <w:t>Ciências Exatas e da Terra</w:t>
      </w:r>
      <w:r w:rsidRPr="007B37DE">
        <w:rPr>
          <w:color w:val="000000" w:themeColor="text1"/>
        </w:rPr>
        <w:t xml:space="preserve">; regime de oferta </w:t>
      </w:r>
      <w:r w:rsidRPr="0039412D">
        <w:rPr>
          <w:color w:val="000000" w:themeColor="text1"/>
        </w:rPr>
        <w:t xml:space="preserve">presencial; com matrículas </w:t>
      </w:r>
      <w:r w:rsidR="00D63420">
        <w:rPr>
          <w:color w:val="000000" w:themeColor="text1"/>
        </w:rPr>
        <w:t>anuais e renovações de matrículas semestrais</w:t>
      </w:r>
      <w:r w:rsidRPr="0039412D">
        <w:rPr>
          <w:color w:val="000000" w:themeColor="text1"/>
        </w:rPr>
        <w:t xml:space="preserve"> e oferta de </w:t>
      </w:r>
      <w:r w:rsidR="00DD26DB" w:rsidRPr="0039412D">
        <w:rPr>
          <w:color w:val="000000" w:themeColor="text1"/>
        </w:rPr>
        <w:t>30</w:t>
      </w:r>
      <w:r w:rsidRPr="0039412D">
        <w:rPr>
          <w:color w:val="000000" w:themeColor="text1"/>
        </w:rPr>
        <w:t xml:space="preserve"> vagas, perfazendo uma carga horária total de </w:t>
      </w:r>
      <w:r w:rsidR="00DD26DB" w:rsidRPr="0039412D">
        <w:rPr>
          <w:color w:val="000000" w:themeColor="text1"/>
          <w:lang w:eastAsia="pt-BR"/>
        </w:rPr>
        <w:t>3</w:t>
      </w:r>
      <w:r w:rsidR="00494D1B">
        <w:rPr>
          <w:color w:val="000000" w:themeColor="text1"/>
          <w:lang w:eastAsia="pt-BR"/>
        </w:rPr>
        <w:t>2</w:t>
      </w:r>
      <w:r w:rsidR="00DD26DB" w:rsidRPr="0039412D">
        <w:rPr>
          <w:color w:val="000000" w:themeColor="text1"/>
          <w:lang w:eastAsia="pt-BR"/>
        </w:rPr>
        <w:t>00</w:t>
      </w:r>
      <w:r w:rsidRPr="0039412D">
        <w:rPr>
          <w:color w:val="000000" w:themeColor="text1"/>
          <w:lang w:eastAsia="pt-BR"/>
        </w:rPr>
        <w:t xml:space="preserve"> horas,</w:t>
      </w:r>
      <w:r w:rsidRPr="0039412D">
        <w:rPr>
          <w:color w:val="000000" w:themeColor="text1"/>
        </w:rPr>
        <w:t xml:space="preserve"> distribuídas em </w:t>
      </w:r>
      <w:r w:rsidR="00DD26DB" w:rsidRPr="0039412D">
        <w:rPr>
          <w:color w:val="000000" w:themeColor="text1"/>
        </w:rPr>
        <w:t>2</w:t>
      </w:r>
      <w:r w:rsidR="0039412D" w:rsidRPr="0039412D">
        <w:rPr>
          <w:color w:val="000000" w:themeColor="text1"/>
        </w:rPr>
        <w:t>7</w:t>
      </w:r>
      <w:r w:rsidR="000D3F9B">
        <w:rPr>
          <w:color w:val="000000" w:themeColor="text1"/>
        </w:rPr>
        <w:t>39</w:t>
      </w:r>
      <w:r w:rsidRPr="0039412D">
        <w:rPr>
          <w:color w:val="000000" w:themeColor="text1"/>
        </w:rPr>
        <w:t xml:space="preserve"> horas d</w:t>
      </w:r>
      <w:r w:rsidR="00304C32" w:rsidRPr="0039412D">
        <w:rPr>
          <w:color w:val="000000" w:themeColor="text1"/>
        </w:rPr>
        <w:t xml:space="preserve">e disciplinas </w:t>
      </w:r>
      <w:r w:rsidR="00304C32" w:rsidRPr="0039412D">
        <w:rPr>
          <w:color w:val="000000" w:themeColor="text1"/>
        </w:rPr>
        <w:lastRenderedPageBreak/>
        <w:t>obrigatórias</w:t>
      </w:r>
      <w:r w:rsidR="00D63420">
        <w:rPr>
          <w:color w:val="000000" w:themeColor="text1"/>
        </w:rPr>
        <w:t xml:space="preserve">, </w:t>
      </w:r>
      <w:r w:rsidR="00494D1B">
        <w:rPr>
          <w:color w:val="000000" w:themeColor="text1"/>
        </w:rPr>
        <w:t>2</w:t>
      </w:r>
      <w:r w:rsidR="00D63420">
        <w:rPr>
          <w:color w:val="000000" w:themeColor="text1"/>
        </w:rPr>
        <w:t>30 horas destinadas para as Atividades Curriculares Complementares</w:t>
      </w:r>
      <w:r w:rsidR="00304C32" w:rsidRPr="0039412D">
        <w:rPr>
          <w:color w:val="000000" w:themeColor="text1"/>
        </w:rPr>
        <w:t xml:space="preserve"> e </w:t>
      </w:r>
      <w:r w:rsidR="000D3F9B">
        <w:rPr>
          <w:color w:val="000000" w:themeColor="text1"/>
        </w:rPr>
        <w:t>231</w:t>
      </w:r>
      <w:r w:rsidRPr="0039412D">
        <w:rPr>
          <w:color w:val="000000" w:themeColor="text1"/>
        </w:rPr>
        <w:t xml:space="preserve"> horas d</w:t>
      </w:r>
      <w:r w:rsidR="00304C32" w:rsidRPr="0039412D">
        <w:rPr>
          <w:color w:val="000000" w:themeColor="text1"/>
        </w:rPr>
        <w:t>e disciplinas optativas</w:t>
      </w:r>
      <w:r w:rsidRPr="0039412D">
        <w:rPr>
          <w:color w:val="000000" w:themeColor="text1"/>
        </w:rPr>
        <w:t xml:space="preserve">. </w:t>
      </w:r>
    </w:p>
    <w:p w14:paraId="65E03936" w14:textId="432436C9" w:rsidR="00627173" w:rsidRPr="007B37DE" w:rsidRDefault="005639A4" w:rsidP="00BE1D26">
      <w:pPr>
        <w:autoSpaceDE w:val="0"/>
        <w:autoSpaceDN w:val="0"/>
        <w:adjustRightInd w:val="0"/>
        <w:spacing w:line="360" w:lineRule="auto"/>
        <w:ind w:firstLine="708"/>
        <w:jc w:val="both"/>
      </w:pPr>
      <w:r w:rsidRPr="007B37DE">
        <w:t xml:space="preserve">O curso tem como missão educativa capacitar indivíduos para exercer a cidadania, promovendo a consciência social, formando </w:t>
      </w:r>
      <w:r w:rsidR="004679E5" w:rsidRPr="007B37DE">
        <w:t>profissionais</w:t>
      </w:r>
      <w:r w:rsidRPr="007B37DE">
        <w:t xml:space="preserve"> competentes e atuantes na sociedade, colaborando assim para o desenvolvimento </w:t>
      </w:r>
      <w:r w:rsidR="004679E5" w:rsidRPr="007B37DE">
        <w:t xml:space="preserve">de novas tecnologias para a resolução de problemas </w:t>
      </w:r>
      <w:r w:rsidR="00D77367" w:rsidRPr="007B37DE">
        <w:t>nas mais diversas áreas</w:t>
      </w:r>
      <w:r w:rsidR="00CC4E1B" w:rsidRPr="007B37DE">
        <w:t xml:space="preserve"> do conhecimento</w:t>
      </w:r>
      <w:r w:rsidR="00634BFA" w:rsidRPr="007B37DE">
        <w:t>.</w:t>
      </w:r>
    </w:p>
    <w:p w14:paraId="7765DE8D" w14:textId="77777777" w:rsidR="0089240D" w:rsidRPr="007B37DE" w:rsidRDefault="0089240D" w:rsidP="00627173">
      <w:pPr>
        <w:sectPr w:rsidR="0089240D" w:rsidRPr="007B37DE" w:rsidSect="003C1F66">
          <w:headerReference w:type="default" r:id="rId10"/>
          <w:footerReference w:type="default" r:id="rId11"/>
          <w:pgSz w:w="12240" w:h="15840"/>
          <w:pgMar w:top="1701" w:right="1418" w:bottom="1418" w:left="1134" w:header="720" w:footer="720" w:gutter="0"/>
          <w:cols w:space="720"/>
          <w:noEndnote/>
          <w:titlePg/>
        </w:sectPr>
      </w:pPr>
    </w:p>
    <w:p w14:paraId="1EBB047C" w14:textId="77777777" w:rsidR="00627173" w:rsidRPr="007B37DE" w:rsidRDefault="007D36CA" w:rsidP="00627173">
      <w:pPr>
        <w:pStyle w:val="TITULON01"/>
      </w:pPr>
      <w:bookmarkStart w:id="4" w:name="_Toc288825932"/>
      <w:r w:rsidRPr="007B37DE">
        <w:lastRenderedPageBreak/>
        <w:t>CARACTERIZAÇÃO DO CÂ</w:t>
      </w:r>
      <w:r w:rsidR="00FF1D1E" w:rsidRPr="007B37DE">
        <w:t>MPUS</w:t>
      </w:r>
      <w:bookmarkEnd w:id="4"/>
    </w:p>
    <w:p w14:paraId="5CB5B0A8" w14:textId="77777777" w:rsidR="00553458" w:rsidRDefault="00553458" w:rsidP="00553458">
      <w:pPr>
        <w:pStyle w:val="TEXTO"/>
      </w:pPr>
      <w:r>
        <w:t>A Escola Técnica Alto Jacuí (ETAJ), criada em 1989, teve sua origem na Escola Municipal Agrícola de 5a a 8a séries, com pré-qualificação em Agropecuária. Parte da infra- estrutura, equipamentos e mobiliários são do Projeto SEMPTEC/MEC e Prefeitura Municipal de Ibirubá.</w:t>
      </w:r>
    </w:p>
    <w:p w14:paraId="41470302" w14:textId="77777777" w:rsidR="00553458" w:rsidRDefault="00553458" w:rsidP="00553458">
      <w:pPr>
        <w:pStyle w:val="TEXTO"/>
      </w:pPr>
      <w:r>
        <w:t>Em 1995, foi implantado, pela Prefeitura Municipal de Ibirubá, o Ensino Médio e Técnico em Agropecuária. Convênio com SEMTEC/MEC com recursos para ampliação do espaço físico e mobiliário.</w:t>
      </w:r>
    </w:p>
    <w:p w14:paraId="5C4B45BB" w14:textId="77777777" w:rsidR="00553458" w:rsidRDefault="00553458" w:rsidP="00553458">
      <w:pPr>
        <w:pStyle w:val="TEXTO"/>
      </w:pPr>
      <w:r>
        <w:t>A Fundação Ibirubense de Educação e Tecnologia - FUNDIBETEC, criada em 1998, encaminhou a carta consulta ao PROEP/MEC, para a criação de um centro regional de educação profissional. Em maio de 1999 foi aprovada a carta consulta, em outubro de 1999 foi encaminhado o projeto que foi aprovado e em dezembro de 1999 foi assinado o convênio no 199/99, contemplando recursos para a construção de 2.240m2, ampliação de 180m2 e reformas, num total de R$ 887.000,00 e em equipamentos, mobiliários e infra-estrutura R$ 1.167.000,00, totalizando o investimento de R$ 2.054.000,00.</w:t>
      </w:r>
    </w:p>
    <w:p w14:paraId="4EBF0740" w14:textId="77777777" w:rsidR="00553458" w:rsidRDefault="00553458" w:rsidP="00553458">
      <w:pPr>
        <w:pStyle w:val="TEXTO"/>
      </w:pPr>
      <w:r>
        <w:t>Em 2002, com a inauguração da ETAJ e aprovação dos cursos técnicos pelo Conselho Estadual de Educação, a Escola Municipal de Ensino Médio e Técnico em Agropecuária cessou suas atividades, transferindo os alunos, espaço físico e setores experimentais para a ETAJ.</w:t>
      </w:r>
    </w:p>
    <w:p w14:paraId="118606CF" w14:textId="77777777" w:rsidR="00553458" w:rsidRDefault="00553458" w:rsidP="00553458">
      <w:pPr>
        <w:pStyle w:val="TEXTO"/>
      </w:pPr>
      <w:r>
        <w:t>Em 2003, iniciaram oficialmente todos os cursos na ETAJ. A Escola Técnica Alto Jacuí, realizou uma pesquisa na região do Alto Jacuí sobre as necessidades e interesses por áreas de formação profissional. Foram contempladas as áreas de Agropecuária, Indústria, Gestão e Informática.</w:t>
      </w:r>
    </w:p>
    <w:p w14:paraId="5DBFDD88" w14:textId="77777777" w:rsidR="00553458" w:rsidRDefault="00553458" w:rsidP="00553458">
      <w:pPr>
        <w:pStyle w:val="TEXTO"/>
      </w:pPr>
      <w:r>
        <w:t>Em 06 de junho de 2009, foi criado o Câmpus Avançado de Ibirubá, a partir da</w:t>
      </w:r>
    </w:p>
    <w:p w14:paraId="0D52ED0C" w14:textId="238F4A80" w:rsidR="00553458" w:rsidRDefault="00553458" w:rsidP="00553458">
      <w:pPr>
        <w:pStyle w:val="TEXTO"/>
      </w:pPr>
      <w:r>
        <w:lastRenderedPageBreak/>
        <w:t>federalização da Escola Técnica Alto Jacuí (ETAJ). Para tornar possível a federalização, o município de Ibirubá doou ao Instituto Federal do Rio Grande do Sul (IFRS) todo o complexo de mais de cinco mil metros quadrados de área, incluindo as construções. Cerca de 99 hectares totalizam a área doada pelo município, pela Fundação e pela Cooperativa Agrícola Mista General Osório Ltda/Cotribá.</w:t>
      </w:r>
    </w:p>
    <w:p w14:paraId="415CAC3E" w14:textId="77777777" w:rsidR="00553458" w:rsidRDefault="00553458" w:rsidP="00553458">
      <w:pPr>
        <w:pStyle w:val="TEXTO"/>
      </w:pPr>
      <w:r>
        <w:t>No Diário Oficial da União, de 30 de novembro de 2009, foi publicada a assinatura do Termo de Compromisso, com vistas à implantação do Núcleo Avançado do Instituto Federal de Educação Ciência e Tecnologia do Rio Grande do Sul, em Ibirubá, mediante incorporação do objeto do Convênio n 198/1999/PROEP.</w:t>
      </w:r>
    </w:p>
    <w:p w14:paraId="1B4899EC" w14:textId="77777777" w:rsidR="00553458" w:rsidRDefault="00553458" w:rsidP="00553458">
      <w:pPr>
        <w:pStyle w:val="TEXTO"/>
      </w:pPr>
      <w:r>
        <w:t>Em janeiro de 2010 ocorreu à assinatura do convênio com a Prefeitura Municipal de Ibirubá, o IFRS e a FUNDIBETEC para manter os professores em sala de aula e apoio pedagógico ao IFRS - Núcleo Avançado Ibirubá até 30 de junho de 2010. Em fevereiro de 2010 ocorreu a inauguração do IFRS Núcleo Avançado Ibirubá. No segundo semestre de 2010 o IFRS - Câmpus Avançado Ibirubá assume efetivamente suas atividades letivas com cinco turmas em andamento:</w:t>
      </w:r>
    </w:p>
    <w:p w14:paraId="4B45AC94" w14:textId="3786E3CD" w:rsidR="00553458" w:rsidRDefault="00553458" w:rsidP="00D42E27">
      <w:pPr>
        <w:pStyle w:val="TEXTO"/>
        <w:numPr>
          <w:ilvl w:val="0"/>
          <w:numId w:val="34"/>
        </w:numPr>
      </w:pPr>
      <w:r>
        <w:t>Curso Técnico em Agropecuária (2o ano - diurno) concomitante ao ensino médio externo.</w:t>
      </w:r>
    </w:p>
    <w:p w14:paraId="4AFA8C4C" w14:textId="4CDDFB73" w:rsidR="00553458" w:rsidRDefault="00553458" w:rsidP="00D42E27">
      <w:pPr>
        <w:pStyle w:val="TEXTO"/>
        <w:numPr>
          <w:ilvl w:val="0"/>
          <w:numId w:val="34"/>
        </w:numPr>
      </w:pPr>
      <w:r>
        <w:t>Curso Técnico em Agropecuária (3o ano - diurno) concomitante ao ensino médio externo.</w:t>
      </w:r>
    </w:p>
    <w:p w14:paraId="08E513FB" w14:textId="7B044BA8" w:rsidR="00553458" w:rsidRDefault="00553458" w:rsidP="00D42E27">
      <w:pPr>
        <w:pStyle w:val="TEXTO"/>
        <w:numPr>
          <w:ilvl w:val="0"/>
          <w:numId w:val="34"/>
        </w:numPr>
      </w:pPr>
      <w:r>
        <w:t>Curso Técnico em Eletromecânica (3o ano - diurno) concomitante ao ensino médio externo.</w:t>
      </w:r>
    </w:p>
    <w:p w14:paraId="573C4BE4" w14:textId="6ED766E9" w:rsidR="00553458" w:rsidRDefault="00553458" w:rsidP="00D42E27">
      <w:pPr>
        <w:pStyle w:val="TEXTO"/>
        <w:numPr>
          <w:ilvl w:val="0"/>
          <w:numId w:val="34"/>
        </w:numPr>
      </w:pPr>
      <w:r>
        <w:t>Curso Técnico em Sistemas de Informação (3o ano - diurno) concomitante ao ensino médio externo.</w:t>
      </w:r>
    </w:p>
    <w:p w14:paraId="3F383D26" w14:textId="5893F4A6" w:rsidR="00553458" w:rsidRDefault="00553458" w:rsidP="00D42E27">
      <w:pPr>
        <w:pStyle w:val="TEXTO"/>
        <w:numPr>
          <w:ilvl w:val="0"/>
          <w:numId w:val="34"/>
        </w:numPr>
      </w:pPr>
      <w:r>
        <w:t>Curso Técnico em Eletromecânica - subsequente ao ensino médio;</w:t>
      </w:r>
    </w:p>
    <w:p w14:paraId="6B8EB40B" w14:textId="77777777" w:rsidR="00553458" w:rsidRDefault="00553458" w:rsidP="00553458">
      <w:pPr>
        <w:pStyle w:val="TEXTO"/>
      </w:pPr>
      <w:r>
        <w:t>No ano de 2011, foram criadas novas turmas dos cursos técnicos nas áreas de Informática, Agropecuária, Mecânica, Eletrotécnica e Eletromecânica e uma da Licenciatura em Matemática.</w:t>
      </w:r>
    </w:p>
    <w:p w14:paraId="3E4584E2" w14:textId="77777777" w:rsidR="00D42E27" w:rsidRDefault="00553458" w:rsidP="00D42E27">
      <w:pPr>
        <w:pStyle w:val="TEXTO"/>
      </w:pPr>
      <w:r>
        <w:t>Atualmente o Câmpus Ibirubá oferece os seguintes cursos:</w:t>
      </w:r>
    </w:p>
    <w:p w14:paraId="3225E473" w14:textId="0C07AD98" w:rsidR="00553458" w:rsidRDefault="00553458" w:rsidP="00881462">
      <w:pPr>
        <w:pStyle w:val="TEXTO"/>
        <w:ind w:firstLine="0"/>
      </w:pPr>
      <w:r>
        <w:lastRenderedPageBreak/>
        <w:t>Ensino Técnico Integrado ao Ensino Médio: (para alunos que completaram o ensino fundamental)</w:t>
      </w:r>
    </w:p>
    <w:p w14:paraId="72B9E8F0" w14:textId="77777777" w:rsidR="00553458" w:rsidRDefault="00553458" w:rsidP="00D42E27">
      <w:pPr>
        <w:pStyle w:val="TEXTO"/>
        <w:numPr>
          <w:ilvl w:val="0"/>
          <w:numId w:val="35"/>
        </w:numPr>
      </w:pPr>
      <w:r>
        <w:t>Técnico em Agropecuária;</w:t>
      </w:r>
    </w:p>
    <w:p w14:paraId="612A453C" w14:textId="77777777" w:rsidR="00553458" w:rsidRDefault="00553458" w:rsidP="00D42E27">
      <w:pPr>
        <w:pStyle w:val="TEXTO"/>
        <w:numPr>
          <w:ilvl w:val="0"/>
          <w:numId w:val="35"/>
        </w:numPr>
      </w:pPr>
      <w:r>
        <w:t>Técnico em Informática;</w:t>
      </w:r>
    </w:p>
    <w:p w14:paraId="5CD9C3C4" w14:textId="77777777" w:rsidR="00D42E27" w:rsidRDefault="00D42E27" w:rsidP="00D42E27">
      <w:pPr>
        <w:pStyle w:val="TEXTO"/>
        <w:numPr>
          <w:ilvl w:val="0"/>
          <w:numId w:val="35"/>
        </w:numPr>
      </w:pPr>
      <w:r>
        <w:t>Técnico em Mecânica.</w:t>
      </w:r>
    </w:p>
    <w:p w14:paraId="6A52DF0F" w14:textId="77777777" w:rsidR="00D42E27" w:rsidRDefault="00D42E27" w:rsidP="00D42E27">
      <w:pPr>
        <w:pStyle w:val="TEXTO"/>
      </w:pPr>
    </w:p>
    <w:p w14:paraId="29E049BC" w14:textId="29382792" w:rsidR="00553458" w:rsidRDefault="00553458" w:rsidP="00881462">
      <w:pPr>
        <w:pStyle w:val="TEXTO"/>
        <w:ind w:firstLine="0"/>
      </w:pPr>
      <w:r>
        <w:t>Ensino Técnico Subsequente ao Ensino Médio: (para alunos que completaram o</w:t>
      </w:r>
    </w:p>
    <w:p w14:paraId="1C797243" w14:textId="77777777" w:rsidR="00553458" w:rsidRDefault="00553458" w:rsidP="00553458">
      <w:pPr>
        <w:pStyle w:val="TEXTO"/>
      </w:pPr>
      <w:r>
        <w:t>ensino médio)</w:t>
      </w:r>
    </w:p>
    <w:p w14:paraId="7A213A52" w14:textId="77777777" w:rsidR="00553458" w:rsidRDefault="00553458" w:rsidP="00D42E27">
      <w:pPr>
        <w:pStyle w:val="TEXTO"/>
        <w:numPr>
          <w:ilvl w:val="0"/>
          <w:numId w:val="36"/>
        </w:numPr>
      </w:pPr>
      <w:r>
        <w:t>Técnico em Eletrotécnica;</w:t>
      </w:r>
    </w:p>
    <w:p w14:paraId="67C74EA7" w14:textId="77777777" w:rsidR="00553458" w:rsidRDefault="00553458" w:rsidP="00D42E27">
      <w:pPr>
        <w:pStyle w:val="TEXTO"/>
        <w:numPr>
          <w:ilvl w:val="0"/>
          <w:numId w:val="36"/>
        </w:numPr>
      </w:pPr>
      <w:r>
        <w:t>Técnico em Mecânica.</w:t>
      </w:r>
    </w:p>
    <w:p w14:paraId="076075AC" w14:textId="77777777" w:rsidR="00D42E27" w:rsidRDefault="00D42E27" w:rsidP="00553458">
      <w:pPr>
        <w:pStyle w:val="TEXTO"/>
      </w:pPr>
    </w:p>
    <w:p w14:paraId="6421480A" w14:textId="4FD70826" w:rsidR="00553458" w:rsidRDefault="00553458" w:rsidP="00881462">
      <w:pPr>
        <w:pStyle w:val="TEXTO"/>
        <w:ind w:firstLine="0"/>
      </w:pPr>
      <w:r>
        <w:t>Curso Superior:</w:t>
      </w:r>
    </w:p>
    <w:p w14:paraId="6BD58CA2" w14:textId="77777777" w:rsidR="00553458" w:rsidRDefault="00553458" w:rsidP="00D42E27">
      <w:pPr>
        <w:pStyle w:val="TEXTO"/>
        <w:numPr>
          <w:ilvl w:val="0"/>
          <w:numId w:val="37"/>
        </w:numPr>
      </w:pPr>
      <w:r>
        <w:t>Licenciatura em Matemática;</w:t>
      </w:r>
    </w:p>
    <w:p w14:paraId="7A811D5B" w14:textId="77777777" w:rsidR="00553458" w:rsidRDefault="00553458" w:rsidP="00D42E27">
      <w:pPr>
        <w:pStyle w:val="TEXTO"/>
        <w:numPr>
          <w:ilvl w:val="0"/>
          <w:numId w:val="37"/>
        </w:numPr>
      </w:pPr>
      <w:r>
        <w:t>Tecnologia em Produção de Grãos;</w:t>
      </w:r>
    </w:p>
    <w:p w14:paraId="46502BA9" w14:textId="77777777" w:rsidR="00553458" w:rsidRDefault="00553458" w:rsidP="00D42E27">
      <w:pPr>
        <w:pStyle w:val="TEXTO"/>
        <w:numPr>
          <w:ilvl w:val="0"/>
          <w:numId w:val="37"/>
        </w:numPr>
      </w:pPr>
      <w:r>
        <w:t>Agronomia.</w:t>
      </w:r>
    </w:p>
    <w:p w14:paraId="3C64116C" w14:textId="77777777" w:rsidR="00D42E27" w:rsidRDefault="00D42E27" w:rsidP="00553458">
      <w:pPr>
        <w:pStyle w:val="TEXTO"/>
      </w:pPr>
    </w:p>
    <w:p w14:paraId="0CA7D920" w14:textId="28861F1B" w:rsidR="00553458" w:rsidRDefault="00553458" w:rsidP="00553458">
      <w:pPr>
        <w:pStyle w:val="TEXTO"/>
      </w:pPr>
      <w:r>
        <w:t>PRONATEC: cursos nas modalidades: Concomitante, Formação Continuada e</w:t>
      </w:r>
    </w:p>
    <w:p w14:paraId="1E41553A" w14:textId="77777777" w:rsidR="00553458" w:rsidRDefault="00553458" w:rsidP="00553458">
      <w:pPr>
        <w:pStyle w:val="TEXTO"/>
      </w:pPr>
      <w:r>
        <w:t>Programa Mulheres Mil.</w:t>
      </w:r>
    </w:p>
    <w:p w14:paraId="65FD2211" w14:textId="77777777" w:rsidR="00D42E27" w:rsidRDefault="00D42E27" w:rsidP="00553458">
      <w:pPr>
        <w:pStyle w:val="TEXTO"/>
      </w:pPr>
    </w:p>
    <w:p w14:paraId="4B6F592D" w14:textId="2B6F7BD6" w:rsidR="00553458" w:rsidRDefault="00553458" w:rsidP="00553458">
      <w:pPr>
        <w:pStyle w:val="TEXTO"/>
      </w:pPr>
      <w:r>
        <w:t>ATOS LEGAIS DO CURSO</w:t>
      </w:r>
    </w:p>
    <w:p w14:paraId="7C8B572C" w14:textId="0142B352" w:rsidR="00553458" w:rsidRDefault="00553458" w:rsidP="00F12AD8">
      <w:pPr>
        <w:pStyle w:val="TEXTO"/>
        <w:numPr>
          <w:ilvl w:val="0"/>
          <w:numId w:val="38"/>
        </w:numPr>
      </w:pPr>
      <w:r>
        <w:t xml:space="preserve">Este Projeto Pedagógico foi discutido e </w:t>
      </w:r>
      <w:r w:rsidR="00D42E27">
        <w:t>formulado por uma comissão especial para criação de um curso Superior em Informática</w:t>
      </w:r>
      <w:r>
        <w:t xml:space="preserve">, na composição que segue, conforme Portaria no </w:t>
      </w:r>
      <w:r w:rsidR="00F12AD8">
        <w:t>17</w:t>
      </w:r>
      <w:r>
        <w:t>/201</w:t>
      </w:r>
      <w:r w:rsidR="00F12AD8">
        <w:t>4</w:t>
      </w:r>
      <w:r>
        <w:t>.</w:t>
      </w:r>
    </w:p>
    <w:p w14:paraId="7EC16B40" w14:textId="39746706" w:rsidR="00F12AD8" w:rsidRDefault="00F12AD8" w:rsidP="00F12AD8">
      <w:pPr>
        <w:pStyle w:val="TEXTO"/>
        <w:numPr>
          <w:ilvl w:val="1"/>
          <w:numId w:val="38"/>
        </w:numPr>
      </w:pPr>
      <w:r>
        <w:t>Tiago Rios da Rocha (presidente)</w:t>
      </w:r>
    </w:p>
    <w:p w14:paraId="5D3C710E" w14:textId="608E9E62" w:rsidR="00F12AD8" w:rsidRDefault="00F12AD8" w:rsidP="00F12AD8">
      <w:pPr>
        <w:pStyle w:val="TEXTO"/>
        <w:numPr>
          <w:ilvl w:val="1"/>
          <w:numId w:val="38"/>
        </w:numPr>
      </w:pPr>
      <w:r>
        <w:t>Cléia Gallert</w:t>
      </w:r>
    </w:p>
    <w:p w14:paraId="72CA1B32" w14:textId="157B0B8A" w:rsidR="00F12AD8" w:rsidRDefault="00F12AD8" w:rsidP="00F12AD8">
      <w:pPr>
        <w:pStyle w:val="TEXTO"/>
        <w:numPr>
          <w:ilvl w:val="1"/>
          <w:numId w:val="38"/>
        </w:numPr>
      </w:pPr>
      <w:r>
        <w:t>Lisiane Cézar de Oliveira</w:t>
      </w:r>
    </w:p>
    <w:p w14:paraId="4E8249B2" w14:textId="418620AD" w:rsidR="00F12AD8" w:rsidRDefault="00F12AD8" w:rsidP="00F12AD8">
      <w:pPr>
        <w:pStyle w:val="TEXTO"/>
        <w:numPr>
          <w:ilvl w:val="1"/>
          <w:numId w:val="38"/>
        </w:numPr>
      </w:pPr>
      <w:r>
        <w:t>Luis Claudio Gubert</w:t>
      </w:r>
    </w:p>
    <w:p w14:paraId="7752074E" w14:textId="6B92349A" w:rsidR="00F12AD8" w:rsidRDefault="00F12AD8" w:rsidP="00F12AD8">
      <w:pPr>
        <w:pStyle w:val="TEXTO"/>
        <w:numPr>
          <w:ilvl w:val="1"/>
          <w:numId w:val="38"/>
        </w:numPr>
      </w:pPr>
      <w:r>
        <w:lastRenderedPageBreak/>
        <w:t>Roger Luis Hoff Lavarda</w:t>
      </w:r>
    </w:p>
    <w:p w14:paraId="20EF2CC8" w14:textId="034947A8" w:rsidR="00F12AD8" w:rsidRDefault="00F12AD8" w:rsidP="00F12AD8">
      <w:pPr>
        <w:pStyle w:val="TEXTO"/>
        <w:numPr>
          <w:ilvl w:val="1"/>
          <w:numId w:val="38"/>
        </w:numPr>
      </w:pPr>
      <w:r>
        <w:t>Edimar Manica</w:t>
      </w:r>
    </w:p>
    <w:p w14:paraId="1295A86F" w14:textId="677770EB" w:rsidR="00F12AD8" w:rsidRDefault="00F12AD8" w:rsidP="00F12AD8">
      <w:pPr>
        <w:pStyle w:val="TEXTO"/>
        <w:numPr>
          <w:ilvl w:val="1"/>
          <w:numId w:val="38"/>
        </w:numPr>
      </w:pPr>
      <w:r>
        <w:t>Adriana Martins da Silva</w:t>
      </w:r>
    </w:p>
    <w:p w14:paraId="126B7182" w14:textId="0DAACEE5" w:rsidR="00F12AD8" w:rsidRDefault="00F12AD8" w:rsidP="00F12AD8">
      <w:pPr>
        <w:pStyle w:val="TEXTO"/>
        <w:numPr>
          <w:ilvl w:val="1"/>
          <w:numId w:val="38"/>
        </w:numPr>
      </w:pPr>
      <w:r>
        <w:t>Marcele Neutzling Rickes</w:t>
      </w:r>
    </w:p>
    <w:p w14:paraId="76E607EF" w14:textId="004CAFB1" w:rsidR="00F12AD8" w:rsidRDefault="00F12AD8" w:rsidP="00F12AD8">
      <w:pPr>
        <w:pStyle w:val="TEXTO"/>
        <w:numPr>
          <w:ilvl w:val="1"/>
          <w:numId w:val="38"/>
        </w:numPr>
      </w:pPr>
      <w:r>
        <w:t>Rodrigo Farias Gama</w:t>
      </w:r>
    </w:p>
    <w:p w14:paraId="089C3C8E" w14:textId="2436BCF1" w:rsidR="00553458" w:rsidRDefault="00553458" w:rsidP="00553458">
      <w:pPr>
        <w:pStyle w:val="TEXTO"/>
      </w:pPr>
      <w:r>
        <w:t xml:space="preserve">O projeto do Curso </w:t>
      </w:r>
      <w:r w:rsidR="00F12AD8">
        <w:t>de Bacharelado em Ciência da Compuação</w:t>
      </w:r>
      <w:r>
        <w:t xml:space="preserve"> foi </w:t>
      </w:r>
      <w:r w:rsidR="00F12AD8">
        <w:t>criado</w:t>
      </w:r>
      <w:r>
        <w:t xml:space="preserve"> com base na legislação pertinente, cujo aparato legal é apresentado a seguir:</w:t>
      </w:r>
    </w:p>
    <w:p w14:paraId="6CCBD9F1" w14:textId="2E5C5D12" w:rsidR="00553458" w:rsidRDefault="00553458" w:rsidP="00F12AD8">
      <w:pPr>
        <w:pStyle w:val="TEXTO"/>
        <w:numPr>
          <w:ilvl w:val="1"/>
          <w:numId w:val="38"/>
        </w:numPr>
      </w:pPr>
      <w:r>
        <w:t>Lei N° 9.394/96 LDB;</w:t>
      </w:r>
    </w:p>
    <w:p w14:paraId="79285BB1" w14:textId="69A2877C" w:rsidR="00F12AD8" w:rsidRDefault="00881462" w:rsidP="00F12AD8">
      <w:pPr>
        <w:pStyle w:val="TEXTO"/>
        <w:numPr>
          <w:ilvl w:val="1"/>
          <w:numId w:val="38"/>
        </w:numPr>
      </w:pPr>
      <w:r w:rsidRPr="00881462">
        <w:t>Lei 11.892/2008</w:t>
      </w:r>
      <w:r>
        <w:t xml:space="preserve"> (criação dos Institutos Federais)</w:t>
      </w:r>
    </w:p>
    <w:p w14:paraId="65E4531E" w14:textId="03558822" w:rsidR="00973DEC" w:rsidRDefault="00973DEC" w:rsidP="00881462">
      <w:pPr>
        <w:pStyle w:val="TEXTO"/>
        <w:numPr>
          <w:ilvl w:val="1"/>
          <w:numId w:val="38"/>
        </w:numPr>
      </w:pPr>
      <w:r>
        <w:t>Resolução CNE/CES, nº 02, de 18 de junho de 2007</w:t>
      </w:r>
    </w:p>
    <w:p w14:paraId="6172BADD" w14:textId="4365E959" w:rsidR="00881462" w:rsidRDefault="00881462" w:rsidP="00881462">
      <w:pPr>
        <w:pStyle w:val="TEXTO"/>
        <w:numPr>
          <w:ilvl w:val="1"/>
          <w:numId w:val="38"/>
        </w:numPr>
      </w:pPr>
      <w:r w:rsidRPr="00881462">
        <w:t>Referenciais Curriculares Nacionais dos Cursos de Bacharelado e Licenciatura/Secretaria de Educação Superior. – Brasília: Ministério da Educação, Secretaria de Educação Superior, 2010. 99 p.</w:t>
      </w:r>
    </w:p>
    <w:p w14:paraId="149876A1" w14:textId="1D443956" w:rsidR="00E714B2" w:rsidRDefault="00E714B2" w:rsidP="00E714B2">
      <w:pPr>
        <w:pStyle w:val="TEXTO"/>
        <w:numPr>
          <w:ilvl w:val="1"/>
          <w:numId w:val="38"/>
        </w:numPr>
      </w:pPr>
      <w:r>
        <w:t>Resolução n. 083, de 28 de julho de 2010 (Regulamentar o aproveitamento de estudos e a certificação de conhecimentos para os alunos dos cursos técnicos subseqüentes ao ensino médio e superiores do IFRS).</w:t>
      </w:r>
    </w:p>
    <w:p w14:paraId="0E7DD4ED" w14:textId="6B02B8FC" w:rsidR="00B67F30" w:rsidRDefault="00B67F30" w:rsidP="00E714B2">
      <w:pPr>
        <w:pStyle w:val="TEXTO"/>
        <w:numPr>
          <w:ilvl w:val="1"/>
          <w:numId w:val="38"/>
        </w:numPr>
      </w:pPr>
      <w:r w:rsidRPr="00B67F30">
        <w:t>Lei nº10. 436, de 24 de abril de 2002</w:t>
      </w:r>
      <w:r>
        <w:t xml:space="preserve"> (Disciplina de Libras).</w:t>
      </w:r>
    </w:p>
    <w:p w14:paraId="51134411" w14:textId="77777777" w:rsidR="007548A2" w:rsidRDefault="007548A2" w:rsidP="007548A2">
      <w:pPr>
        <w:pStyle w:val="TEXTO"/>
        <w:numPr>
          <w:ilvl w:val="1"/>
          <w:numId w:val="38"/>
        </w:numPr>
      </w:pPr>
      <w:r>
        <w:t>Resolução nº1, de 30 de maio de 2012 (Diretrizes Nacionais para a Educação em Direitos Humanos).</w:t>
      </w:r>
    </w:p>
    <w:p w14:paraId="6B27118C" w14:textId="77777777" w:rsidR="007548A2" w:rsidRDefault="007548A2" w:rsidP="007548A2">
      <w:pPr>
        <w:pStyle w:val="TEXTO"/>
        <w:numPr>
          <w:ilvl w:val="1"/>
          <w:numId w:val="38"/>
        </w:numPr>
      </w:pPr>
      <w:r>
        <w:t>Resolução Nº 1, de 17 de junho de 2004 (Diretrizes Curriculares Nacionais para a Educação das Relações Étnico-Raciais e para o Ensino de História e Cultura Afro-Brasileira e Africana, baseado na Leis Nº 10.639/2003 e Nº 11.645/2008).</w:t>
      </w:r>
    </w:p>
    <w:p w14:paraId="0691EAA5" w14:textId="54D90BBD" w:rsidR="007548A2" w:rsidRDefault="007548A2" w:rsidP="007548A2">
      <w:pPr>
        <w:pStyle w:val="TEXTO"/>
        <w:numPr>
          <w:ilvl w:val="1"/>
          <w:numId w:val="38"/>
        </w:numPr>
      </w:pPr>
      <w:r>
        <w:t>Lei nº 9.795, de 27 de abril de 1999 (Educação Ambiental).</w:t>
      </w:r>
    </w:p>
    <w:p w14:paraId="49A2D405" w14:textId="29EC27E4" w:rsidR="00D509F5" w:rsidRDefault="00D509F5" w:rsidP="007548A2">
      <w:pPr>
        <w:pStyle w:val="TEXTO"/>
        <w:numPr>
          <w:ilvl w:val="1"/>
          <w:numId w:val="38"/>
        </w:numPr>
      </w:pPr>
      <w:r w:rsidRPr="00D509F5">
        <w:t>Lei nº 10.861 de 10 de abril de 2004 (ENADE).</w:t>
      </w:r>
    </w:p>
    <w:p w14:paraId="302B2144" w14:textId="2257273C" w:rsidR="00DC572C" w:rsidRDefault="00DC572C" w:rsidP="007548A2">
      <w:pPr>
        <w:pStyle w:val="TEXTO"/>
        <w:numPr>
          <w:ilvl w:val="1"/>
          <w:numId w:val="38"/>
        </w:numPr>
      </w:pPr>
      <w:r w:rsidRPr="00DC572C">
        <w:t>Decreto Nº 5.296/2004 que regulamenta as leis 10.048/2000 e 10.098/2000</w:t>
      </w:r>
      <w:r>
        <w:t xml:space="preserve"> (Acessibilidade).</w:t>
      </w:r>
    </w:p>
    <w:p w14:paraId="533AFC02" w14:textId="4D9B6422" w:rsidR="00E714B2" w:rsidRDefault="00E714B2" w:rsidP="00E714B2">
      <w:pPr>
        <w:pStyle w:val="TEXTO"/>
        <w:numPr>
          <w:ilvl w:val="1"/>
          <w:numId w:val="38"/>
        </w:numPr>
      </w:pPr>
      <w:r w:rsidRPr="00E714B2">
        <w:t>Instrução Normativa nº 06/2010, da Pró-Reitoria de Ensino</w:t>
      </w:r>
      <w:r>
        <w:t xml:space="preserve"> (D</w:t>
      </w:r>
      <w:r w:rsidRPr="00E714B2">
        <w:t>ocumentos aceitos para fins de abono de faltas</w:t>
      </w:r>
      <w:r>
        <w:t>).</w:t>
      </w:r>
    </w:p>
    <w:p w14:paraId="45A56800" w14:textId="77777777" w:rsidR="009921A7" w:rsidRDefault="009921A7" w:rsidP="009921A7">
      <w:pPr>
        <w:pStyle w:val="TEXTO"/>
        <w:numPr>
          <w:ilvl w:val="1"/>
          <w:numId w:val="38"/>
        </w:numPr>
      </w:pPr>
      <w:r>
        <w:lastRenderedPageBreak/>
        <w:t>Resoluções do Consup Nº 088/2012 e Nº 061/2013 - homologada pela Nº 67/2013. (requisitos de acesso)</w:t>
      </w:r>
    </w:p>
    <w:p w14:paraId="75939134" w14:textId="77777777" w:rsidR="009921A7" w:rsidRDefault="009921A7" w:rsidP="009921A7">
      <w:pPr>
        <w:pStyle w:val="TEXTO"/>
        <w:numPr>
          <w:ilvl w:val="1"/>
          <w:numId w:val="38"/>
        </w:numPr>
      </w:pPr>
      <w:r>
        <w:t>Resolução nº 189 do Consup, de 22 de dezembro de 2010 (requisito de acesso - vagas remanescentes)</w:t>
      </w:r>
    </w:p>
    <w:p w14:paraId="37DB775F" w14:textId="3936637D" w:rsidR="009921A7" w:rsidRDefault="009921A7" w:rsidP="009921A7">
      <w:pPr>
        <w:pStyle w:val="TEXTO"/>
        <w:numPr>
          <w:ilvl w:val="1"/>
          <w:numId w:val="38"/>
        </w:numPr>
      </w:pPr>
      <w:r>
        <w:t>Instrução Normativa nº 06/2010, da Pró-Reitoria de Ensino (abono de faltas)</w:t>
      </w:r>
    </w:p>
    <w:p w14:paraId="21A56435" w14:textId="244E6A9D" w:rsidR="00E714B2" w:rsidRPr="00881462" w:rsidRDefault="00E714B2" w:rsidP="00E714B2">
      <w:pPr>
        <w:pStyle w:val="TEXTO"/>
        <w:numPr>
          <w:ilvl w:val="1"/>
          <w:numId w:val="38"/>
        </w:numPr>
      </w:pPr>
      <w:r>
        <w:t>Resolução n. 189, de 22 de dezembro de 2010 (Regulamentar os processos de troca de turma, de transferência e de ingresso de diplomado, para os alunos dos cursos técnicos de nível médio e cursos superiores, do Instituto Federal de Educação, Ciência e Tecnologia do Rio Grande do Sul.)</w:t>
      </w:r>
    </w:p>
    <w:p w14:paraId="4231844D" w14:textId="77777777" w:rsidR="00B568DC" w:rsidRPr="007B37DE" w:rsidRDefault="00B568DC" w:rsidP="00B568DC">
      <w:pPr>
        <w:pStyle w:val="TEXTO"/>
      </w:pPr>
    </w:p>
    <w:p w14:paraId="00AD5EDC" w14:textId="77777777" w:rsidR="007C2267" w:rsidRPr="007B37DE" w:rsidRDefault="007C2267" w:rsidP="007C2267">
      <w:pPr>
        <w:pStyle w:val="TEXTO"/>
        <w:ind w:firstLine="0"/>
      </w:pPr>
      <w:r w:rsidRPr="007B37DE">
        <w:br w:type="page"/>
      </w:r>
    </w:p>
    <w:p w14:paraId="161CCC15" w14:textId="77777777" w:rsidR="00627173" w:rsidRPr="007B37DE" w:rsidRDefault="00AA5CC7" w:rsidP="00BE4AEF">
      <w:pPr>
        <w:pStyle w:val="TITULON01"/>
      </w:pPr>
      <w:bookmarkStart w:id="5" w:name="_Toc288825933"/>
      <w:r w:rsidRPr="007B37DE">
        <w:lastRenderedPageBreak/>
        <w:t>JUSTIFICATIVA</w:t>
      </w:r>
      <w:bookmarkEnd w:id="5"/>
    </w:p>
    <w:p w14:paraId="26FDC379" w14:textId="1424638D" w:rsidR="00DE61D0" w:rsidRPr="007B37DE" w:rsidRDefault="00EF4DE1" w:rsidP="00BE1D26">
      <w:pPr>
        <w:autoSpaceDE w:val="0"/>
        <w:autoSpaceDN w:val="0"/>
        <w:adjustRightInd w:val="0"/>
        <w:spacing w:line="360" w:lineRule="auto"/>
        <w:ind w:firstLine="357"/>
        <w:jc w:val="both"/>
        <w:rPr>
          <w:rFonts w:cs="TimesNewRoman"/>
        </w:rPr>
      </w:pPr>
      <w:r w:rsidRPr="007B37DE">
        <w:rPr>
          <w:rFonts w:cs="TimesNewRoman"/>
        </w:rPr>
        <w:t xml:space="preserve">O Brasil </w:t>
      </w:r>
      <w:r w:rsidR="00650464" w:rsidRPr="007B37DE">
        <w:rPr>
          <w:rFonts w:cs="TimesNewRoman"/>
        </w:rPr>
        <w:t>se consolidou</w:t>
      </w:r>
      <w:r w:rsidRPr="007B37DE">
        <w:rPr>
          <w:rFonts w:cs="TimesNewRoman"/>
        </w:rPr>
        <w:t xml:space="preserve"> como o quarto maior mercado de Tecnologia da Informação</w:t>
      </w:r>
      <w:r w:rsidR="00E8226E" w:rsidRPr="007B37DE">
        <w:rPr>
          <w:rFonts w:cs="TimesNewRoman"/>
        </w:rPr>
        <w:t xml:space="preserve"> </w:t>
      </w:r>
      <w:r w:rsidRPr="007B37DE">
        <w:rPr>
          <w:rFonts w:cs="TimesNewRoman"/>
        </w:rPr>
        <w:t xml:space="preserve"> e Comunicação</w:t>
      </w:r>
      <w:r w:rsidR="00E8226E" w:rsidRPr="007B37DE">
        <w:rPr>
          <w:rFonts w:cs="TimesNewRoman"/>
        </w:rPr>
        <w:t xml:space="preserve"> (TIC) do mundo, atrás apenas dos Estados Unidos, China e Japão (IDC, 2014). Em 2013, o mercado brasileiro teve alta de 9,5%, espera-se que em 2014 o mercado de TIC obtenha um crescimento de 9,2%, mais que o dobro</w:t>
      </w:r>
      <w:r w:rsidR="001245AA">
        <w:rPr>
          <w:rFonts w:cs="TimesNewRoman"/>
        </w:rPr>
        <w:t xml:space="preserve"> da média global que está em 4%</w:t>
      </w:r>
      <w:r w:rsidR="00E8226E" w:rsidRPr="007B37DE">
        <w:rPr>
          <w:rFonts w:cs="TimesNewRoman"/>
        </w:rPr>
        <w:t xml:space="preserve"> (IDC, 2014). </w:t>
      </w:r>
      <w:r w:rsidR="006406E9" w:rsidRPr="007B37DE">
        <w:rPr>
          <w:rFonts w:cs="TimesNewRoman"/>
        </w:rPr>
        <w:t xml:space="preserve">A Figura </w:t>
      </w:r>
      <w:r w:rsidR="001245AA">
        <w:rPr>
          <w:rFonts w:cs="TimesNewRoman"/>
        </w:rPr>
        <w:t>1</w:t>
      </w:r>
      <w:r w:rsidR="006406E9" w:rsidRPr="007B37DE">
        <w:rPr>
          <w:rFonts w:cs="TimesNewRoman"/>
        </w:rPr>
        <w:t>, apresenta um comparativo entre o mercado de Tecnologia da Informação e Comunicação brasileiro em relação a outros países do mundo.</w:t>
      </w:r>
    </w:p>
    <w:p w14:paraId="4F130060" w14:textId="77777777" w:rsidR="00650464" w:rsidRPr="007B37DE" w:rsidRDefault="00650464" w:rsidP="00650464">
      <w:pPr>
        <w:keepNext/>
        <w:autoSpaceDE w:val="0"/>
        <w:autoSpaceDN w:val="0"/>
        <w:adjustRightInd w:val="0"/>
        <w:spacing w:line="360" w:lineRule="auto"/>
        <w:jc w:val="both"/>
      </w:pPr>
      <w:r w:rsidRPr="007B37DE">
        <w:rPr>
          <w:rFonts w:cs="TimesNewRoman"/>
          <w:noProof/>
          <w:lang w:val="en-US" w:eastAsia="en-US"/>
        </w:rPr>
        <w:drawing>
          <wp:inline distT="0" distB="0" distL="0" distR="0" wp14:anchorId="4170AFFB" wp14:editId="475CC497">
            <wp:extent cx="5791835" cy="2065020"/>
            <wp:effectExtent l="50800" t="50800" r="126365" b="1193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4-05-22 às 10.07.08.png"/>
                    <pic:cNvPicPr/>
                  </pic:nvPicPr>
                  <pic:blipFill>
                    <a:blip r:embed="rId12">
                      <a:extLst>
                        <a:ext uri="{28A0092B-C50C-407E-A947-70E740481C1C}">
                          <a14:useLocalDpi xmlns:a14="http://schemas.microsoft.com/office/drawing/2010/main" val="0"/>
                        </a:ext>
                      </a:extLst>
                    </a:blip>
                    <a:stretch>
                      <a:fillRect/>
                    </a:stretch>
                  </pic:blipFill>
                  <pic:spPr>
                    <a:xfrm>
                      <a:off x="0" y="0"/>
                      <a:ext cx="5791835" cy="2065020"/>
                    </a:xfrm>
                    <a:prstGeom prst="rect">
                      <a:avLst/>
                    </a:prstGeom>
                    <a:ln w="9525" cap="sq" cmpd="sng">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3EECEF" w14:textId="0953EE90" w:rsidR="006406E9" w:rsidRPr="007B37DE" w:rsidRDefault="00650464" w:rsidP="00650464">
      <w:pPr>
        <w:pStyle w:val="Caption"/>
        <w:rPr>
          <w:rFonts w:cs="TimesNewRoman"/>
          <w:sz w:val="20"/>
        </w:rPr>
      </w:pPr>
      <w:r w:rsidRPr="007B37DE">
        <w:rPr>
          <w:sz w:val="20"/>
        </w:rPr>
        <w:t xml:space="preserve">Figura </w:t>
      </w:r>
      <w:r w:rsidRPr="007B37DE">
        <w:rPr>
          <w:sz w:val="20"/>
        </w:rPr>
        <w:fldChar w:fldCharType="begin"/>
      </w:r>
      <w:r w:rsidRPr="007B37DE">
        <w:rPr>
          <w:sz w:val="20"/>
        </w:rPr>
        <w:instrText xml:space="preserve"> SEQ Figura \* ARABIC </w:instrText>
      </w:r>
      <w:r w:rsidRPr="007B37DE">
        <w:rPr>
          <w:sz w:val="20"/>
        </w:rPr>
        <w:fldChar w:fldCharType="separate"/>
      </w:r>
      <w:r w:rsidR="00321AF7">
        <w:rPr>
          <w:noProof/>
          <w:sz w:val="20"/>
        </w:rPr>
        <w:t>1</w:t>
      </w:r>
      <w:r w:rsidRPr="007B37DE">
        <w:rPr>
          <w:sz w:val="20"/>
        </w:rPr>
        <w:fldChar w:fldCharType="end"/>
      </w:r>
      <w:r w:rsidRPr="007B37DE">
        <w:rPr>
          <w:sz w:val="20"/>
        </w:rPr>
        <w:t xml:space="preserve"> - Mercado de TIC em 2010, 2011</w:t>
      </w:r>
      <w:r w:rsidR="000B0941">
        <w:rPr>
          <w:sz w:val="20"/>
        </w:rPr>
        <w:t xml:space="preserve"> e</w:t>
      </w:r>
      <w:r w:rsidRPr="007B37DE">
        <w:rPr>
          <w:sz w:val="20"/>
        </w:rPr>
        <w:t xml:space="preserve"> 2012 Fonte: IDC, 2013</w:t>
      </w:r>
    </w:p>
    <w:p w14:paraId="7EC491BB" w14:textId="77777777" w:rsidR="00DE61D0" w:rsidRPr="007B37DE" w:rsidRDefault="00DE61D0" w:rsidP="00D24149">
      <w:pPr>
        <w:autoSpaceDE w:val="0"/>
        <w:autoSpaceDN w:val="0"/>
        <w:adjustRightInd w:val="0"/>
        <w:spacing w:line="360" w:lineRule="auto"/>
        <w:jc w:val="both"/>
        <w:rPr>
          <w:rFonts w:cs="TimesNewRoman"/>
        </w:rPr>
      </w:pPr>
    </w:p>
    <w:p w14:paraId="76E71E93" w14:textId="1A6F2A49" w:rsidR="00DE61D0" w:rsidRPr="007B37DE" w:rsidRDefault="00DE61D0" w:rsidP="000B0941">
      <w:pPr>
        <w:autoSpaceDE w:val="0"/>
        <w:autoSpaceDN w:val="0"/>
        <w:adjustRightInd w:val="0"/>
        <w:spacing w:line="360" w:lineRule="auto"/>
        <w:ind w:firstLine="709"/>
        <w:jc w:val="both"/>
        <w:rPr>
          <w:rFonts w:cs="TimesNewRoman"/>
        </w:rPr>
      </w:pPr>
      <w:r w:rsidRPr="007B37DE">
        <w:rPr>
          <w:rFonts w:cs="TimesNewRoman"/>
        </w:rPr>
        <w:t>Atualmente, o setor de Tecnologia da Informação representa 5,2% do PIB brasileiro e demonstra o aumento do uso de tecnologia nas mais diversas verti</w:t>
      </w:r>
      <w:r w:rsidR="0094229C">
        <w:rPr>
          <w:rFonts w:cs="TimesNewRoman"/>
        </w:rPr>
        <w:t>cais da economia (BRASSCOM, 2014</w:t>
      </w:r>
      <w:r w:rsidRPr="007B37DE">
        <w:rPr>
          <w:rFonts w:cs="TimesNewRoman"/>
        </w:rPr>
        <w:t xml:space="preserve">). </w:t>
      </w:r>
    </w:p>
    <w:p w14:paraId="581470CC" w14:textId="22A646E0" w:rsidR="00AA63EA" w:rsidRPr="007B37DE" w:rsidRDefault="0094229C" w:rsidP="00BE1D26">
      <w:pPr>
        <w:autoSpaceDE w:val="0"/>
        <w:autoSpaceDN w:val="0"/>
        <w:adjustRightInd w:val="0"/>
        <w:spacing w:line="360" w:lineRule="auto"/>
        <w:ind w:firstLine="709"/>
        <w:jc w:val="both"/>
        <w:rPr>
          <w:rFonts w:cs="TimesNewRoman"/>
        </w:rPr>
      </w:pPr>
      <w:r>
        <w:rPr>
          <w:rFonts w:cs="TimesNewRoman"/>
        </w:rPr>
        <w:t>Segundo a Brasscom (2014</w:t>
      </w:r>
      <w:r w:rsidR="001850A8" w:rsidRPr="007B37DE">
        <w:rPr>
          <w:rFonts w:cs="TimesNewRoman"/>
        </w:rPr>
        <w:t xml:space="preserve">), o mercado brasileiro de TI vai abrir 78 mil vagas em 2014, das quais apenas 33 mil serão preenchidas por profissionais formados em cursos superiores. O déficit </w:t>
      </w:r>
      <w:r w:rsidR="00C96392">
        <w:rPr>
          <w:rFonts w:cs="TimesNewRoman"/>
        </w:rPr>
        <w:t xml:space="preserve">será </w:t>
      </w:r>
      <w:r w:rsidR="001850A8" w:rsidRPr="007B37DE">
        <w:rPr>
          <w:rFonts w:cs="TimesNewRoman"/>
        </w:rPr>
        <w:t xml:space="preserve">de 45 mil pessoas. </w:t>
      </w:r>
      <w:r w:rsidR="00AA63EA" w:rsidRPr="007B37DE">
        <w:rPr>
          <w:rFonts w:cs="TimesNewRoman"/>
        </w:rPr>
        <w:t>Até 2015, esse número deve crescer para 117 mil vagas abertas sem que os empregadores encontrem profissionais qualificados para atendê-las. Segundo a pesquisa, as principais razões para esse déficit de mão de obra qualificada são a rápida expansão das empresas de infr</w:t>
      </w:r>
      <w:r w:rsidR="000B0941">
        <w:rPr>
          <w:rFonts w:cs="TimesNewRoman"/>
        </w:rPr>
        <w:t>aestrutura e tecnologia no país e</w:t>
      </w:r>
      <w:r w:rsidR="00AA63EA" w:rsidRPr="007B37DE">
        <w:rPr>
          <w:rFonts w:cs="TimesNewRoman"/>
        </w:rPr>
        <w:t xml:space="preserve"> a adoção acelerada de serviços de TI pelas iniciativas pública e privada.</w:t>
      </w:r>
    </w:p>
    <w:p w14:paraId="044122EB" w14:textId="233827CA" w:rsidR="001850A8" w:rsidRPr="007B37DE" w:rsidRDefault="00AA63EA" w:rsidP="00BE1D26">
      <w:pPr>
        <w:autoSpaceDE w:val="0"/>
        <w:autoSpaceDN w:val="0"/>
        <w:adjustRightInd w:val="0"/>
        <w:spacing w:line="360" w:lineRule="auto"/>
        <w:ind w:firstLine="709"/>
        <w:jc w:val="both"/>
        <w:rPr>
          <w:rFonts w:cs="TimesNewRoman"/>
        </w:rPr>
      </w:pPr>
      <w:r w:rsidRPr="007B37DE">
        <w:rPr>
          <w:rFonts w:cs="TimesNewRoman"/>
        </w:rPr>
        <w:lastRenderedPageBreak/>
        <w:t>O IDC analisa ainda que essa carência ocorrerá não só no Brasil, mas em toda a América Latina. Em todo o continente, até 2015, a procura por profissionais deve superar a oferta de mão de obra em 27%.</w:t>
      </w:r>
    </w:p>
    <w:p w14:paraId="27D91605" w14:textId="09D920AA" w:rsidR="009C17B8" w:rsidRPr="007B37DE" w:rsidRDefault="00086B2C" w:rsidP="00BE1D26">
      <w:pPr>
        <w:autoSpaceDE w:val="0"/>
        <w:autoSpaceDN w:val="0"/>
        <w:adjustRightInd w:val="0"/>
        <w:spacing w:line="360" w:lineRule="auto"/>
        <w:ind w:firstLine="709"/>
        <w:jc w:val="both"/>
        <w:rPr>
          <w:rFonts w:cs="TimesNewRoman"/>
        </w:rPr>
      </w:pPr>
      <w:r w:rsidRPr="007B37DE">
        <w:rPr>
          <w:rFonts w:cs="TimesNewRoman"/>
        </w:rPr>
        <w:t>O avanço do mercado de TI reflete a procura por ganhos de eficiência e busca por estruturas administrativas mais eficazes, mediante terceirização de serviços e incorporação de soluções de tecnologia por praticamente todos os setores da economia, seja na indústria</w:t>
      </w:r>
      <w:r w:rsidR="0094229C">
        <w:rPr>
          <w:rFonts w:cs="TimesNewRoman"/>
        </w:rPr>
        <w:t xml:space="preserve"> ou no comércio (BRASSCOM, 2014</w:t>
      </w:r>
      <w:r w:rsidRPr="007B37DE">
        <w:rPr>
          <w:rFonts w:cs="TimesNewRoman"/>
        </w:rPr>
        <w:t>).</w:t>
      </w:r>
    </w:p>
    <w:p w14:paraId="5DDFEF93" w14:textId="46FEF71E" w:rsidR="00AA63EA" w:rsidRPr="007B37DE" w:rsidRDefault="00AA63EA" w:rsidP="00AA63EA">
      <w:pPr>
        <w:autoSpaceDE w:val="0"/>
        <w:autoSpaceDN w:val="0"/>
        <w:adjustRightInd w:val="0"/>
        <w:spacing w:line="360" w:lineRule="auto"/>
        <w:ind w:firstLine="708"/>
        <w:jc w:val="both"/>
        <w:rPr>
          <w:rFonts w:cs="TimesNewRoman"/>
        </w:rPr>
      </w:pPr>
      <w:r w:rsidRPr="007B37DE">
        <w:rPr>
          <w:rFonts w:cs="TimesNewRoman"/>
        </w:rPr>
        <w:t>Tem-se observado a exigência de competitividade no sentido de se obter produtos e serviços com qualidade e produtividade. O setor de TIC tem sido um dos fatores de dinamização do funcionamento das empresas de todas as áreas produtivas. Não se pode conceber, nos tempos atuais, a produção agrícola, industrial, comércio e serviços bem como a vida das pessoas sem a presença cotidiana de Tecnologias da Informação e Comunicação.</w:t>
      </w:r>
    </w:p>
    <w:p w14:paraId="72F6BFA1" w14:textId="38244FF4" w:rsidR="00AA63EA" w:rsidRPr="007B37DE" w:rsidRDefault="00AA63EA" w:rsidP="00AA63EA">
      <w:pPr>
        <w:autoSpaceDE w:val="0"/>
        <w:autoSpaceDN w:val="0"/>
        <w:adjustRightInd w:val="0"/>
        <w:spacing w:line="360" w:lineRule="auto"/>
        <w:ind w:firstLine="708"/>
        <w:jc w:val="both"/>
        <w:rPr>
          <w:rFonts w:cs="TimesNewRoman"/>
        </w:rPr>
      </w:pPr>
      <w:r w:rsidRPr="007B37DE">
        <w:rPr>
          <w:rFonts w:cs="TimesNewRoman"/>
        </w:rPr>
        <w:t>Assim, o evidente crescimento da área, exige a qualificação dos profissionais em todos os níveis, capazes de atender às expectativas do setor em nível regional e nacional.</w:t>
      </w:r>
    </w:p>
    <w:p w14:paraId="3997AA1E" w14:textId="77777777" w:rsidR="00AA63EA" w:rsidRPr="007B37DE" w:rsidRDefault="00AA63EA" w:rsidP="00AA63EA">
      <w:pPr>
        <w:autoSpaceDE w:val="0"/>
        <w:autoSpaceDN w:val="0"/>
        <w:adjustRightInd w:val="0"/>
        <w:spacing w:line="360" w:lineRule="auto"/>
        <w:ind w:firstLine="708"/>
        <w:jc w:val="both"/>
        <w:rPr>
          <w:rFonts w:cs="TimesNewRoman"/>
        </w:rPr>
      </w:pPr>
      <w:r w:rsidRPr="007B37DE">
        <w:rPr>
          <w:rFonts w:cs="TimesNewRoman"/>
        </w:rPr>
        <w:t>A implantação deste curso se justifica através da:</w:t>
      </w:r>
    </w:p>
    <w:p w14:paraId="2943095C" w14:textId="194D9A1A" w:rsidR="00AA63EA" w:rsidRPr="00067012" w:rsidRDefault="00AA63EA" w:rsidP="00AA63EA">
      <w:pPr>
        <w:pStyle w:val="ListParagraph"/>
        <w:numPr>
          <w:ilvl w:val="0"/>
          <w:numId w:val="30"/>
        </w:numPr>
        <w:autoSpaceDE w:val="0"/>
        <w:autoSpaceDN w:val="0"/>
        <w:adjustRightInd w:val="0"/>
        <w:spacing w:line="360" w:lineRule="auto"/>
        <w:jc w:val="both"/>
        <w:rPr>
          <w:rFonts w:ascii="Times New Roman" w:hAnsi="Times New Roman"/>
          <w:sz w:val="24"/>
          <w:szCs w:val="24"/>
        </w:rPr>
      </w:pPr>
      <w:r w:rsidRPr="00067012">
        <w:rPr>
          <w:rFonts w:ascii="Times New Roman" w:hAnsi="Times New Roman"/>
          <w:sz w:val="24"/>
          <w:szCs w:val="24"/>
        </w:rPr>
        <w:t xml:space="preserve">Demanda de </w:t>
      </w:r>
      <w:r w:rsidR="002C1385">
        <w:rPr>
          <w:rFonts w:ascii="Times New Roman" w:hAnsi="Times New Roman"/>
          <w:sz w:val="24"/>
          <w:szCs w:val="24"/>
        </w:rPr>
        <w:t>mundo</w:t>
      </w:r>
      <w:r w:rsidRPr="00067012">
        <w:rPr>
          <w:rFonts w:ascii="Times New Roman" w:hAnsi="Times New Roman"/>
          <w:sz w:val="24"/>
          <w:szCs w:val="24"/>
        </w:rPr>
        <w:t xml:space="preserve"> de trabalho regional e nacional;</w:t>
      </w:r>
    </w:p>
    <w:p w14:paraId="2BE7F1A5" w14:textId="3FACEB27" w:rsidR="00AA63EA" w:rsidRPr="00067012" w:rsidRDefault="00AA63EA" w:rsidP="00AA63EA">
      <w:pPr>
        <w:pStyle w:val="ListParagraph"/>
        <w:numPr>
          <w:ilvl w:val="0"/>
          <w:numId w:val="30"/>
        </w:numPr>
        <w:autoSpaceDE w:val="0"/>
        <w:autoSpaceDN w:val="0"/>
        <w:adjustRightInd w:val="0"/>
        <w:spacing w:line="360" w:lineRule="auto"/>
        <w:jc w:val="both"/>
        <w:rPr>
          <w:rFonts w:ascii="Times New Roman" w:hAnsi="Times New Roman"/>
          <w:sz w:val="24"/>
          <w:szCs w:val="24"/>
        </w:rPr>
      </w:pPr>
      <w:r w:rsidRPr="00067012">
        <w:rPr>
          <w:rFonts w:ascii="Times New Roman" w:hAnsi="Times New Roman"/>
          <w:sz w:val="24"/>
          <w:szCs w:val="24"/>
        </w:rPr>
        <w:t>Capacidade a ser instalada, na escola, constituindo-se em laboratórios de aprendizagem profissional;</w:t>
      </w:r>
    </w:p>
    <w:p w14:paraId="17F2DD57" w14:textId="342E2F69" w:rsidR="00AA63EA" w:rsidRPr="00067012" w:rsidRDefault="00AA63EA" w:rsidP="00AA63EA">
      <w:pPr>
        <w:pStyle w:val="ListParagraph"/>
        <w:numPr>
          <w:ilvl w:val="0"/>
          <w:numId w:val="30"/>
        </w:numPr>
        <w:autoSpaceDE w:val="0"/>
        <w:autoSpaceDN w:val="0"/>
        <w:adjustRightInd w:val="0"/>
        <w:spacing w:line="360" w:lineRule="auto"/>
        <w:jc w:val="both"/>
        <w:rPr>
          <w:rFonts w:ascii="Times New Roman" w:hAnsi="Times New Roman"/>
          <w:sz w:val="24"/>
          <w:szCs w:val="24"/>
        </w:rPr>
      </w:pPr>
      <w:r w:rsidRPr="00067012">
        <w:rPr>
          <w:rFonts w:ascii="Times New Roman" w:hAnsi="Times New Roman"/>
          <w:sz w:val="24"/>
          <w:szCs w:val="24"/>
        </w:rPr>
        <w:t>Existência de pessoal docente habilitado para condução do curso;</w:t>
      </w:r>
    </w:p>
    <w:p w14:paraId="68923F85" w14:textId="775E5AC5" w:rsidR="00EF4DE1" w:rsidRPr="002A6217" w:rsidRDefault="00AA63EA" w:rsidP="00AA63EA">
      <w:pPr>
        <w:pStyle w:val="ListParagraph"/>
        <w:numPr>
          <w:ilvl w:val="0"/>
          <w:numId w:val="30"/>
        </w:numPr>
        <w:autoSpaceDE w:val="0"/>
        <w:autoSpaceDN w:val="0"/>
        <w:adjustRightInd w:val="0"/>
        <w:spacing w:line="360" w:lineRule="auto"/>
        <w:jc w:val="both"/>
        <w:rPr>
          <w:rFonts w:cs="TimesNewRoman"/>
        </w:rPr>
      </w:pPr>
      <w:r w:rsidRPr="00067012">
        <w:rPr>
          <w:rFonts w:ascii="Times New Roman" w:hAnsi="Times New Roman"/>
          <w:sz w:val="24"/>
          <w:szCs w:val="24"/>
        </w:rPr>
        <w:t xml:space="preserve">Necessidade de profissionalizar pessoas que ainda não ingressaram no </w:t>
      </w:r>
      <w:r w:rsidR="002C1385">
        <w:rPr>
          <w:rFonts w:ascii="Times New Roman" w:hAnsi="Times New Roman"/>
          <w:sz w:val="24"/>
          <w:szCs w:val="24"/>
        </w:rPr>
        <w:t>mundo</w:t>
      </w:r>
      <w:r w:rsidRPr="00067012">
        <w:rPr>
          <w:rFonts w:ascii="Times New Roman" w:hAnsi="Times New Roman"/>
          <w:sz w:val="24"/>
          <w:szCs w:val="24"/>
        </w:rPr>
        <w:t xml:space="preserve"> de trabalho, capacitando-as a atuar nas áreas de desenvolvimento de sistemas computacionais e de suporte a serviços de hardware, de redes e de sistemas operacionais.</w:t>
      </w:r>
    </w:p>
    <w:p w14:paraId="59C2349C" w14:textId="51F825B1" w:rsidR="002A6217" w:rsidRDefault="002A6217" w:rsidP="002A6217">
      <w:pPr>
        <w:pStyle w:val="normal0"/>
        <w:spacing w:line="360" w:lineRule="auto"/>
        <w:ind w:firstLine="720"/>
        <w:jc w:val="both"/>
      </w:pPr>
      <w:r>
        <w:t xml:space="preserve">O principal objetivo do curso de Bacharelado em Ciência da Computação do Instituto Federal de Educação, Ciência e Tecnologia do Rio Grande do Sul - Câmpus Ibirubá é formar profissionais aptos para fazer o desenvolvimento científico e tecnológico da Computação e que contribuam para o desenvolvimento nas diversas áreas do conhecimento. O curso visa a formação de profissionais atuantes na busca de inovação e evolução tecnológica, conscientes da sua importância social e para a transformação do </w:t>
      </w:r>
      <w:r w:rsidR="002C1385">
        <w:t>mundo</w:t>
      </w:r>
      <w:r>
        <w:t xml:space="preserve"> de trabalho e com o seguinte perfil:</w:t>
      </w:r>
    </w:p>
    <w:p w14:paraId="0A6937FD" w14:textId="77777777" w:rsidR="002A6217" w:rsidRDefault="002A6217" w:rsidP="002A6217">
      <w:pPr>
        <w:pStyle w:val="normal0"/>
        <w:numPr>
          <w:ilvl w:val="0"/>
          <w:numId w:val="33"/>
        </w:numPr>
        <w:spacing w:line="360" w:lineRule="auto"/>
        <w:ind w:hanging="359"/>
        <w:contextualSpacing/>
        <w:jc w:val="both"/>
      </w:pPr>
      <w:r>
        <w:t>Possuam sólida formação em Ciência da Computação e Matemática que os capacitem a construir aplicativos de propósito geral, ferramentas e infraestrutura de software de sistemas de computação e de sistemas embarcados, gerar conhecimento científico e inovação e que os incentivem a estender suas competências à medida que a área se desenvolve;</w:t>
      </w:r>
    </w:p>
    <w:p w14:paraId="0195AD4C" w14:textId="77777777" w:rsidR="002A6217" w:rsidRDefault="002A6217" w:rsidP="002A6217">
      <w:pPr>
        <w:pStyle w:val="normal0"/>
        <w:numPr>
          <w:ilvl w:val="0"/>
          <w:numId w:val="33"/>
        </w:numPr>
        <w:spacing w:line="360" w:lineRule="auto"/>
        <w:ind w:hanging="359"/>
        <w:contextualSpacing/>
        <w:jc w:val="both"/>
      </w:pPr>
      <w:r>
        <w:t>Possuam visão global e interdisciplinar de sistemas e entendem que esta visão transcende os detalhes de implementação dos vários componentes e os conhecimentos dos domínios de aplicação;</w:t>
      </w:r>
    </w:p>
    <w:p w14:paraId="6625DB8E" w14:textId="77777777" w:rsidR="002A6217" w:rsidRDefault="002A6217" w:rsidP="002A6217">
      <w:pPr>
        <w:pStyle w:val="normal0"/>
        <w:numPr>
          <w:ilvl w:val="0"/>
          <w:numId w:val="33"/>
        </w:numPr>
        <w:spacing w:line="360" w:lineRule="auto"/>
        <w:ind w:hanging="359"/>
        <w:contextualSpacing/>
        <w:jc w:val="both"/>
      </w:pPr>
      <w:r>
        <w:t>Conheçam a estrutura dos sistemas de computação e os processos envolvidos na sua construção e análise;</w:t>
      </w:r>
    </w:p>
    <w:p w14:paraId="5564B119" w14:textId="77777777" w:rsidR="002A6217" w:rsidRDefault="002A6217" w:rsidP="002A6217">
      <w:pPr>
        <w:pStyle w:val="normal0"/>
        <w:numPr>
          <w:ilvl w:val="0"/>
          <w:numId w:val="33"/>
        </w:numPr>
        <w:spacing w:line="360" w:lineRule="auto"/>
        <w:ind w:hanging="359"/>
        <w:contextualSpacing/>
        <w:jc w:val="both"/>
      </w:pPr>
      <w:r>
        <w:t>Conheçam os fundamentos teóricos da área de Computação e como esses fundamentos influenciam na prática;</w:t>
      </w:r>
    </w:p>
    <w:p w14:paraId="12EB0193" w14:textId="77777777" w:rsidR="002A6217" w:rsidRDefault="002A6217" w:rsidP="002A6217">
      <w:pPr>
        <w:pStyle w:val="normal0"/>
        <w:numPr>
          <w:ilvl w:val="0"/>
          <w:numId w:val="33"/>
        </w:numPr>
        <w:spacing w:line="360" w:lineRule="auto"/>
        <w:ind w:hanging="359"/>
        <w:contextualSpacing/>
        <w:jc w:val="both"/>
      </w:pPr>
      <w:r>
        <w:t>Sejam reflexivos na construção de sistemas de computação por entender que eles atingem direta ou indiretamente as pessoas;</w:t>
      </w:r>
    </w:p>
    <w:p w14:paraId="5CA810AF" w14:textId="77777777" w:rsidR="002A6217" w:rsidRDefault="002A6217" w:rsidP="002A6217">
      <w:pPr>
        <w:pStyle w:val="normal0"/>
        <w:numPr>
          <w:ilvl w:val="0"/>
          <w:numId w:val="33"/>
        </w:numPr>
        <w:spacing w:line="360" w:lineRule="auto"/>
        <w:ind w:hanging="359"/>
        <w:contextualSpacing/>
        <w:jc w:val="both"/>
      </w:pPr>
      <w:r>
        <w:t>Possuam a capacidade de criar soluções para problemas complexos que têm muitas relações entre domínios de conhecimento e de aplicação;</w:t>
      </w:r>
    </w:p>
    <w:p w14:paraId="3694F0D4" w14:textId="77777777" w:rsidR="002A6217" w:rsidRDefault="002A6217" w:rsidP="002A6217">
      <w:pPr>
        <w:pStyle w:val="normal0"/>
        <w:numPr>
          <w:ilvl w:val="0"/>
          <w:numId w:val="33"/>
        </w:numPr>
        <w:spacing w:line="360" w:lineRule="auto"/>
        <w:ind w:hanging="359"/>
        <w:contextualSpacing/>
        <w:jc w:val="both"/>
      </w:pPr>
      <w:r>
        <w:t>Reconheçam que é fundamental a inovação e a criatividade e entendam as perspectivas de negócios e oportunidades relevantes.</w:t>
      </w:r>
    </w:p>
    <w:p w14:paraId="0AE7B409" w14:textId="77777777" w:rsidR="002A6217" w:rsidRDefault="002A6217" w:rsidP="002A6217">
      <w:pPr>
        <w:pStyle w:val="normal0"/>
        <w:spacing w:line="360" w:lineRule="auto"/>
        <w:jc w:val="center"/>
      </w:pPr>
    </w:p>
    <w:p w14:paraId="69ECE9D6" w14:textId="4441C4C7" w:rsidR="007501FE" w:rsidRDefault="007501FE" w:rsidP="007501FE">
      <w:pPr>
        <w:pStyle w:val="normal0"/>
        <w:spacing w:line="360" w:lineRule="auto"/>
        <w:ind w:firstLine="540"/>
        <w:jc w:val="both"/>
      </w:pPr>
      <w:r>
        <w:t>Ibirubá é uma cidade do noroeste do Rio-Grandense com cerca de 20 mil habitantes. O Índice de Desenvolvimento Humano Municipal (IDHM</w:t>
      </w:r>
      <w:r w:rsidR="005601B5">
        <w:t>, 2014</w:t>
      </w:r>
      <w:r>
        <w:t>) de Ibirubá é 0,765, em 2010. O município está situado na faixa de Desenvolvimento Humano Alto (IDHM entre 0,7 e 0,799). Entre 2000 e 2010, a dimensão que mais cresceu em termos absolutos foi Educação (com crescimento de 0,148), seguida por Renda e por Longevidade.</w:t>
      </w:r>
    </w:p>
    <w:p w14:paraId="2A0C2B4C" w14:textId="379C6677" w:rsidR="007501FE" w:rsidRDefault="007501FE" w:rsidP="004C3CE8">
      <w:pPr>
        <w:pStyle w:val="normal0"/>
        <w:spacing w:line="360" w:lineRule="auto"/>
        <w:ind w:firstLine="540"/>
        <w:jc w:val="both"/>
      </w:pPr>
      <w:r>
        <w:t xml:space="preserve">Ibirubá teve um incremento no seu IDHM de 49,71% nas últimas duas décadas, acima da média de crescimento nacional (47%) e acima da média de crescimento estadual (37%). O hiato de desenvolvimento humano, ou seja, a distância entre o IDHM do município e o limite máximo do índice, que é 1, foi reduzido em 51,94% entre 1991 e 2010. A Figura </w:t>
      </w:r>
      <w:r w:rsidR="00021588">
        <w:t>2</w:t>
      </w:r>
      <w:r>
        <w:t xml:space="preserve"> exibe esta evolução.</w:t>
      </w:r>
    </w:p>
    <w:p w14:paraId="1D449C1C" w14:textId="77777777" w:rsidR="007501FE" w:rsidRDefault="007501FE" w:rsidP="007501FE">
      <w:pPr>
        <w:pStyle w:val="normal0"/>
        <w:spacing w:line="360" w:lineRule="auto"/>
        <w:ind w:left="-284" w:firstLine="540"/>
        <w:jc w:val="center"/>
      </w:pPr>
      <w:r>
        <w:rPr>
          <w:noProof/>
          <w:lang w:val="en-US"/>
        </w:rPr>
        <w:drawing>
          <wp:inline distT="114300" distB="114300" distL="114300" distR="114300" wp14:anchorId="35302257" wp14:editId="12A22F36">
            <wp:extent cx="5315978" cy="2890838"/>
            <wp:effectExtent l="12700" t="12700" r="12700" b="12700"/>
            <wp:docPr id="23" name="image14.png" descr="Captura de Tela 2014-07-31 às 14.50.07.png"/>
            <wp:cNvGraphicFramePr/>
            <a:graphic xmlns:a="http://schemas.openxmlformats.org/drawingml/2006/main">
              <a:graphicData uri="http://schemas.openxmlformats.org/drawingml/2006/picture">
                <pic:pic xmlns:pic="http://schemas.openxmlformats.org/drawingml/2006/picture">
                  <pic:nvPicPr>
                    <pic:cNvPr id="0" name="image14.png" descr="Captura de Tela 2014-07-31 às 14.50.07.png"/>
                    <pic:cNvPicPr preferRelativeResize="0"/>
                  </pic:nvPicPr>
                  <pic:blipFill>
                    <a:blip r:embed="rId13"/>
                    <a:srcRect t="7584"/>
                    <a:stretch>
                      <a:fillRect/>
                    </a:stretch>
                  </pic:blipFill>
                  <pic:spPr>
                    <a:xfrm>
                      <a:off x="0" y="0"/>
                      <a:ext cx="5315978" cy="2890838"/>
                    </a:xfrm>
                    <a:prstGeom prst="rect">
                      <a:avLst/>
                    </a:prstGeom>
                    <a:ln w="12700">
                      <a:solidFill>
                        <a:srgbClr val="000000"/>
                      </a:solidFill>
                      <a:prstDash val="solid"/>
                    </a:ln>
                  </pic:spPr>
                </pic:pic>
              </a:graphicData>
            </a:graphic>
          </wp:inline>
        </w:drawing>
      </w:r>
    </w:p>
    <w:p w14:paraId="22824080" w14:textId="3EC429D1" w:rsidR="00021588" w:rsidRDefault="00021588" w:rsidP="00021588">
      <w:pPr>
        <w:pStyle w:val="normal0"/>
        <w:spacing w:line="360" w:lineRule="auto"/>
        <w:ind w:firstLine="540"/>
        <w:jc w:val="center"/>
      </w:pPr>
      <w:r>
        <w:t>Figura 2. Evolução do IDHM - Ibirubá</w:t>
      </w:r>
    </w:p>
    <w:p w14:paraId="6C25AF77" w14:textId="77777777" w:rsidR="007501FE" w:rsidRDefault="007501FE" w:rsidP="007501FE">
      <w:pPr>
        <w:pStyle w:val="normal0"/>
        <w:spacing w:line="360" w:lineRule="auto"/>
        <w:ind w:firstLine="540"/>
        <w:jc w:val="both"/>
      </w:pPr>
    </w:p>
    <w:p w14:paraId="7CC96B80" w14:textId="77777777" w:rsidR="007501FE" w:rsidRDefault="007501FE" w:rsidP="007501FE">
      <w:pPr>
        <w:pStyle w:val="normal0"/>
        <w:spacing w:line="360" w:lineRule="auto"/>
        <w:ind w:firstLine="540"/>
        <w:jc w:val="both"/>
      </w:pPr>
      <w:r>
        <w:t>Ibirubá ocupa a 289ª posição, em 2010, em relação aos 5.565 municípios do Brasil, sendo que 288 (5,18%) municípios estão em situação melhor e 5.277 (94,82%) municípios estão em situação igual ou pior. Em relação aos 496 outros municípios de Rio Grande do Sul, Ibirubá ocupa a 43ª posição, sendo que 42 (8,47%) municípios estão em situação melhor e 454 (91,53%) municípios estão em situação pior ou igual.</w:t>
      </w:r>
    </w:p>
    <w:p w14:paraId="562E16B1" w14:textId="77777777" w:rsidR="007501FE" w:rsidRDefault="007501FE" w:rsidP="007501FE">
      <w:pPr>
        <w:pStyle w:val="normal0"/>
        <w:spacing w:line="360" w:lineRule="auto"/>
        <w:ind w:firstLine="540"/>
        <w:jc w:val="both"/>
      </w:pPr>
      <w:r>
        <w:t xml:space="preserve">No período de 2000 a 2010, a proporção de crianças de 5 a 6 anos na escola cresceu 28,53% e no de período 1991 e 2000, 139,22%. A proporção de crianças de 11 a 13 anos frequentando os anos finais do ensino fundamental cresceu 12,43% entre 2000 e 2010 e 43,35% entre 1991 e 2000. </w:t>
      </w:r>
    </w:p>
    <w:p w14:paraId="4129749E" w14:textId="77777777" w:rsidR="007501FE" w:rsidRDefault="007501FE" w:rsidP="007501FE">
      <w:pPr>
        <w:pStyle w:val="normal0"/>
        <w:spacing w:line="360" w:lineRule="auto"/>
        <w:ind w:firstLine="540"/>
        <w:jc w:val="both"/>
      </w:pPr>
      <w:r>
        <w:t>A proporção de jovens entre 15 e 17 anos com ensino fundamental completo cresceu 34,76% no período de 2000 a 2010 e 66,85% no período de 1991 a 2000. E a proporção de jovens entre 18 e 20 anos com ensino médio completo cresceu -1,77% entre 2000 e 2010 e 240,17% entre 1991 e 2000. Segundo o Censo Escolar realizado pelo INEP, em 2013 na cidade de Ibirubá haviam 869 estudantes cursando o Ensino Médio e 257 estudantes cursando EJA. Considerando a região Alto do Jacuí, há cerca de  8 mil alunos no Ensino Médio.</w:t>
      </w:r>
    </w:p>
    <w:p w14:paraId="170450F6" w14:textId="77777777" w:rsidR="005A458F" w:rsidRDefault="005A458F" w:rsidP="005A458F">
      <w:pPr>
        <w:pStyle w:val="normal0"/>
        <w:spacing w:line="360" w:lineRule="auto"/>
        <w:ind w:firstLine="720"/>
        <w:jc w:val="both"/>
      </w:pPr>
      <w:r>
        <w:t>Já no Corede Alto Jacuí, as atividades industriais a montante da agropecuária são dominantes. Se consideradas em conjunto, as participações das atividades de produção de máquinas e equipamentos para a agricultura, irrigação agrícola e adubos e fertilizantes, tem-se 40,5% do valor das saídas industriais da região. Portanto, é possível dizer que a matriz produtiva industrial do Corede Alto Jacuí é mais dependente dos elos da cadeia do agronegócio situados antes da porteira da propriedade rural, dentre os quais desponta a produção de máquinas e implementos agrícolas.</w:t>
      </w:r>
    </w:p>
    <w:p w14:paraId="1BA2A830" w14:textId="77777777" w:rsidR="005A458F" w:rsidRDefault="005A458F" w:rsidP="005A458F">
      <w:pPr>
        <w:pStyle w:val="normal0"/>
        <w:spacing w:line="360" w:lineRule="auto"/>
        <w:ind w:firstLine="720"/>
        <w:jc w:val="both"/>
      </w:pPr>
      <w:r>
        <w:t>Quase a metade dos empregos industriais do Corede Produção corresponde à Fabricação de produtos Alimentícios. Em seguida, destacam se a Fabricação de Máquinas e Equipamentos e a Fabricação de Produtos de Metal  como as divisões industriais mais importantes na região.</w:t>
      </w:r>
    </w:p>
    <w:p w14:paraId="4A1B0377" w14:textId="77777777" w:rsidR="005A458F" w:rsidRDefault="005A458F" w:rsidP="005A458F">
      <w:pPr>
        <w:pStyle w:val="normal0"/>
        <w:spacing w:line="360" w:lineRule="auto"/>
        <w:ind w:firstLine="720"/>
        <w:jc w:val="both"/>
      </w:pPr>
      <w:r>
        <w:t xml:space="preserve">No Corede Alto Jacuí, as divisões de Fabricação de máquinas e equipamentos (3.818 empregos), Fabricação de produtos de metal (139 empregos) e Metalurgia (44 empregos) respondem por aproximadamente 67% do estoque de empregos industriais. </w:t>
      </w:r>
    </w:p>
    <w:p w14:paraId="0960D7C2" w14:textId="77777777" w:rsidR="005A458F" w:rsidRDefault="005A458F" w:rsidP="005A458F">
      <w:pPr>
        <w:pStyle w:val="normal0"/>
        <w:spacing w:line="360" w:lineRule="auto"/>
        <w:ind w:firstLine="720"/>
        <w:jc w:val="both"/>
      </w:pPr>
      <w:r>
        <w:t>A maior participação dos Coredes Alto Jacuí e Produção no emprego industrial gaúcho é verificada nas atividades de Fabricação de equipamentos para irrigação agrícola (54%), Preparação do leite (32%), Fabricação de máquinas e equipamentos para a agricultura e pecuária (28%) e Fabricação de estruturas metálicas (20%). Em conjunto, essas regiões respondem por 3,8% do emprego estadual das Indústrias  Extrativas e de Transformação (26.394 empregos).</w:t>
      </w:r>
    </w:p>
    <w:p w14:paraId="6341D3B0" w14:textId="77777777" w:rsidR="005A458F" w:rsidRDefault="005A458F" w:rsidP="005A458F">
      <w:pPr>
        <w:pStyle w:val="normal0"/>
        <w:spacing w:line="360" w:lineRule="auto"/>
        <w:ind w:firstLine="720"/>
        <w:jc w:val="both"/>
      </w:pPr>
      <w:r>
        <w:t>A última versão disponível do Cadastro das Indústrias, Fornecedores e Serviços (FIERGS, 2013) aponta a existência de quatro estabelecimentos industriais de grande porte na AP Pré-Colheita, localizados em Não-Me-Toque (Stara e Jan), Passo Fundo (Semeato) e Ibirubá (Vence Tudo). Segundo a pesquisa, os estabelecimentos de médio porte da atividade estão situados nos Municípios de Passo Fundo (Kuhn), Ibirubá (AGCO e Indutar), Carazinho (Semeato) e Marau (GSI). (1)</w:t>
      </w:r>
    </w:p>
    <w:p w14:paraId="6F62F933" w14:textId="77777777" w:rsidR="005A458F" w:rsidRDefault="005A458F" w:rsidP="005A458F">
      <w:pPr>
        <w:pStyle w:val="normal0"/>
        <w:spacing w:line="360" w:lineRule="auto"/>
        <w:ind w:firstLine="720"/>
        <w:jc w:val="both"/>
      </w:pPr>
      <w:r>
        <w:t>A pesquisa da FIERGS (2013) permite a visualização do emprego da atividade e outras características, por empresa (Quadro 6). Contrastando com a AP Colheita, onde ocorreu um processo de aquisições das grandes empresas nacionais pelas multinacionais John Deere (Horizontina) e AGCO (Santa Rosa), as empresas da AP Pré-Colheita continuam sendo dominantemente constituídas de capital nacional.</w:t>
      </w:r>
    </w:p>
    <w:p w14:paraId="42FF19CE" w14:textId="77777777" w:rsidR="005A458F" w:rsidRDefault="005A458F" w:rsidP="005A458F">
      <w:pPr>
        <w:pStyle w:val="normal0"/>
        <w:spacing w:line="360" w:lineRule="auto"/>
        <w:ind w:firstLine="720"/>
        <w:jc w:val="both"/>
      </w:pPr>
      <w:r>
        <w:t>Encaixam-se nesse perfil as maiores empresas da aglomeração (Stara, Semeato, Jan).Nos últimos anos, ocorreu a aquisição de duas empresas locais por grupos internacionais. A primeira se deu em 2005, quando a fábrica de semeadeiras e plantadeiras pertencente à Metasa (Passo Fundo) foi comprada pelo grupo francês Kuhn. A segunda ocorreu em 2007, com a compra pela AGCO da Sfil (Ibirubá), fabricante de implementos agrícolas.</w:t>
      </w:r>
    </w:p>
    <w:p w14:paraId="0DEA3998" w14:textId="77777777" w:rsidR="005A458F" w:rsidRDefault="005A458F" w:rsidP="005A458F">
      <w:pPr>
        <w:pStyle w:val="normal0"/>
        <w:spacing w:line="360" w:lineRule="auto"/>
        <w:ind w:firstLine="720"/>
        <w:jc w:val="both"/>
      </w:pPr>
      <w:r>
        <w:t>Outro aspecto a assinalar é que as principais empresas da aglomeração, cuja origem é a fabricação de bens finais para atividades de pré-colheita, diversificaram seu portfólio nos últimos anos e passaram a ofertar produtos para as atividades de colheita e pós-colheita. A Stara, por exemplo, anunciou recentemente um acordo de transferência de tecnologia com o grupo italiano Argo Tractors, para viabilizar a instalação de uma linha de produção de tratores. Esse era um dos poucos produtos do segmento não ofertados pela empresa (STARA, 2013).</w:t>
      </w:r>
    </w:p>
    <w:p w14:paraId="341A243C" w14:textId="6DB02474" w:rsidR="007501FE" w:rsidRDefault="007501FE" w:rsidP="005A458F">
      <w:pPr>
        <w:pStyle w:val="normal0"/>
        <w:spacing w:line="360" w:lineRule="auto"/>
        <w:ind w:firstLine="720"/>
        <w:jc w:val="both"/>
      </w:pPr>
      <w:r>
        <w:t>Para cobrir a demanda agrícola e industrial há necessidade de centenas de empresas, empresas que tratam desde a genética de sementes, gestão da produção, insumos agrícolas à logística envolvida tanto para a distribuição da produção quanto da produção industrial. Em todas estas empresas existe uma grande demanda por desenvolvimento tecnológico, consequentemente por profissionais na área de Tecnlogia da Informação e Comunicacão. Atualmente, não existe oferta de cursos públicos em Bacharelado em Ciência da Computação na região, dificultando ainda mais a aderencia de profissionais nestas empresas.</w:t>
      </w:r>
    </w:p>
    <w:p w14:paraId="75F26787" w14:textId="77777777" w:rsidR="002A6217" w:rsidRDefault="002A6217" w:rsidP="002A6217">
      <w:pPr>
        <w:pStyle w:val="normal0"/>
        <w:spacing w:line="360" w:lineRule="auto"/>
        <w:ind w:firstLine="720"/>
        <w:jc w:val="both"/>
      </w:pPr>
      <w:r>
        <w:t>Dessa forma, o bacharel em Ciência da Computação do IFRS – Câmpus Ibirubá estará habilitado para fornecer suporte de TI para o setor Metal Mecânico, trabalhando com sistemas embarcados, implementações de hardware, sistemas para capacitação de funcionários, comunicação, vendas, etc. Suporte de TI para o desenvolvimento na área agrícola e de pecuária, trabalhando com agricultura de precisão, gestão da produção, automação aplicada à agropecuária entre outros. Além das áreas citadas acima, podemos concluir com as tradicionais aplicações comerciais e de serviço, que envolvem sistemas de informações e a própria área de Ciência da Computação.</w:t>
      </w:r>
    </w:p>
    <w:p w14:paraId="07F19361" w14:textId="0613A911" w:rsidR="00D24149" w:rsidRPr="007B37DE" w:rsidRDefault="002A6217" w:rsidP="00021588">
      <w:pPr>
        <w:autoSpaceDE w:val="0"/>
        <w:autoSpaceDN w:val="0"/>
        <w:adjustRightInd w:val="0"/>
        <w:spacing w:line="360" w:lineRule="auto"/>
        <w:ind w:firstLine="357"/>
        <w:jc w:val="both"/>
        <w:rPr>
          <w:rFonts w:cs="TimesNewRoman"/>
        </w:rPr>
      </w:pPr>
      <w:r>
        <w:t>Da mesma forma, em consonância com os arranjos produtivos locais, podemos citar o desenvolvimento do empreendedorismo, com a possibilidade de criação de empresas de bases tecnológicas voltadas  para automação agrícola e metal-mecânica, empresas prestadoras de serviços; além do trabalho em institutos e centros de pesquisa, órgãos governamentais e  escritórios de consultoria, para citar alguns exemplos.</w:t>
      </w:r>
    </w:p>
    <w:p w14:paraId="1386D43E" w14:textId="77777777" w:rsidR="00D24149" w:rsidRPr="007B37DE" w:rsidRDefault="00D24149" w:rsidP="00C01B9A">
      <w:pPr>
        <w:autoSpaceDE w:val="0"/>
        <w:autoSpaceDN w:val="0"/>
        <w:adjustRightInd w:val="0"/>
        <w:spacing w:line="360" w:lineRule="auto"/>
        <w:jc w:val="both"/>
        <w:rPr>
          <w:rFonts w:cs="TimesNewRoman"/>
        </w:rPr>
      </w:pPr>
    </w:p>
    <w:p w14:paraId="7165DDC0" w14:textId="77777777" w:rsidR="00951616" w:rsidRPr="007B37DE" w:rsidRDefault="0033335A" w:rsidP="00D41F0B">
      <w:pPr>
        <w:pStyle w:val="TEXTO"/>
      </w:pPr>
      <w:r w:rsidRPr="007B37DE">
        <w:br w:type="page"/>
      </w:r>
    </w:p>
    <w:p w14:paraId="6BF8F27A" w14:textId="77777777" w:rsidR="0033335A" w:rsidRPr="007B37DE" w:rsidRDefault="0033335A" w:rsidP="008B0E1F">
      <w:pPr>
        <w:pStyle w:val="TITULON01"/>
        <w:spacing w:after="480"/>
      </w:pPr>
      <w:bookmarkStart w:id="6" w:name="_Toc288825934"/>
      <w:r w:rsidRPr="007B37DE">
        <w:t>Objetivos</w:t>
      </w:r>
      <w:bookmarkEnd w:id="6"/>
    </w:p>
    <w:p w14:paraId="487B2988" w14:textId="77777777" w:rsidR="0033335A" w:rsidRPr="007B37DE" w:rsidRDefault="0033335A" w:rsidP="00C037F8">
      <w:pPr>
        <w:pStyle w:val="TITULON02"/>
        <w:ind w:left="431" w:hanging="431"/>
      </w:pPr>
      <w:bookmarkStart w:id="7" w:name="_Toc288825935"/>
      <w:r w:rsidRPr="007B37DE">
        <w:t>Geral</w:t>
      </w:r>
      <w:bookmarkEnd w:id="7"/>
    </w:p>
    <w:p w14:paraId="6584AAF4" w14:textId="183911C3" w:rsidR="004C3CE8" w:rsidRPr="007B37DE" w:rsidRDefault="00C64E2C" w:rsidP="004C3CE8">
      <w:pPr>
        <w:autoSpaceDE w:val="0"/>
        <w:autoSpaceDN w:val="0"/>
        <w:adjustRightInd w:val="0"/>
        <w:spacing w:line="360" w:lineRule="auto"/>
        <w:ind w:firstLine="431"/>
        <w:jc w:val="both"/>
      </w:pPr>
      <w:r w:rsidRPr="007B37DE">
        <w:t xml:space="preserve">O principal objetivo do curso de Bacharelado em Ciência da Computação do Instituto Federal de Educação, Ciência e Tecnologia do Rio Grande do Sul - Câmpus Ibirubá é </w:t>
      </w:r>
      <w:r w:rsidR="004C3CE8">
        <w:t>p</w:t>
      </w:r>
      <w:r w:rsidR="004C3CE8" w:rsidRPr="004C3CE8">
        <w:t>roporcionar a formação de profissionais capazes de compreender o processo de construção do conhecimento científico e tecnológico da Computação, buscando inovação e evolução tecnológicas orientada pela ação na sociedade em geral e no mundo do trabalho, conscientes da busca de soluções para a melhoria da qualidade de vida das populações, de acordo com princípios éticos, humanos, sociais e ambientais.</w:t>
      </w:r>
    </w:p>
    <w:p w14:paraId="37F51FF2" w14:textId="606B2B4C" w:rsidR="0033335A" w:rsidRPr="007B37DE" w:rsidRDefault="0033335A" w:rsidP="00AA4C91">
      <w:pPr>
        <w:autoSpaceDE w:val="0"/>
        <w:autoSpaceDN w:val="0"/>
        <w:adjustRightInd w:val="0"/>
        <w:spacing w:line="360" w:lineRule="auto"/>
        <w:ind w:firstLine="431"/>
        <w:jc w:val="both"/>
        <w:rPr>
          <w:rFonts w:cs="TimesNewRoman"/>
        </w:rPr>
      </w:pPr>
    </w:p>
    <w:p w14:paraId="51D76313" w14:textId="77777777" w:rsidR="0033335A" w:rsidRPr="007B37DE" w:rsidRDefault="0033335A" w:rsidP="000063A2">
      <w:pPr>
        <w:pStyle w:val="TITULON02"/>
      </w:pPr>
      <w:bookmarkStart w:id="8" w:name="_Toc288825936"/>
      <w:r w:rsidRPr="007B37DE">
        <w:t>Específicos</w:t>
      </w:r>
      <w:bookmarkEnd w:id="8"/>
    </w:p>
    <w:p w14:paraId="1D762E59" w14:textId="7E0D7DFC" w:rsidR="004C3CE8"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 xml:space="preserve">Formar profissionais com competência técnica e científica, buscando a inserção no </w:t>
      </w:r>
      <w:r w:rsidR="002C1385">
        <w:rPr>
          <w:rFonts w:ascii="Times New Roman" w:hAnsi="Times New Roman"/>
          <w:sz w:val="24"/>
          <w:szCs w:val="24"/>
        </w:rPr>
        <w:t>mundo</w:t>
      </w:r>
      <w:r w:rsidRPr="004C3CE8">
        <w:rPr>
          <w:rFonts w:ascii="Times New Roman" w:hAnsi="Times New Roman"/>
          <w:sz w:val="24"/>
          <w:szCs w:val="24"/>
        </w:rPr>
        <w:t xml:space="preserve"> de trabalho regional, contribuindo assim para o fortalecimento da área de Tecnologia da Informação;</w:t>
      </w:r>
    </w:p>
    <w:p w14:paraId="59DCC67A" w14:textId="77777777" w:rsidR="004C3CE8"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Proporcionar ao aluno o desenvolvimento do espírito crítico, cooperativo e empreendedor, para que no exercício de sua futura profissão busque a autonomia e a criação de novas oportunidades no mundo do trabalho;</w:t>
      </w:r>
    </w:p>
    <w:p w14:paraId="05B70E5D" w14:textId="77777777" w:rsidR="004C3CE8"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Fortalecer a educação profissional da região, através da interação com instituições parceiras, buscando desenvolver atividades voltadas para a solução de problemas e demanda de profissionais da área;</w:t>
      </w:r>
    </w:p>
    <w:p w14:paraId="5AAEC9AB" w14:textId="77777777" w:rsidR="004C3CE8"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Oferecer o curso adequado às mais novas Diretrizes do ensino da Computação, tanto as nacionais quanto as internacionais;</w:t>
      </w:r>
    </w:p>
    <w:p w14:paraId="7E7B94B0" w14:textId="77777777" w:rsidR="004C3CE8"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Viabilizar projetos interdisciplinares, relacionando a Ciência da Computação com outras áreas do conhecimento, promovendo a indissociabilidade entre ensino, pesquisa e extensão;</w:t>
      </w:r>
    </w:p>
    <w:p w14:paraId="724113FB" w14:textId="1DC76326" w:rsidR="003C7BF6" w:rsidRPr="004C3CE8" w:rsidRDefault="004C3CE8" w:rsidP="004C3CE8">
      <w:pPr>
        <w:pStyle w:val="ListParagraph"/>
        <w:numPr>
          <w:ilvl w:val="0"/>
          <w:numId w:val="27"/>
        </w:numPr>
        <w:autoSpaceDE w:val="0"/>
        <w:autoSpaceDN w:val="0"/>
        <w:adjustRightInd w:val="0"/>
        <w:spacing w:line="360" w:lineRule="auto"/>
        <w:jc w:val="both"/>
        <w:rPr>
          <w:rFonts w:ascii="Times New Roman" w:hAnsi="Times New Roman"/>
          <w:sz w:val="24"/>
          <w:szCs w:val="24"/>
        </w:rPr>
      </w:pPr>
      <w:r w:rsidRPr="004C3CE8">
        <w:rPr>
          <w:rFonts w:ascii="Times New Roman" w:hAnsi="Times New Roman"/>
          <w:sz w:val="24"/>
          <w:szCs w:val="24"/>
        </w:rPr>
        <w:t>Formar profissionais críticos reflexivos, conscientes de seus direitos e suas responsabilidades, para que possam atuar com compromisso ético e como (re) construtores da sociedade.</w:t>
      </w:r>
    </w:p>
    <w:p w14:paraId="45A875DA" w14:textId="77777777" w:rsidR="002A0B1D" w:rsidRPr="007B37DE" w:rsidRDefault="002A0B1D" w:rsidP="002A0B1D">
      <w:pPr>
        <w:pStyle w:val="TITULON01"/>
      </w:pPr>
      <w:r w:rsidRPr="007B37DE">
        <w:rPr>
          <w:rFonts w:cs="TimesNewRoman"/>
        </w:rPr>
        <w:br w:type="page"/>
      </w:r>
      <w:bookmarkStart w:id="9" w:name="_Toc288825937"/>
      <w:r w:rsidRPr="007B37DE">
        <w:t>PERFIL DO PROFISSIONAL EGRESSO</w:t>
      </w:r>
      <w:bookmarkEnd w:id="9"/>
    </w:p>
    <w:p w14:paraId="71B8F63D" w14:textId="48CA37D5" w:rsidR="000B0941" w:rsidRPr="006634AD" w:rsidRDefault="000B0941" w:rsidP="000B0941">
      <w:pPr>
        <w:pStyle w:val="normal0"/>
        <w:spacing w:line="360" w:lineRule="auto"/>
        <w:ind w:firstLine="720"/>
        <w:jc w:val="both"/>
        <w:rPr>
          <w:rFonts w:eastAsia="Arial"/>
          <w:szCs w:val="24"/>
        </w:rPr>
      </w:pPr>
      <w:r w:rsidRPr="006634AD">
        <w:rPr>
          <w:rFonts w:eastAsia="Arial"/>
        </w:rPr>
        <w:t xml:space="preserve">Os cientistas da computação são responsáveis pelo desenvolvimento cientifico (teorias, métodos, linguagens, modelos, entre outras) e tecnológico da Computação. Eles constroem ferramentas que são normalmente utilizadas por </w:t>
      </w:r>
      <w:r>
        <w:t>profissionais de diversas áreas, incluindo outros profissionais da área de computação</w:t>
      </w:r>
      <w:r w:rsidRPr="006634AD">
        <w:rPr>
          <w:rFonts w:eastAsia="Arial"/>
        </w:rPr>
        <w:t xml:space="preserve"> responsáveis pela construção de software/hardware para usuários finais. Eles são também responsáveis pela infraestrutura de software dos computadores (sistemas operacionais, compiladores, banco de dados, navegadores entre outras)</w:t>
      </w:r>
      <w:r>
        <w:rPr>
          <w:rFonts w:eastAsia="Arial"/>
        </w:rPr>
        <w:t xml:space="preserve">, </w:t>
      </w:r>
      <w:r w:rsidRPr="006634AD">
        <w:rPr>
          <w:rFonts w:eastAsia="Arial"/>
        </w:rPr>
        <w:t>software para sistemas embarcados, sistemas moveis, sistemas de computação nas nuvens entre outros. Também são responsáveis pelo desenvolvimento de aplicações de propósito geral. Os cientistas da computação aplicam métodos e processos científicos para o desenvolvimento de produtos corretos. Sabem fazer uso da interdisciplinaridade, na medida em que conseguem combinar ciências, dando a elas um tratamento computacional.</w:t>
      </w:r>
    </w:p>
    <w:p w14:paraId="5FCB7566"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Espera-se que os egressos dos cursos de Bacharelado em Ciência da Computação:</w:t>
      </w:r>
    </w:p>
    <w:p w14:paraId="1B63B1FC"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1. Possuam sólida formação em Ciência da Computação e Matemática que os capacitem a construir aplicativos de propósito geral, ferramentas e infraestrutura de software de sistemas de computação e de sistemas embarcados, gerar conhecimento científico e inovação e que os incentivem a estender suas competências à medida que a área se desenvolve;</w:t>
      </w:r>
    </w:p>
    <w:p w14:paraId="5AAFC18C"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2. Possuam visão global e interdisciplinar de sistemas e entendem que esta visão transcende os detalhes de implementação dos vários componentes e os conhecimentos dos domínios de aplicação;</w:t>
      </w:r>
    </w:p>
    <w:p w14:paraId="23A1101F"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3. Conheçam a estrutura dos sistemas de computação e os processos envolvidos na sua construção e análise;</w:t>
      </w:r>
    </w:p>
    <w:p w14:paraId="74F43D31"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4. Conheçam os fundamentos teóricos da área de Computação e como esses fundamentos influenciam na prática;</w:t>
      </w:r>
    </w:p>
    <w:p w14:paraId="58DC6906" w14:textId="77777777" w:rsidR="000B0941" w:rsidRPr="006634AD" w:rsidRDefault="000B0941" w:rsidP="000B0941">
      <w:pPr>
        <w:pStyle w:val="normal0"/>
        <w:spacing w:line="360" w:lineRule="auto"/>
        <w:ind w:firstLine="720"/>
        <w:jc w:val="both"/>
        <w:rPr>
          <w:rFonts w:eastAsia="Arial"/>
          <w:szCs w:val="24"/>
        </w:rPr>
      </w:pPr>
      <w:r w:rsidRPr="006634AD">
        <w:rPr>
          <w:rFonts w:eastAsia="Arial"/>
          <w:szCs w:val="24"/>
        </w:rPr>
        <w:t>5. Sejam reflexivos na construção de sistemas de computação por entender que eles atingem direta ou indiretamente as pessoas;</w:t>
      </w:r>
    </w:p>
    <w:p w14:paraId="00D2AA41" w14:textId="77777777" w:rsidR="000B0941" w:rsidRDefault="000B0941" w:rsidP="000B0941">
      <w:pPr>
        <w:pStyle w:val="normal0"/>
        <w:spacing w:line="360" w:lineRule="auto"/>
        <w:ind w:firstLine="720"/>
        <w:jc w:val="both"/>
        <w:rPr>
          <w:rFonts w:eastAsia="Arial"/>
          <w:szCs w:val="24"/>
        </w:rPr>
      </w:pPr>
      <w:r w:rsidRPr="006634AD">
        <w:rPr>
          <w:rFonts w:eastAsia="Arial"/>
          <w:szCs w:val="24"/>
        </w:rPr>
        <w:t>6. Possuam a capacidade de criar soluções para problemas complexos que têm muitas relações entre domínios de conhecimento e de aplicação;</w:t>
      </w:r>
    </w:p>
    <w:p w14:paraId="623F24BA" w14:textId="77777777" w:rsidR="00DA602E" w:rsidRDefault="000B0941" w:rsidP="00DA602E">
      <w:pPr>
        <w:pStyle w:val="normal0"/>
        <w:spacing w:line="360" w:lineRule="auto"/>
        <w:ind w:firstLine="720"/>
        <w:jc w:val="both"/>
        <w:rPr>
          <w:rFonts w:eastAsia="Arial"/>
        </w:rPr>
      </w:pPr>
      <w:r w:rsidRPr="006634AD">
        <w:rPr>
          <w:rFonts w:eastAsia="Arial"/>
        </w:rPr>
        <w:t>7. Reconheçam que é fundamental a inovação e a criatividade e entendam as perspectivas de negócios e oportunidades relevantes</w:t>
      </w:r>
    </w:p>
    <w:p w14:paraId="4629E5D0" w14:textId="1A6841F5" w:rsidR="00DA602E" w:rsidRPr="00DA602E" w:rsidRDefault="00DA602E" w:rsidP="00DA602E">
      <w:pPr>
        <w:pStyle w:val="normal0"/>
        <w:spacing w:line="360" w:lineRule="auto"/>
        <w:ind w:firstLine="720"/>
        <w:jc w:val="both"/>
        <w:rPr>
          <w:rFonts w:eastAsia="Arial"/>
        </w:rPr>
      </w:pPr>
      <w:r>
        <w:rPr>
          <w:rFonts w:eastAsia="Arial"/>
        </w:rPr>
        <w:t>8</w:t>
      </w:r>
      <w:r w:rsidR="000B0941" w:rsidRPr="006634AD">
        <w:rPr>
          <w:rFonts w:eastAsia="Arial"/>
        </w:rPr>
        <w:t>.</w:t>
      </w:r>
      <w:r>
        <w:rPr>
          <w:rFonts w:eastAsia="Arial"/>
        </w:rPr>
        <w:t xml:space="preserve"> </w:t>
      </w:r>
      <w:r w:rsidRPr="00DA602E">
        <w:t>Tenham uma visão humanística consistente e crítica do impacto de sua atuação profissional na sociedade.</w:t>
      </w:r>
    </w:p>
    <w:p w14:paraId="314EB296" w14:textId="77777777" w:rsidR="001E33D6" w:rsidRPr="007B37DE" w:rsidRDefault="001E33D6" w:rsidP="003F09C4">
      <w:pPr>
        <w:autoSpaceDE w:val="0"/>
        <w:autoSpaceDN w:val="0"/>
        <w:adjustRightInd w:val="0"/>
        <w:spacing w:line="360" w:lineRule="auto"/>
        <w:jc w:val="both"/>
        <w:rPr>
          <w:rFonts w:cs="TimesNewRoman"/>
        </w:rPr>
      </w:pPr>
    </w:p>
    <w:p w14:paraId="3325E9BA" w14:textId="77777777" w:rsidR="001E33D6" w:rsidRPr="007B37DE" w:rsidRDefault="001E33D6" w:rsidP="001E33D6">
      <w:pPr>
        <w:pStyle w:val="TITULON01"/>
      </w:pPr>
      <w:r w:rsidRPr="007B37DE">
        <w:rPr>
          <w:rFonts w:cs="TimesNewRoman"/>
        </w:rPr>
        <w:br w:type="page"/>
      </w:r>
      <w:bookmarkStart w:id="10" w:name="_Toc288825938"/>
      <w:r w:rsidRPr="007B37DE">
        <w:t>PERFIL DO CURSO</w:t>
      </w:r>
      <w:bookmarkEnd w:id="10"/>
    </w:p>
    <w:p w14:paraId="2D9547C5" w14:textId="77777777" w:rsidR="00DA602E" w:rsidRDefault="00DA602E" w:rsidP="00553458">
      <w:pPr>
        <w:spacing w:line="360" w:lineRule="auto"/>
        <w:ind w:firstLine="570"/>
        <w:contextualSpacing/>
        <w:jc w:val="both"/>
        <w:rPr>
          <w:rFonts w:eastAsia="Arial"/>
          <w:color w:val="000000"/>
          <w:szCs w:val="20"/>
          <w:lang w:eastAsia="en-US"/>
        </w:rPr>
      </w:pPr>
      <w:r w:rsidRPr="00DA602E">
        <w:rPr>
          <w:rFonts w:eastAsia="Arial"/>
          <w:color w:val="000000"/>
          <w:szCs w:val="20"/>
          <w:lang w:eastAsia="en-US"/>
        </w:rPr>
        <w:t>O Curso de Graduação em Ciência da Computação busca em seu conjunto ofertar temas/conteúdos curriculares que revelam inter-relações com a realidade local, nacional e internacional, segundo perspectiva histórica e contextualizada relacionadas com os aspectos políticos, econômicos, sociais, ambientais e culturais, buscando utilizar tecnologias inovadoras.</w:t>
      </w:r>
    </w:p>
    <w:p w14:paraId="3DCC85CD" w14:textId="1505EDC2" w:rsidR="00DA602E" w:rsidRPr="00074420" w:rsidRDefault="00DA602E" w:rsidP="00074420">
      <w:pPr>
        <w:spacing w:line="360" w:lineRule="auto"/>
        <w:jc w:val="both"/>
        <w:rPr>
          <w:color w:val="000000" w:themeColor="text1"/>
        </w:rPr>
      </w:pPr>
      <w:r w:rsidRPr="00074420">
        <w:rPr>
          <w:color w:val="000000" w:themeColor="text1"/>
        </w:rPr>
        <w:t>O Curso possui carga horária total de 3.</w:t>
      </w:r>
      <w:r w:rsidR="000A6CDE">
        <w:rPr>
          <w:color w:val="000000" w:themeColor="text1"/>
        </w:rPr>
        <w:t>2</w:t>
      </w:r>
      <w:r w:rsidRPr="00074420">
        <w:rPr>
          <w:color w:val="000000" w:themeColor="text1"/>
        </w:rPr>
        <w:t xml:space="preserve">00 horas/relógio e será desenvolvido em 9 semestres consecutivos, sendo composto por: </w:t>
      </w:r>
    </w:p>
    <w:p w14:paraId="6A35DC6B" w14:textId="64AA3F51" w:rsidR="00DA602E" w:rsidRPr="00DA602E" w:rsidRDefault="00DA602E" w:rsidP="00DA602E">
      <w:pPr>
        <w:pStyle w:val="ListParagraph"/>
        <w:numPr>
          <w:ilvl w:val="0"/>
          <w:numId w:val="40"/>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w:t>
      </w:r>
      <w:r w:rsidRPr="00DA602E">
        <w:rPr>
          <w:rFonts w:ascii="Times New Roman" w:hAnsi="Times New Roman"/>
          <w:color w:val="000000" w:themeColor="text1"/>
          <w:sz w:val="24"/>
          <w:szCs w:val="24"/>
        </w:rPr>
        <w:t xml:space="preserve"> disciplinas em caráter obrigatório (equivalentes a </w:t>
      </w:r>
      <w:r>
        <w:rPr>
          <w:rFonts w:ascii="Times New Roman" w:hAnsi="Times New Roman"/>
          <w:color w:val="000000" w:themeColor="text1"/>
          <w:sz w:val="24"/>
          <w:szCs w:val="24"/>
        </w:rPr>
        <w:t>166</w:t>
      </w:r>
      <w:r w:rsidRPr="00DA602E">
        <w:rPr>
          <w:rFonts w:ascii="Times New Roman" w:hAnsi="Times New Roman"/>
          <w:color w:val="000000" w:themeColor="text1"/>
          <w:sz w:val="24"/>
          <w:szCs w:val="24"/>
        </w:rPr>
        <w:t xml:space="preserve"> créditos), totalizando </w:t>
      </w:r>
      <w:r w:rsidR="00074420">
        <w:rPr>
          <w:rFonts w:ascii="Times New Roman" w:hAnsi="Times New Roman"/>
          <w:color w:val="000000" w:themeColor="text1"/>
          <w:sz w:val="24"/>
          <w:szCs w:val="24"/>
        </w:rPr>
        <w:t>2739</w:t>
      </w:r>
      <w:r w:rsidRPr="00DA602E">
        <w:rPr>
          <w:rFonts w:ascii="Times New Roman" w:hAnsi="Times New Roman"/>
          <w:color w:val="000000" w:themeColor="text1"/>
          <w:sz w:val="24"/>
          <w:szCs w:val="24"/>
        </w:rPr>
        <w:t xml:space="preserve"> horas/relógio ou </w:t>
      </w:r>
      <w:r w:rsidR="00074420">
        <w:rPr>
          <w:rFonts w:ascii="Times New Roman" w:hAnsi="Times New Roman"/>
          <w:color w:val="000000" w:themeColor="text1"/>
          <w:sz w:val="24"/>
          <w:szCs w:val="24"/>
        </w:rPr>
        <w:t>3873</w:t>
      </w:r>
      <w:r w:rsidRPr="00DA602E">
        <w:rPr>
          <w:rFonts w:ascii="Times New Roman" w:hAnsi="Times New Roman"/>
          <w:color w:val="000000" w:themeColor="text1"/>
          <w:sz w:val="24"/>
          <w:szCs w:val="24"/>
        </w:rPr>
        <w:t xml:space="preserve"> horas/aula;</w:t>
      </w:r>
    </w:p>
    <w:p w14:paraId="2F55D1A2" w14:textId="1A4CE404" w:rsidR="00DA602E" w:rsidRPr="00DA602E" w:rsidRDefault="00DA602E" w:rsidP="00DA602E">
      <w:pPr>
        <w:pStyle w:val="ListParagraph"/>
        <w:numPr>
          <w:ilvl w:val="0"/>
          <w:numId w:val="40"/>
        </w:numPr>
        <w:spacing w:line="360" w:lineRule="auto"/>
        <w:jc w:val="both"/>
        <w:rPr>
          <w:rFonts w:ascii="Times New Roman" w:hAnsi="Times New Roman"/>
          <w:color w:val="000000" w:themeColor="text1"/>
          <w:sz w:val="24"/>
          <w:szCs w:val="24"/>
        </w:rPr>
      </w:pPr>
      <w:r w:rsidRPr="00DA602E">
        <w:rPr>
          <w:rFonts w:ascii="Times New Roman" w:hAnsi="Times New Roman"/>
          <w:color w:val="000000" w:themeColor="text1"/>
          <w:sz w:val="24"/>
          <w:szCs w:val="24"/>
        </w:rPr>
        <w:t xml:space="preserve">Atividades curriculares complementares, que devem totalizar </w:t>
      </w:r>
      <w:r w:rsidR="000A6CDE">
        <w:rPr>
          <w:rFonts w:ascii="Times New Roman" w:hAnsi="Times New Roman"/>
          <w:color w:val="000000" w:themeColor="text1"/>
          <w:sz w:val="24"/>
          <w:szCs w:val="24"/>
        </w:rPr>
        <w:t>2</w:t>
      </w:r>
      <w:r w:rsidRPr="00DA602E">
        <w:rPr>
          <w:rFonts w:ascii="Times New Roman" w:hAnsi="Times New Roman"/>
          <w:color w:val="000000" w:themeColor="text1"/>
          <w:sz w:val="24"/>
          <w:szCs w:val="24"/>
        </w:rPr>
        <w:t>30 horas/relógio e devem ser realizadas ao longo do curso. Podem ser contabilizadas atividades como palestras, eventos científicos, seminários, cursos de extensão, estágios, atividades de pesquisa orientadas, de acordo com o Regulamento de Atividades Complementares apresentado neste Projeto de curso.</w:t>
      </w:r>
    </w:p>
    <w:p w14:paraId="47C192B5" w14:textId="40459A96" w:rsidR="00DA602E" w:rsidRPr="00DA602E" w:rsidRDefault="00DA602E" w:rsidP="00DA602E">
      <w:pPr>
        <w:pStyle w:val="ListParagraph"/>
        <w:numPr>
          <w:ilvl w:val="0"/>
          <w:numId w:val="40"/>
        </w:numPr>
        <w:spacing w:line="360" w:lineRule="auto"/>
        <w:jc w:val="both"/>
        <w:rPr>
          <w:rFonts w:ascii="Times New Roman" w:hAnsi="Times New Roman"/>
          <w:color w:val="000000" w:themeColor="text1"/>
          <w:sz w:val="24"/>
          <w:szCs w:val="24"/>
        </w:rPr>
      </w:pPr>
      <w:r w:rsidRPr="00DA602E">
        <w:rPr>
          <w:rFonts w:ascii="Times New Roman" w:hAnsi="Times New Roman"/>
          <w:color w:val="000000" w:themeColor="text1"/>
          <w:sz w:val="24"/>
          <w:szCs w:val="24"/>
        </w:rPr>
        <w:t>1</w:t>
      </w:r>
      <w:r w:rsidR="00BE24BB">
        <w:rPr>
          <w:rFonts w:ascii="Times New Roman" w:hAnsi="Times New Roman"/>
          <w:color w:val="000000" w:themeColor="text1"/>
          <w:sz w:val="24"/>
          <w:szCs w:val="24"/>
        </w:rPr>
        <w:t>0</w:t>
      </w:r>
      <w:r w:rsidRPr="00DA602E">
        <w:rPr>
          <w:rFonts w:ascii="Times New Roman" w:hAnsi="Times New Roman"/>
          <w:color w:val="000000" w:themeColor="text1"/>
          <w:sz w:val="24"/>
          <w:szCs w:val="24"/>
        </w:rPr>
        <w:t xml:space="preserve"> disciplinas optativas, que compreendem diferentes tópicos de estudos avançados na área de Tecnologia da Informação, e também as disciplinas de Física e LIBRAS – Língua Brasileira de Sinais. Os alunos devem escolher as disciplinas optativas para que somadas cumpram 231 horas/relógio ou 280 horas/aula </w:t>
      </w:r>
      <w:r w:rsidR="00074420">
        <w:rPr>
          <w:rFonts w:ascii="Times New Roman" w:hAnsi="Times New Roman"/>
          <w:color w:val="000000" w:themeColor="text1"/>
          <w:sz w:val="24"/>
          <w:szCs w:val="24"/>
        </w:rPr>
        <w:t>(equivalente a 14 créditos)</w:t>
      </w:r>
      <w:r w:rsidRPr="00DA602E">
        <w:rPr>
          <w:rFonts w:ascii="Times New Roman" w:hAnsi="Times New Roman"/>
          <w:color w:val="000000" w:themeColor="text1"/>
          <w:sz w:val="24"/>
          <w:szCs w:val="24"/>
        </w:rPr>
        <w:t>.</w:t>
      </w:r>
    </w:p>
    <w:p w14:paraId="25C3297A" w14:textId="6E545981" w:rsidR="00553458" w:rsidRPr="00DA602E" w:rsidRDefault="00553458" w:rsidP="00553458">
      <w:pPr>
        <w:spacing w:line="360" w:lineRule="auto"/>
        <w:ind w:firstLine="570"/>
        <w:contextualSpacing/>
        <w:jc w:val="both"/>
        <w:rPr>
          <w:color w:val="000000" w:themeColor="text1"/>
        </w:rPr>
      </w:pPr>
    </w:p>
    <w:p w14:paraId="5EA61D69" w14:textId="77777777" w:rsidR="00553458" w:rsidRPr="000B0941" w:rsidRDefault="00553458" w:rsidP="00064274">
      <w:pPr>
        <w:pStyle w:val="normal0"/>
        <w:spacing w:line="360" w:lineRule="auto"/>
        <w:ind w:firstLine="900"/>
        <w:jc w:val="both"/>
        <w:rPr>
          <w:rFonts w:eastAsia="Arial"/>
        </w:rPr>
      </w:pPr>
    </w:p>
    <w:p w14:paraId="5084581D" w14:textId="54965D11" w:rsidR="00F05687" w:rsidRPr="007B37DE" w:rsidRDefault="00F05687" w:rsidP="00064274">
      <w:pPr>
        <w:pStyle w:val="normal0"/>
        <w:spacing w:line="360" w:lineRule="auto"/>
        <w:ind w:firstLine="900"/>
        <w:jc w:val="both"/>
      </w:pPr>
    </w:p>
    <w:p w14:paraId="00353EAF" w14:textId="77777777" w:rsidR="001E33D6" w:rsidRPr="007B37DE" w:rsidRDefault="001E33D6" w:rsidP="001E33D6"/>
    <w:p w14:paraId="40F0103C" w14:textId="77777777" w:rsidR="006E0E16" w:rsidRPr="007B37DE" w:rsidRDefault="006E0E16" w:rsidP="001E33D6">
      <w:pPr>
        <w:sectPr w:rsidR="006E0E16" w:rsidRPr="007B37DE" w:rsidSect="0036540D">
          <w:pgSz w:w="12240" w:h="15840"/>
          <w:pgMar w:top="1701" w:right="1418" w:bottom="1418" w:left="1701" w:header="720" w:footer="720" w:gutter="0"/>
          <w:cols w:space="708"/>
          <w:noEndnote/>
          <w:titlePg/>
          <w:docGrid w:linePitch="360"/>
        </w:sectPr>
      </w:pPr>
    </w:p>
    <w:p w14:paraId="65FA1488" w14:textId="07DED95C" w:rsidR="006E0E16" w:rsidRPr="007B37DE" w:rsidRDefault="001E33D6" w:rsidP="00CD7734">
      <w:pPr>
        <w:pStyle w:val="TITULON01"/>
        <w:spacing w:before="240"/>
      </w:pPr>
      <w:bookmarkStart w:id="11" w:name="_Toc288825939"/>
      <w:r w:rsidRPr="007B37DE">
        <w:rPr>
          <w:rFonts w:cs="TimesNewRoman"/>
        </w:rPr>
        <w:t>representação gráfica do perfil de formação</w:t>
      </w:r>
      <w:bookmarkEnd w:id="11"/>
    </w:p>
    <w:p w14:paraId="1290C34A" w14:textId="1D10ECC4" w:rsidR="00021588" w:rsidRDefault="00F76263" w:rsidP="00021588">
      <w:pPr>
        <w:keepNext/>
        <w:jc w:val="center"/>
      </w:pPr>
      <w:r>
        <w:rPr>
          <w:noProof/>
          <w:lang w:val="en-US" w:eastAsia="en-US"/>
        </w:rPr>
        <w:drawing>
          <wp:anchor distT="0" distB="0" distL="114300" distR="114300" simplePos="0" relativeHeight="251658752" behindDoc="0" locked="0" layoutInCell="1" allowOverlap="1" wp14:anchorId="5BB99FED" wp14:editId="1E7C63CA">
            <wp:simplePos x="0" y="0"/>
            <wp:positionH relativeFrom="column">
              <wp:posOffset>-421640</wp:posOffset>
            </wp:positionH>
            <wp:positionV relativeFrom="paragraph">
              <wp:posOffset>537845</wp:posOffset>
            </wp:positionV>
            <wp:extent cx="6626225" cy="5566410"/>
            <wp:effectExtent l="0" t="3492"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5-03-31 às 10.22.19.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6626225" cy="55664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3B04CB" w14:textId="21E4E51A" w:rsidR="007B6435" w:rsidRPr="00021588" w:rsidRDefault="00021588" w:rsidP="00021588">
      <w:pPr>
        <w:pStyle w:val="Caption"/>
        <w:rPr>
          <w:sz w:val="22"/>
        </w:rPr>
      </w:pPr>
      <w:r w:rsidRPr="00021588">
        <w:rPr>
          <w:sz w:val="22"/>
        </w:rPr>
        <w:t>Figura 3 - Representação gráfica da matriz curricular</w:t>
      </w:r>
    </w:p>
    <w:p w14:paraId="52D513F7" w14:textId="77777777" w:rsidR="006E0E16" w:rsidRPr="007B37DE" w:rsidRDefault="006E0E16" w:rsidP="00021588">
      <w:pPr>
        <w:sectPr w:rsidR="006E0E16" w:rsidRPr="007B37DE" w:rsidSect="00CD7734">
          <w:pgSz w:w="12240" w:h="15840"/>
          <w:pgMar w:top="1701" w:right="1418" w:bottom="1418" w:left="1701" w:header="720" w:footer="720" w:gutter="0"/>
          <w:cols w:space="708"/>
          <w:noEndnote/>
          <w:titlePg/>
          <w:docGrid w:linePitch="360"/>
        </w:sectPr>
      </w:pPr>
    </w:p>
    <w:p w14:paraId="3233B34B" w14:textId="77777777" w:rsidR="003061E9" w:rsidRPr="007B37DE" w:rsidRDefault="003061E9" w:rsidP="009A4CE8">
      <w:pPr>
        <w:jc w:val="center"/>
      </w:pPr>
    </w:p>
    <w:p w14:paraId="04720C08" w14:textId="77777777" w:rsidR="003061E9" w:rsidRPr="007B37DE" w:rsidRDefault="00505D06" w:rsidP="001E33D6">
      <w:pPr>
        <w:pStyle w:val="TITULON01"/>
      </w:pPr>
      <w:bookmarkStart w:id="12" w:name="_Toc288825940"/>
      <w:r w:rsidRPr="007B37DE">
        <w:rPr>
          <w:rFonts w:cs="TimesNewRoman"/>
        </w:rPr>
        <w:t xml:space="preserve">Requisitos de </w:t>
      </w:r>
      <w:r w:rsidR="008F6D75" w:rsidRPr="007B37DE">
        <w:rPr>
          <w:bCs w:val="0"/>
          <w:color w:val="000000"/>
        </w:rPr>
        <w:t>ACESSO</w:t>
      </w:r>
      <w:bookmarkEnd w:id="12"/>
    </w:p>
    <w:p w14:paraId="371527BE" w14:textId="77777777" w:rsidR="00232481" w:rsidRPr="00232481" w:rsidRDefault="00232481" w:rsidP="00232481">
      <w:pPr>
        <w:spacing w:line="360" w:lineRule="auto"/>
        <w:ind w:firstLine="720"/>
        <w:jc w:val="both"/>
      </w:pPr>
      <w:r w:rsidRPr="00232481">
        <w:t xml:space="preserve">Poderão ingressar no curso alunos que tenham concluído o ensino médio ou equivalente, independente de formação específica. </w:t>
      </w:r>
    </w:p>
    <w:p w14:paraId="4DE60F94" w14:textId="77777777" w:rsidR="00232481" w:rsidRPr="00232481" w:rsidRDefault="00232481" w:rsidP="00232481">
      <w:pPr>
        <w:spacing w:line="360" w:lineRule="auto"/>
        <w:ind w:firstLine="720"/>
        <w:jc w:val="both"/>
      </w:pPr>
      <w:r w:rsidRPr="00232481">
        <w:t xml:space="preserve">O acesso ao Curso de Graduação em Ciência da Computação será realizado por meio de: </w:t>
      </w:r>
    </w:p>
    <w:p w14:paraId="0F8B3559" w14:textId="77777777" w:rsidR="00232481" w:rsidRPr="00232481" w:rsidRDefault="00232481" w:rsidP="00232481">
      <w:pPr>
        <w:pStyle w:val="ListParagraph"/>
        <w:numPr>
          <w:ilvl w:val="0"/>
          <w:numId w:val="41"/>
        </w:numPr>
        <w:spacing w:line="360" w:lineRule="auto"/>
        <w:jc w:val="both"/>
        <w:rPr>
          <w:rFonts w:ascii="Times New Roman" w:hAnsi="Times New Roman"/>
          <w:sz w:val="24"/>
          <w:szCs w:val="24"/>
        </w:rPr>
      </w:pPr>
      <w:r w:rsidRPr="00232481">
        <w:rPr>
          <w:rFonts w:ascii="Times New Roman" w:hAnsi="Times New Roman"/>
          <w:sz w:val="24"/>
          <w:szCs w:val="24"/>
        </w:rPr>
        <w:t xml:space="preserve">50% das vagas através do SISU *; </w:t>
      </w:r>
    </w:p>
    <w:p w14:paraId="31E9EED4" w14:textId="6A8A6209" w:rsidR="00232481" w:rsidRPr="00232481" w:rsidRDefault="00232481" w:rsidP="00232481">
      <w:pPr>
        <w:pStyle w:val="ListParagraph"/>
        <w:numPr>
          <w:ilvl w:val="0"/>
          <w:numId w:val="41"/>
        </w:numPr>
        <w:spacing w:line="360" w:lineRule="auto"/>
        <w:jc w:val="both"/>
        <w:rPr>
          <w:rFonts w:ascii="Times New Roman" w:hAnsi="Times New Roman"/>
          <w:sz w:val="24"/>
          <w:szCs w:val="24"/>
        </w:rPr>
      </w:pPr>
      <w:r w:rsidRPr="00232481">
        <w:rPr>
          <w:rFonts w:ascii="Times New Roman" w:hAnsi="Times New Roman"/>
          <w:sz w:val="24"/>
          <w:szCs w:val="24"/>
        </w:rPr>
        <w:t xml:space="preserve">50% das vagas através de processo seletivo unificado do IFRS, que deverá ser regulamentado por edital público amplamente divulgado. </w:t>
      </w:r>
    </w:p>
    <w:p w14:paraId="767BFE26" w14:textId="77777777" w:rsidR="00232481" w:rsidRPr="00232481" w:rsidRDefault="00232481" w:rsidP="00232481">
      <w:pPr>
        <w:spacing w:line="360" w:lineRule="auto"/>
        <w:ind w:firstLine="720"/>
        <w:jc w:val="both"/>
      </w:pPr>
      <w:r w:rsidRPr="00232481">
        <w:t xml:space="preserve">* Conforme Resoluções do Consup Nº 088/2012 e Nº 061/2013 - homologada pela Nº 67/2013. </w:t>
      </w:r>
    </w:p>
    <w:p w14:paraId="0DD1EE6B" w14:textId="77777777" w:rsidR="00232481" w:rsidRPr="00232481" w:rsidRDefault="00232481" w:rsidP="00232481">
      <w:pPr>
        <w:spacing w:line="360" w:lineRule="auto"/>
        <w:ind w:firstLine="720"/>
        <w:jc w:val="both"/>
      </w:pPr>
      <w:r w:rsidRPr="00232481">
        <w:t xml:space="preserve">Tendo sido classificado, o candidato deverá realizar todas as etapas da matrícula, nas datas estabelecidas pelo Calendário Acadêmico, sob pena de perder sua vaga. </w:t>
      </w:r>
    </w:p>
    <w:p w14:paraId="00235E82" w14:textId="77777777" w:rsidR="00232481" w:rsidRPr="00232481" w:rsidRDefault="00232481" w:rsidP="00232481">
      <w:pPr>
        <w:spacing w:line="360" w:lineRule="auto"/>
        <w:ind w:firstLine="720"/>
        <w:jc w:val="both"/>
      </w:pPr>
      <w:r w:rsidRPr="00232481">
        <w:t xml:space="preserve">Na existência de vagas remanescentes, a partir do segundo semestre letivo, são previstas as seguintes possibilidades de acesso, de acordo com a Resolução nº 189 do Consup, de 22 de dezembro de 2010: </w:t>
      </w:r>
    </w:p>
    <w:p w14:paraId="17867270" w14:textId="77777777" w:rsidR="00232481" w:rsidRPr="00232481" w:rsidRDefault="00232481" w:rsidP="00232481">
      <w:pPr>
        <w:pStyle w:val="ListParagraph"/>
        <w:numPr>
          <w:ilvl w:val="0"/>
          <w:numId w:val="42"/>
        </w:numPr>
        <w:spacing w:line="360" w:lineRule="auto"/>
        <w:jc w:val="both"/>
        <w:rPr>
          <w:rFonts w:ascii="Times New Roman" w:hAnsi="Times New Roman"/>
          <w:sz w:val="24"/>
          <w:szCs w:val="24"/>
        </w:rPr>
      </w:pPr>
      <w:r w:rsidRPr="00232481">
        <w:rPr>
          <w:rFonts w:ascii="Times New Roman" w:hAnsi="Times New Roman"/>
          <w:sz w:val="24"/>
          <w:szCs w:val="24"/>
        </w:rPr>
        <w:t xml:space="preserve">Transferência facultativa externa, para semestre compatível, destinada a alunos provenientes de instituição de ensino superior pública ou privada; </w:t>
      </w:r>
    </w:p>
    <w:p w14:paraId="4D33812A" w14:textId="1BE0DFB9" w:rsidR="00505D06" w:rsidRPr="00232481" w:rsidRDefault="00232481" w:rsidP="00232481">
      <w:pPr>
        <w:pStyle w:val="ListParagraph"/>
        <w:numPr>
          <w:ilvl w:val="0"/>
          <w:numId w:val="42"/>
        </w:numPr>
        <w:spacing w:line="360" w:lineRule="auto"/>
        <w:jc w:val="both"/>
        <w:rPr>
          <w:rFonts w:ascii="Times New Roman" w:hAnsi="Times New Roman"/>
          <w:sz w:val="24"/>
          <w:szCs w:val="24"/>
        </w:rPr>
      </w:pPr>
      <w:r w:rsidRPr="00232481">
        <w:rPr>
          <w:rFonts w:ascii="Times New Roman" w:hAnsi="Times New Roman"/>
          <w:sz w:val="24"/>
          <w:szCs w:val="24"/>
        </w:rPr>
        <w:t>Ingresso de diplomados, para semestre compatível, para alunos que concluíram cursos superiores na área de Ciência da Computação, ou afins, observados os requisitos curriculares.</w:t>
      </w:r>
    </w:p>
    <w:p w14:paraId="4BEEF8BB" w14:textId="77777777" w:rsidR="00505D06" w:rsidRPr="007B37DE" w:rsidRDefault="009072D6" w:rsidP="003C1F66">
      <w:pPr>
        <w:spacing w:before="240" w:after="240" w:line="360" w:lineRule="auto"/>
        <w:ind w:firstLine="720"/>
        <w:jc w:val="both"/>
      </w:pPr>
      <w:r w:rsidRPr="007B37DE">
        <w:br w:type="page"/>
      </w:r>
    </w:p>
    <w:p w14:paraId="29C8FAEC" w14:textId="736FFAF2" w:rsidR="00505D06" w:rsidRPr="007B37DE" w:rsidRDefault="00855157" w:rsidP="001E33D6">
      <w:pPr>
        <w:pStyle w:val="TITULON01"/>
      </w:pPr>
      <w:bookmarkStart w:id="13" w:name="_Toc288825941"/>
      <w:r w:rsidRPr="007B37DE">
        <w:rPr>
          <w:bCs w:val="0"/>
        </w:rPr>
        <w:t>Frequência Mínima obrigatória</w:t>
      </w:r>
      <w:bookmarkEnd w:id="13"/>
    </w:p>
    <w:p w14:paraId="3A73B132" w14:textId="77777777" w:rsidR="009921A7" w:rsidRDefault="009921A7" w:rsidP="009921A7">
      <w:pPr>
        <w:spacing w:line="360" w:lineRule="auto"/>
        <w:ind w:firstLine="720"/>
        <w:jc w:val="both"/>
      </w:pPr>
      <w:r>
        <w:t xml:space="preserve">Conforme determinação legal, estabelecida na LDB, será exigida frequência mínima de 75% do total da carga horária letiva para a aprovação. O aluno que ultrapassar o percentual de 25% de faltas em uma determinada disciplina será considerado reprovado na mesma. O controle de frequência é realizado pelo professor em sala de aula, através de registro de presenças e faltas nos diários de classe e atualização do SIA – Sistema de Informações Acadêmicas. O aluno poderá justificar  as faltas, de acordo com as regulamentações, desde que o pedido seja devidamente protocolado junto ao Setor Pedagógico do Câmpus. </w:t>
      </w:r>
    </w:p>
    <w:p w14:paraId="03619FB0" w14:textId="77777777" w:rsidR="009921A7" w:rsidRDefault="009921A7" w:rsidP="009921A7">
      <w:pPr>
        <w:spacing w:line="360" w:lineRule="auto"/>
        <w:ind w:firstLine="720"/>
        <w:jc w:val="both"/>
      </w:pPr>
      <w:r>
        <w:t xml:space="preserve">De acordo com a Instrução Normativa nº 06/2010, da Pró-Reitoria de Ensino, os documentos aceitos para fins de abono de faltas são: </w:t>
      </w:r>
    </w:p>
    <w:p w14:paraId="5337D237" w14:textId="77777777" w:rsidR="009921A7" w:rsidRDefault="009921A7" w:rsidP="009921A7">
      <w:pPr>
        <w:spacing w:line="360" w:lineRule="auto"/>
        <w:ind w:firstLine="720"/>
        <w:jc w:val="both"/>
      </w:pPr>
      <w:r>
        <w:t xml:space="preserve">1) Atestado de Serviço Militar; </w:t>
      </w:r>
    </w:p>
    <w:p w14:paraId="1F88796D" w14:textId="77777777" w:rsidR="009921A7" w:rsidRDefault="009921A7" w:rsidP="009921A7">
      <w:pPr>
        <w:spacing w:line="360" w:lineRule="auto"/>
        <w:ind w:firstLine="720"/>
        <w:jc w:val="both"/>
      </w:pPr>
      <w:r>
        <w:t>2) Gestação – a partir do 8º mês e durante 03 meses a estudante em estado de gravidez ficará assistida pelo regime de exercícios domiciliares, Lei Nº 6.602, de 17 de abril de 1975. O início e o fim do afastamento serão determinados por atestado médico.</w:t>
      </w:r>
    </w:p>
    <w:p w14:paraId="51A6FE39" w14:textId="77777777" w:rsidR="009921A7" w:rsidRDefault="009921A7" w:rsidP="009921A7">
      <w:pPr>
        <w:spacing w:line="360" w:lineRule="auto"/>
        <w:ind w:firstLine="720"/>
        <w:jc w:val="both"/>
      </w:pPr>
      <w:r>
        <w:t xml:space="preserve">Os documentos aceitos para fins de justificativa de faltas são: </w:t>
      </w:r>
    </w:p>
    <w:p w14:paraId="0E73B052" w14:textId="77777777" w:rsidR="009921A7" w:rsidRDefault="009921A7" w:rsidP="009921A7">
      <w:pPr>
        <w:spacing w:line="360" w:lineRule="auto"/>
        <w:ind w:firstLine="720"/>
        <w:jc w:val="both"/>
      </w:pPr>
      <w:r>
        <w:t xml:space="preserve">1) Atestados: médico, dentista, psicólogo, psiquiatra, etc, devendo constar o respectivo Registro Profissional; </w:t>
      </w:r>
    </w:p>
    <w:p w14:paraId="073FE494" w14:textId="77777777" w:rsidR="009921A7" w:rsidRDefault="009921A7" w:rsidP="009921A7">
      <w:pPr>
        <w:spacing w:line="360" w:lineRule="auto"/>
        <w:ind w:firstLine="720"/>
        <w:jc w:val="both"/>
      </w:pPr>
      <w:r>
        <w:t xml:space="preserve">2) Atestado de óbito de parente próximo: pai, mãe, irmãos, filhos, avós; </w:t>
      </w:r>
    </w:p>
    <w:p w14:paraId="3363EAFC" w14:textId="3930AA61" w:rsidR="00B50EBC" w:rsidRPr="007B37DE" w:rsidRDefault="009921A7" w:rsidP="009921A7">
      <w:pPr>
        <w:spacing w:line="360" w:lineRule="auto"/>
        <w:ind w:firstLine="720"/>
        <w:jc w:val="both"/>
      </w:pPr>
      <w:r>
        <w:t>3) Convocação para participação em eventos do Instituto Federal, conforme Instrução Normativa nº 06/2010, da Pró-Reitoria de Ensino.</w:t>
      </w:r>
      <w:r w:rsidR="00B50EBC" w:rsidRPr="007B37DE">
        <w:t xml:space="preserve"> </w:t>
      </w:r>
    </w:p>
    <w:p w14:paraId="1B3A96D9" w14:textId="77777777" w:rsidR="001A2ED1" w:rsidRPr="007B37DE" w:rsidRDefault="001A2ED1" w:rsidP="00B50EBC">
      <w:pPr>
        <w:spacing w:before="240" w:after="240" w:line="360" w:lineRule="auto"/>
        <w:ind w:firstLine="720"/>
        <w:jc w:val="both"/>
      </w:pPr>
      <w:r w:rsidRPr="007B37DE">
        <w:br w:type="page"/>
      </w:r>
    </w:p>
    <w:p w14:paraId="31B9B962" w14:textId="77777777" w:rsidR="007F487D" w:rsidRPr="007B37DE" w:rsidRDefault="001A2ED1" w:rsidP="001E33D6">
      <w:pPr>
        <w:pStyle w:val="TITULON01"/>
      </w:pPr>
      <w:bookmarkStart w:id="14" w:name="_Toc288825942"/>
      <w:r w:rsidRPr="007B37DE">
        <w:rPr>
          <w:rFonts w:cs="TimesNewRoman"/>
        </w:rPr>
        <w:t>Pressupostos da organização curricular</w:t>
      </w:r>
      <w:bookmarkEnd w:id="14"/>
    </w:p>
    <w:p w14:paraId="6F68BAD3" w14:textId="77777777" w:rsidR="00983FA9" w:rsidRDefault="00983FA9" w:rsidP="00983FA9">
      <w:pPr>
        <w:spacing w:line="360" w:lineRule="auto"/>
        <w:ind w:firstLine="570"/>
        <w:contextualSpacing/>
        <w:jc w:val="both"/>
      </w:pPr>
      <w:r>
        <w:t>A organização curricular do curso de Graduação em Ciência da Computação observa as determinações legais presentes nas Diretrizes Curriculares Nacionais Gerais para a Educação Superior conforme orientações já definidas pelo Parecer CNE/CES nº 776/97, observando os seguintes princípios:</w:t>
      </w:r>
    </w:p>
    <w:p w14:paraId="1FD43281" w14:textId="77777777" w:rsidR="00983FA9" w:rsidRDefault="00983FA9" w:rsidP="00983FA9">
      <w:pPr>
        <w:spacing w:line="360" w:lineRule="auto"/>
        <w:ind w:firstLine="570"/>
        <w:contextualSpacing/>
        <w:jc w:val="both"/>
      </w:pPr>
      <w:r>
        <w:t>1) Assegurar às instituições de ensino superior ampla liberdade na composição da carga horária a ser cumprida para a integralização dos currículos, assim como na especificação das unidades de estudos a serem ministradas;</w:t>
      </w:r>
    </w:p>
    <w:p w14:paraId="2AA25076" w14:textId="77777777" w:rsidR="00983FA9" w:rsidRDefault="00983FA9" w:rsidP="00983FA9">
      <w:pPr>
        <w:spacing w:line="360" w:lineRule="auto"/>
        <w:ind w:firstLine="570"/>
        <w:contextualSpacing/>
        <w:jc w:val="both"/>
      </w:pPr>
      <w:r>
        <w:t>2) Indicar os tópicos ou campos de estudo e demais experiências de ensino-aprendizagem que comporão os currículos, evitando ao máximo a fixação de conteúdos específicos com cargas horárias pré-determinadas, as quais não poderão exceder 50% da carga horária total dos cursos;</w:t>
      </w:r>
    </w:p>
    <w:p w14:paraId="2FF5914A" w14:textId="77777777" w:rsidR="00983FA9" w:rsidRDefault="00983FA9" w:rsidP="00983FA9">
      <w:pPr>
        <w:spacing w:line="360" w:lineRule="auto"/>
        <w:ind w:firstLine="570"/>
        <w:contextualSpacing/>
        <w:jc w:val="both"/>
      </w:pPr>
      <w:r>
        <w:t>3) Evitar o prolongamento desnecessário da duração dos cursos de graduação;</w:t>
      </w:r>
    </w:p>
    <w:p w14:paraId="7AD3963A" w14:textId="77777777" w:rsidR="00983FA9" w:rsidRDefault="00983FA9" w:rsidP="00983FA9">
      <w:pPr>
        <w:spacing w:line="360" w:lineRule="auto"/>
        <w:ind w:firstLine="570"/>
        <w:contextualSpacing/>
        <w:jc w:val="both"/>
      </w:pPr>
      <w:r>
        <w:t>4) Incentivar uma sólida formação geral, necessária para que o futuro graduado possa vir a superar os desafios de renovadas condições de exercício profissional e de produção do conhecimento, permitindo variados tipos de formação e habilitações diferenciadas em um mesmo programa;</w:t>
      </w:r>
    </w:p>
    <w:p w14:paraId="223720D0" w14:textId="77777777" w:rsidR="00983FA9" w:rsidRDefault="00983FA9" w:rsidP="00983FA9">
      <w:pPr>
        <w:spacing w:line="360" w:lineRule="auto"/>
        <w:ind w:firstLine="570"/>
        <w:contextualSpacing/>
        <w:jc w:val="both"/>
      </w:pPr>
      <w:r>
        <w:t>5) Estimular práticas de estudo independente, visando uma progressiva autonomia profissional e intelectual do aluno;</w:t>
      </w:r>
    </w:p>
    <w:p w14:paraId="37F29B36" w14:textId="77777777" w:rsidR="00983FA9" w:rsidRDefault="00983FA9" w:rsidP="00983FA9">
      <w:pPr>
        <w:spacing w:line="360" w:lineRule="auto"/>
        <w:ind w:firstLine="570"/>
        <w:contextualSpacing/>
        <w:jc w:val="both"/>
      </w:pPr>
      <w:r>
        <w:t>6) Encorajar o reconhecimento de conhecimentos, habilidades e competências adquiridas fora do ambiente escolar, inclusive as que se referiram à experiência profissional julgada relevante para a área de formação considerada;</w:t>
      </w:r>
    </w:p>
    <w:p w14:paraId="713943AD" w14:textId="77777777" w:rsidR="00983FA9" w:rsidRDefault="00983FA9" w:rsidP="00983FA9">
      <w:pPr>
        <w:spacing w:line="360" w:lineRule="auto"/>
        <w:ind w:firstLine="570"/>
        <w:contextualSpacing/>
        <w:jc w:val="both"/>
      </w:pPr>
      <w:r>
        <w:t>7) Fortalecer a articulação da teoria com a prática, valorizando a pesquisa individual e coletiva, assim como os estágios e a participação em atividades de extensão;</w:t>
      </w:r>
    </w:p>
    <w:p w14:paraId="410F5C41" w14:textId="3CE6349E" w:rsidR="00746DD4" w:rsidRDefault="00983FA9" w:rsidP="00983FA9">
      <w:pPr>
        <w:spacing w:line="360" w:lineRule="auto"/>
        <w:ind w:firstLine="570"/>
        <w:contextualSpacing/>
        <w:jc w:val="both"/>
      </w:pPr>
      <w:r>
        <w:t>8) Incluir orientações para a condução de avaliações periódicas que utilizem instrumentos variados e sirvam para informar a docentes e a discentes acerca do desenvolvimento das atividades didáticas.</w:t>
      </w:r>
    </w:p>
    <w:p w14:paraId="667D531C" w14:textId="77777777" w:rsidR="00983FA9" w:rsidRDefault="00983FA9" w:rsidP="00983FA9">
      <w:pPr>
        <w:spacing w:line="360" w:lineRule="auto"/>
        <w:ind w:firstLine="570"/>
        <w:contextualSpacing/>
        <w:jc w:val="both"/>
      </w:pPr>
    </w:p>
    <w:p w14:paraId="70EA3E79" w14:textId="77777777" w:rsidR="00983FA9" w:rsidRDefault="00983FA9" w:rsidP="00983FA9">
      <w:pPr>
        <w:spacing w:line="360" w:lineRule="auto"/>
        <w:ind w:firstLine="570"/>
        <w:contextualSpacing/>
        <w:jc w:val="both"/>
      </w:pPr>
    </w:p>
    <w:p w14:paraId="656B97F9" w14:textId="77777777" w:rsidR="00983FA9" w:rsidRDefault="00983FA9" w:rsidP="00983FA9">
      <w:pPr>
        <w:spacing w:line="360" w:lineRule="auto"/>
        <w:ind w:firstLine="570"/>
        <w:contextualSpacing/>
        <w:jc w:val="both"/>
      </w:pPr>
    </w:p>
    <w:p w14:paraId="6BB21A93" w14:textId="77777777" w:rsidR="00983FA9" w:rsidRDefault="00983FA9" w:rsidP="00983FA9">
      <w:pPr>
        <w:spacing w:line="360" w:lineRule="auto"/>
        <w:ind w:firstLine="570"/>
        <w:contextualSpacing/>
        <w:jc w:val="both"/>
      </w:pPr>
    </w:p>
    <w:p w14:paraId="2AB2618E" w14:textId="77777777" w:rsidR="00983FA9" w:rsidRDefault="00983FA9" w:rsidP="00983FA9">
      <w:pPr>
        <w:spacing w:line="360" w:lineRule="auto"/>
        <w:ind w:firstLine="570"/>
        <w:contextualSpacing/>
        <w:jc w:val="both"/>
      </w:pPr>
    </w:p>
    <w:p w14:paraId="18554AA6" w14:textId="77777777" w:rsidR="00983FA9" w:rsidRDefault="00983FA9" w:rsidP="00983FA9">
      <w:pPr>
        <w:spacing w:line="360" w:lineRule="auto"/>
        <w:ind w:firstLine="570"/>
        <w:contextualSpacing/>
        <w:jc w:val="both"/>
      </w:pPr>
    </w:p>
    <w:p w14:paraId="4ABCE5F5" w14:textId="73565805" w:rsidR="00FD0FC0" w:rsidRPr="007B37DE" w:rsidRDefault="00FD0FC0" w:rsidP="00FD0FC0">
      <w:pPr>
        <w:spacing w:line="360" w:lineRule="auto"/>
        <w:ind w:firstLine="570"/>
        <w:contextualSpacing/>
        <w:jc w:val="both"/>
      </w:pPr>
      <w:r w:rsidRPr="007B37DE">
        <w:t xml:space="preserve">O currículo do curso é organizado e estruturado de acordo com </w:t>
      </w:r>
      <w:r w:rsidR="00C8452E" w:rsidRPr="007B37DE">
        <w:t>o Currículo de Referência da Sociedade Brasileira de Computação de 2005 (CRSBC,2005)</w:t>
      </w:r>
      <w:r w:rsidRPr="007B37DE">
        <w:t>.</w:t>
      </w:r>
    </w:p>
    <w:p w14:paraId="4BCEB7E1" w14:textId="641B29DB" w:rsidR="00FD0FC0" w:rsidRPr="007B37DE" w:rsidRDefault="00FD0FC0" w:rsidP="00FD0FC0">
      <w:pPr>
        <w:spacing w:line="360" w:lineRule="auto"/>
        <w:ind w:firstLine="570"/>
        <w:contextualSpacing/>
        <w:jc w:val="both"/>
      </w:pPr>
      <w:r w:rsidRPr="007B37DE">
        <w:t xml:space="preserve">Os conteúdos serão distribuídos ao longo de </w:t>
      </w:r>
      <w:r w:rsidR="00C8452E" w:rsidRPr="007B37DE">
        <w:t>seis</w:t>
      </w:r>
      <w:r w:rsidRPr="007B37DE">
        <w:t xml:space="preserve"> núcleos</w:t>
      </w:r>
      <w:r w:rsidR="0082143C" w:rsidRPr="007B37DE">
        <w:t xml:space="preserve">, dois deles correspondem a matérias da área de computação, os outros correspondem a outras matérias. São </w:t>
      </w:r>
      <w:r w:rsidR="00DB6952" w:rsidRPr="007B37DE">
        <w:t>os seguintes, respectivamente</w:t>
      </w:r>
      <w:r w:rsidR="0082143C" w:rsidRPr="007B37DE">
        <w:t>:</w:t>
      </w:r>
      <w:r w:rsidRPr="007B37DE">
        <w:t xml:space="preserve"> </w:t>
      </w:r>
      <w:r w:rsidR="0082143C" w:rsidRPr="007B37DE">
        <w:t>Fundamentos da Computação, Tecnologia da Computação, Matemática, Ciências</w:t>
      </w:r>
      <w:r w:rsidR="00DB6952" w:rsidRPr="007B37DE">
        <w:t xml:space="preserve"> Básicas, Eletrônica, Contexto Social e Profissional.</w:t>
      </w:r>
    </w:p>
    <w:p w14:paraId="66C2D612" w14:textId="602909FE" w:rsidR="00C8452E" w:rsidRPr="007B37DE" w:rsidRDefault="00400D06" w:rsidP="00400D06">
      <w:pPr>
        <w:spacing w:line="360" w:lineRule="auto"/>
        <w:ind w:firstLine="570"/>
        <w:contextualSpacing/>
        <w:jc w:val="both"/>
      </w:pPr>
      <w:r w:rsidRPr="007B37DE">
        <w:t>O núcleo de Fundamentos da Computação, compreende o núcleo de matérias que envolvem a parte científica e as técnicas fundamentais à formação sólida dos egressos dos diversos cursos de computação; O núcleo de Tecnologia da Computação, compreende as matérias que representam um conjunto de conhecimento agregado e consolidado que capacitam o aluno para a elaboração de solução de problemas nos diversos domínios de aplicação.</w:t>
      </w:r>
    </w:p>
    <w:p w14:paraId="51D75957" w14:textId="44B4A2AC" w:rsidR="00400D06" w:rsidRPr="007B37DE" w:rsidRDefault="00400D06" w:rsidP="00400D06">
      <w:pPr>
        <w:spacing w:line="360" w:lineRule="auto"/>
        <w:ind w:firstLine="570"/>
        <w:contextualSpacing/>
        <w:jc w:val="both"/>
      </w:pPr>
      <w:r w:rsidRPr="007B37DE">
        <w:t xml:space="preserve">O núcleo da Matemática propicia a capacidade de abstração, de modelagem e de raciocínio lógico constituindo a base para várias matérias da área de Computação. O núcleo de Ciências Básicas, fornece conhecimento de ciências básicas como física e desenvolvem habilidades para aplicação do método científico. </w:t>
      </w:r>
    </w:p>
    <w:p w14:paraId="5B05F764" w14:textId="6896550B" w:rsidR="00400D06" w:rsidRDefault="00400D06" w:rsidP="00400D06">
      <w:pPr>
        <w:spacing w:line="360" w:lineRule="auto"/>
        <w:ind w:firstLine="570"/>
        <w:contextualSpacing/>
        <w:jc w:val="both"/>
      </w:pPr>
      <w:r w:rsidRPr="007B37DE">
        <w:t>O núcleo de Eletrônica fornece conhecimentos básicos para o projeto de circuitos eletrônicos usados em computadores; por fim, o núcleo de Contexto Social e Profissional, fornece o conhecimento sócio-cultural e organizacional, propiciando uma visão humanística das questões sociais</w:t>
      </w:r>
      <w:r w:rsidR="0078594B">
        <w:t xml:space="preserve"> (Direitos Humanos, </w:t>
      </w:r>
      <w:r w:rsidR="0078594B" w:rsidRPr="0078594B">
        <w:t>Relações Étnico-Raciais e de História e Cultura Afro-Brasileira e Indígena</w:t>
      </w:r>
      <w:r w:rsidR="0078594B">
        <w:t>)</w:t>
      </w:r>
      <w:r w:rsidRPr="007B37DE">
        <w:t xml:space="preserve"> e profissionais</w:t>
      </w:r>
      <w:r w:rsidR="0078594B">
        <w:t xml:space="preserve"> (</w:t>
      </w:r>
      <w:r w:rsidR="0078594B" w:rsidRPr="0078594B">
        <w:t>Educação Ambiental</w:t>
      </w:r>
      <w:r w:rsidR="0078594B">
        <w:t>, entre outras)</w:t>
      </w:r>
      <w:r w:rsidRPr="007B37DE">
        <w:t>, em consonância com os princípios da ética em computação.</w:t>
      </w:r>
    </w:p>
    <w:p w14:paraId="36AC5C0E" w14:textId="2DE19616" w:rsidR="00D56BD9" w:rsidRPr="007B37DE" w:rsidRDefault="00D56BD9" w:rsidP="00400D06">
      <w:pPr>
        <w:spacing w:line="360" w:lineRule="auto"/>
        <w:ind w:firstLine="570"/>
        <w:contextualSpacing/>
        <w:jc w:val="both"/>
      </w:pPr>
      <w:r>
        <w:t xml:space="preserve">Além dos núcleos sugeridos pelo </w:t>
      </w:r>
      <w:r w:rsidRPr="007B37DE">
        <w:t>Currículo de Referência da Sociedade Brasileira de Computação de 2005 (CRSBC,</w:t>
      </w:r>
      <w:r>
        <w:t xml:space="preserve"> </w:t>
      </w:r>
      <w:r w:rsidRPr="007B37DE">
        <w:t>2005)</w:t>
      </w:r>
      <w:r>
        <w:t xml:space="preserve">, </w:t>
      </w:r>
      <w:r w:rsidR="00764924">
        <w:t>temas importantes para a formação humanistica de um profissional, será trabalhado questões sociais abrangentes na transversalidade curricular, tais temas como, Ética, Cidadania, Qualidade de Vida, Meio Ambiente.</w:t>
      </w:r>
    </w:p>
    <w:p w14:paraId="325348CC" w14:textId="343EEC96" w:rsidR="00D77BAC" w:rsidRDefault="00933C2C" w:rsidP="00D56BD9">
      <w:pPr>
        <w:spacing w:line="360" w:lineRule="auto"/>
        <w:ind w:firstLine="570"/>
        <w:contextualSpacing/>
        <w:jc w:val="both"/>
      </w:pPr>
      <w:r>
        <w:t>A</w:t>
      </w:r>
      <w:r w:rsidR="00D77BAC">
        <w:t>lterações d</w:t>
      </w:r>
      <w:r>
        <w:t>o</w:t>
      </w:r>
      <w:r w:rsidR="00D77BAC">
        <w:t xml:space="preserve"> </w:t>
      </w:r>
      <w:r>
        <w:t>PPC</w:t>
      </w:r>
      <w:r w:rsidR="00D77BAC">
        <w:t xml:space="preserve"> ocorrerão em consequencia do dinamismo da área de TI e sua constante evolução, levando à necessidade de revisões periódicas na </w:t>
      </w:r>
      <w:r w:rsidR="002C1385">
        <w:t>matriz</w:t>
      </w:r>
      <w:r w:rsidR="00D77BAC">
        <w:t xml:space="preserve"> curricular</w:t>
      </w:r>
      <w:r>
        <w:t>.</w:t>
      </w:r>
      <w:r w:rsidR="00D77BAC" w:rsidRPr="007B37DE">
        <w:t xml:space="preserve"> </w:t>
      </w:r>
      <w:r w:rsidR="00FD0FC0" w:rsidRPr="007B37DE">
        <w:t xml:space="preserve">As alterações do currículo serão discutidas com </w:t>
      </w:r>
      <w:r w:rsidR="00FC4F19">
        <w:t>o Núcleo Docente Estruturante,</w:t>
      </w:r>
      <w:r>
        <w:t xml:space="preserve"> </w:t>
      </w:r>
      <w:r w:rsidR="00FD0FC0" w:rsidRPr="007B37DE">
        <w:t>submetidas à aprovação do Conselho Superior do IFRS e implantadas de forma gradual para as turmas com ingresso posterior a sua aprovação.</w:t>
      </w:r>
      <w:r w:rsidR="00D77BAC">
        <w:t xml:space="preserve"> </w:t>
      </w:r>
    </w:p>
    <w:p w14:paraId="253B4601" w14:textId="18F61E82" w:rsidR="00D77BAC" w:rsidRDefault="00933C2C" w:rsidP="00FD0FC0">
      <w:pPr>
        <w:spacing w:line="360" w:lineRule="auto"/>
        <w:ind w:firstLine="570"/>
        <w:contextualSpacing/>
        <w:jc w:val="both"/>
      </w:pPr>
      <w:r>
        <w:t>A implantação das alterações curriculares</w:t>
      </w:r>
      <w:r w:rsidR="00D77BAC">
        <w:t xml:space="preserve"> ocorrerão com decisões do colegiado de curso</w:t>
      </w:r>
      <w:r>
        <w:t>, registradas em ata</w:t>
      </w:r>
      <w:r w:rsidR="00D77BAC">
        <w:t>, que resultar</w:t>
      </w:r>
      <w:r>
        <w:t xml:space="preserve">á em uma nova </w:t>
      </w:r>
      <w:r w:rsidR="002C1385">
        <w:t>matriz</w:t>
      </w:r>
      <w:r>
        <w:t xml:space="preserve"> curricular,</w:t>
      </w:r>
      <w:r w:rsidR="00D77BAC">
        <w:t xml:space="preserve"> uma </w:t>
      </w:r>
      <w:r w:rsidR="002C1385">
        <w:t>matriz</w:t>
      </w:r>
      <w:r w:rsidR="00D77BAC">
        <w:t xml:space="preserve"> curricular de equivalência</w:t>
      </w:r>
      <w:r>
        <w:t xml:space="preserve"> e datas limites de trocas curriculares ou permanência</w:t>
      </w:r>
      <w:r w:rsidR="00D77BAC">
        <w:t>, para os alunos que estejam devidamente matriculados e frequentando o curso</w:t>
      </w:r>
      <w:r>
        <w:t xml:space="preserve">. Os alunos poderão optar pela troca ou não de </w:t>
      </w:r>
      <w:r w:rsidR="002C1385">
        <w:t>matriz</w:t>
      </w:r>
      <w:r>
        <w:t xml:space="preserve"> curricular, com a devida aprovação do colegiado de curso. </w:t>
      </w:r>
    </w:p>
    <w:p w14:paraId="6B699F3E" w14:textId="61B53BDC" w:rsidR="00FD1D5E" w:rsidRDefault="00D77BAC" w:rsidP="00FD0FC0">
      <w:pPr>
        <w:spacing w:line="360" w:lineRule="auto"/>
        <w:ind w:firstLine="570"/>
        <w:contextualSpacing/>
        <w:jc w:val="both"/>
      </w:pPr>
      <w:r>
        <w:t>Segundo a Regulamentação da Organização dos Cursos Superiores do IFRS – Câmpus Ibirubá, Art. 17, parágrafo XI, o</w:t>
      </w:r>
      <w:r w:rsidRPr="00D77BAC">
        <w:t xml:space="preserve"> reingresso de estudantes que efetuaram o trancamento de matrícula não está sujeito à existência de vaga, devendo ao retornar, adaptar-se à matriz curricular vigente e adequar-se ao horário estipula do pela Instituição. No caso de aluno que ao reativar a matrícula, não tiver condições de acompanhar seu curso original por motivo de extinção do curso ou modalidade, será remanejado para um curso semelhante, embora distinto ou de modalidade distinta</w:t>
      </w:r>
      <w:r>
        <w:t>”</w:t>
      </w:r>
      <w:r w:rsidRPr="00D77BAC">
        <w:t>.</w:t>
      </w:r>
      <w:r w:rsidR="00FD0FC0" w:rsidRPr="007B37DE">
        <w:t xml:space="preserve"> </w:t>
      </w:r>
    </w:p>
    <w:p w14:paraId="474A00A7" w14:textId="683232F6" w:rsidR="00FD0FC0" w:rsidRPr="007B37DE" w:rsidRDefault="0006760E" w:rsidP="00FD0FC0">
      <w:pPr>
        <w:spacing w:line="360" w:lineRule="auto"/>
        <w:ind w:firstLine="570"/>
        <w:contextualSpacing/>
        <w:jc w:val="both"/>
      </w:pPr>
      <w:r w:rsidRPr="0006760E">
        <w:t>Cabe ao grupo de professores a organização dos programas e planos de ensino das disciplinas, respeitada as regulamentações do IFRS – Câmpus Ibirubá, de acordo com a orientação do Setor Pedagógico e Colegiado de curso.</w:t>
      </w:r>
    </w:p>
    <w:p w14:paraId="3B560485" w14:textId="7D07F050" w:rsidR="00AE1F61" w:rsidRPr="0006760E" w:rsidRDefault="00FD0FC0" w:rsidP="00FD0FC0">
      <w:pPr>
        <w:spacing w:line="360" w:lineRule="auto"/>
        <w:ind w:firstLine="570"/>
        <w:contextualSpacing/>
        <w:jc w:val="both"/>
      </w:pPr>
      <w:r w:rsidRPr="0006760E">
        <w:t>Anualmente, o calendário escolar é definido pela Coordenação de Ensino em consonância com as demais coordenações do IFRS - Câmpus Ibirubá divulgado com antecedência à comunidade escolar.</w:t>
      </w:r>
      <w:r w:rsidR="00274825" w:rsidRPr="0006760E">
        <w:t xml:space="preserve"> </w:t>
      </w:r>
    </w:p>
    <w:p w14:paraId="5FF94A5A" w14:textId="77777777" w:rsidR="005B6DE1" w:rsidRPr="0006760E" w:rsidRDefault="005B6DE1" w:rsidP="005B6DE1">
      <w:pPr>
        <w:spacing w:line="360" w:lineRule="auto"/>
        <w:ind w:firstLine="570"/>
        <w:contextualSpacing/>
        <w:jc w:val="both"/>
      </w:pPr>
      <w:r w:rsidRPr="0006760E">
        <w:t>A estrutura organizacional do curso é apoiada em dois órgãos: o NDE, Núcleo Docente Estruturante; e o Colegiado de Curso Superior.</w:t>
      </w:r>
    </w:p>
    <w:p w14:paraId="79A648DE" w14:textId="0ECB9A21" w:rsidR="005B6DE1" w:rsidRPr="0006760E" w:rsidRDefault="005B6DE1" w:rsidP="005B6DE1">
      <w:pPr>
        <w:spacing w:line="360" w:lineRule="auto"/>
        <w:ind w:firstLine="570"/>
        <w:contextualSpacing/>
        <w:jc w:val="both"/>
      </w:pPr>
      <w:r w:rsidRPr="0006760E">
        <w:t xml:space="preserve">O NDE é composto por, no mínimo, </w:t>
      </w:r>
      <w:r w:rsidR="0029568B" w:rsidRPr="0006760E">
        <w:t>3</w:t>
      </w:r>
      <w:r w:rsidRPr="0006760E">
        <w:t xml:space="preserve"> docentes concursados e nomeados para o trabalho em regime de 40 horas, com dedicação exclusiva, pós-graduados a nível stricto sensu, sendo presidido pelo coordenador de curso. O Núcleo é o órgão consultivo e deliberativo responsável pela concepção do Projeto Pedagógico do Curso de Bacharelado em Ciência da Computação e tem, por finalidade, a implantação e acompanhamento do mesmo.</w:t>
      </w:r>
    </w:p>
    <w:p w14:paraId="1B3F1093" w14:textId="00102964" w:rsidR="005B6DE1" w:rsidRPr="0006760E" w:rsidRDefault="005B6DE1" w:rsidP="005B6DE1">
      <w:pPr>
        <w:spacing w:line="360" w:lineRule="auto"/>
        <w:ind w:firstLine="570"/>
        <w:contextualSpacing/>
        <w:jc w:val="both"/>
      </w:pPr>
      <w:r w:rsidRPr="0006760E">
        <w:t>O Colegiado do Curso Superior é composto pelos professores atuantes no curso no corrente semestre, de acordo com o Regulamento do Colegiado de Curso, mais um representante discente e um representante do segmento técnico-administrativo, estes dois últimos eleitos pelos pares. O Colegiado tem por finalidade acompanhar a implementação do projeto pedagógico, avaliar alterações dos currículos plenos, discutir temas ligados ao curso, planejar e avaliar as atividades acadêmicas do curso, observando-se as políticas e normas do IFRS.</w:t>
      </w:r>
    </w:p>
    <w:p w14:paraId="56A9F2F8" w14:textId="77777777" w:rsidR="0006760E" w:rsidRPr="0006760E" w:rsidRDefault="0006760E" w:rsidP="0006760E">
      <w:pPr>
        <w:spacing w:line="360" w:lineRule="auto"/>
        <w:ind w:firstLine="570"/>
        <w:contextualSpacing/>
        <w:jc w:val="both"/>
      </w:pPr>
      <w:r w:rsidRPr="0006760E">
        <w:t xml:space="preserve">Assim, a organização do curso está estruturada na matriz curricular constituída por componentes curriculares voltados para uma compreensão crítica do mundo do trabalho e disciplinas específicas da área da Computação. Na organização das estratégias pedagógicas, seu desenvolvimento compreenderá, em princípio: </w:t>
      </w:r>
    </w:p>
    <w:p w14:paraId="50DB0216" w14:textId="5F17FE8A"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 xml:space="preserve">Disciplinas Obrigatórias: serão aquelas desenvolvidas ao longo dos nove semestres (tempo normal do curso). Seus temas, ementas, objetivos, programa, planejamento, avaliação, bibliografias serão definidos, planejados e desenvolvidos pelo grupo de docentes. Compreenderão teorização, produção de projetos e aplicação dos mesmos. </w:t>
      </w:r>
    </w:p>
    <w:p w14:paraId="7CEBF8B4" w14:textId="72FF6E17"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 xml:space="preserve">Atividades Complementares: são atividades pedagógicas que fazem parte do currículo obrigatório, assim como as disciplinas, mas que possuem o diferencial de serem sugeridas pelo corpo docente do Curso e pelos alunos. Este tipo de atividade permite um currículo flexível e que o aluno tenha participação na construção do seu perfil profissional. Até a conclusão do curso, cada aluno deverá comprovar, junto à Coordenação do Curso, a participação em, no mínimo, </w:t>
      </w:r>
      <w:r w:rsidR="000A6CDE">
        <w:rPr>
          <w:rFonts w:ascii="Times New Roman" w:hAnsi="Times New Roman"/>
          <w:sz w:val="24"/>
          <w:szCs w:val="24"/>
        </w:rPr>
        <w:t>2</w:t>
      </w:r>
      <w:r w:rsidRPr="0006760E">
        <w:rPr>
          <w:rFonts w:ascii="Times New Roman" w:hAnsi="Times New Roman"/>
          <w:sz w:val="24"/>
          <w:szCs w:val="24"/>
        </w:rPr>
        <w:t xml:space="preserve">30 horas/relógio destinadas a esse tipo de atividade pedagógica. </w:t>
      </w:r>
    </w:p>
    <w:p w14:paraId="03B1151E" w14:textId="502AFA7B"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Trabalho de Conclusão de Curso (TCC): como atividade do currículo obrigatório, seu objetivo é oportunizar ao aluno a escolha de um tema, sobre o qual aprofundará estudos. A disciplina de Trabalho de Conclusão I abordará aspectos da pesquisa científica e normas Técnicas, levantamento bibliográfico do tema proposto pelo aluno. A disciplina de Trabalho de Conclusão II consistirá no desenvolvimento e redação do trabalho acadêmico expressando as competências e habilidades desenvolvidas durante o curso.</w:t>
      </w:r>
    </w:p>
    <w:p w14:paraId="3B83DFF6" w14:textId="528AB020"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 xml:space="preserve">Projetos integrados desenvolvidos entre as disciplinas e professores do Curso, visando garantir aos estudantes o desenvolvimento de uma visão interdisciplinar sobre a área da computação; </w:t>
      </w:r>
    </w:p>
    <w:p w14:paraId="4D33C5D2" w14:textId="2D939E3B"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 xml:space="preserve">Incentivo à participação em atividades, programa e projetos de extensão, pesquisa e inovação buscando fomentar a responsabilidade social e inserção crítica do estudante na comunidade; o desenvolvimento de habilidades e competências para a realização de pesquisas e estudos; e a implementação de práticas, tecnologias e processos inovadores; </w:t>
      </w:r>
    </w:p>
    <w:p w14:paraId="3EBEDB5A" w14:textId="1C8586E2" w:rsidR="0006760E" w:rsidRPr="0006760E" w:rsidRDefault="0006760E" w:rsidP="0006760E">
      <w:pPr>
        <w:pStyle w:val="ListParagraph"/>
        <w:numPr>
          <w:ilvl w:val="0"/>
          <w:numId w:val="43"/>
        </w:numPr>
        <w:spacing w:line="360" w:lineRule="auto"/>
        <w:jc w:val="both"/>
        <w:rPr>
          <w:rFonts w:ascii="Times New Roman" w:hAnsi="Times New Roman"/>
          <w:sz w:val="24"/>
          <w:szCs w:val="24"/>
        </w:rPr>
      </w:pPr>
      <w:r w:rsidRPr="0006760E">
        <w:rPr>
          <w:rFonts w:ascii="Times New Roman" w:hAnsi="Times New Roman"/>
          <w:sz w:val="24"/>
          <w:szCs w:val="24"/>
        </w:rPr>
        <w:t xml:space="preserve">Disciplinas optativas: são ofertadas </w:t>
      </w:r>
      <w:r w:rsidR="00FC4B78">
        <w:rPr>
          <w:rFonts w:ascii="Times New Roman" w:hAnsi="Times New Roman"/>
          <w:sz w:val="24"/>
          <w:szCs w:val="24"/>
        </w:rPr>
        <w:t>10</w:t>
      </w:r>
      <w:r w:rsidRPr="0006760E">
        <w:rPr>
          <w:rFonts w:ascii="Times New Roman" w:hAnsi="Times New Roman"/>
          <w:sz w:val="24"/>
          <w:szCs w:val="24"/>
        </w:rPr>
        <w:t xml:space="preserve"> disciplinas optativas durante o curso. A disciplina de LIBRAS é ofertada como optativa, atendendo à Lei nº10. 436, de 24 de abril de 2002. Os alunos devem completar 14 créditos em disciplinas optativas, totalizando 231 horas/relógio em caráter obrigatório.</w:t>
      </w:r>
    </w:p>
    <w:p w14:paraId="6DF834F6" w14:textId="77777777" w:rsidR="003A262C" w:rsidRPr="007B37DE" w:rsidRDefault="003A262C" w:rsidP="005379A0">
      <w:pPr>
        <w:spacing w:before="120" w:line="360" w:lineRule="auto"/>
        <w:ind w:firstLine="709"/>
        <w:jc w:val="both"/>
      </w:pPr>
    </w:p>
    <w:p w14:paraId="6614A89E" w14:textId="77777777" w:rsidR="005379A0" w:rsidRPr="007B37DE" w:rsidRDefault="005379A0" w:rsidP="001A2ED1">
      <w:pPr>
        <w:spacing w:before="120" w:line="360" w:lineRule="auto"/>
        <w:ind w:firstLine="709"/>
        <w:jc w:val="both"/>
      </w:pPr>
    </w:p>
    <w:p w14:paraId="41959AED" w14:textId="77777777" w:rsidR="001A2ED1" w:rsidRPr="007B37DE" w:rsidRDefault="007F4764" w:rsidP="001A2ED1">
      <w:r w:rsidRPr="007B37DE">
        <w:br w:type="page"/>
      </w:r>
    </w:p>
    <w:p w14:paraId="236554A9" w14:textId="77777777" w:rsidR="001A2ED1" w:rsidRPr="007B37DE" w:rsidRDefault="001A2ED1" w:rsidP="000063A2">
      <w:pPr>
        <w:pStyle w:val="TITULON02"/>
        <w:rPr>
          <w:rFonts w:cs="Times New Roman"/>
        </w:rPr>
      </w:pPr>
      <w:r w:rsidRPr="007B37DE">
        <w:t xml:space="preserve"> </w:t>
      </w:r>
      <w:bookmarkStart w:id="15" w:name="_Toc288825943"/>
      <w:r w:rsidRPr="007B37DE">
        <w:t>Matriz Curricular</w:t>
      </w:r>
      <w:bookmarkEnd w:id="15"/>
    </w:p>
    <w:p w14:paraId="016D93B7" w14:textId="24B730FB" w:rsidR="00C71EFF" w:rsidRPr="007B37DE" w:rsidRDefault="009E15CE" w:rsidP="00C71EFF">
      <w:pPr>
        <w:spacing w:before="120" w:line="360" w:lineRule="auto"/>
        <w:ind w:firstLine="709"/>
        <w:jc w:val="both"/>
      </w:pPr>
      <w:r w:rsidRPr="007B37DE">
        <w:t xml:space="preserve">A </w:t>
      </w:r>
      <w:r w:rsidRPr="007B37DE">
        <w:fldChar w:fldCharType="begin"/>
      </w:r>
      <w:r w:rsidRPr="007B37DE">
        <w:instrText xml:space="preserve"> REF _Ref320810129 \h </w:instrText>
      </w:r>
      <w:r w:rsidRPr="007B37DE">
        <w:fldChar w:fldCharType="separate"/>
      </w:r>
      <w:r w:rsidR="00321AF7" w:rsidRPr="007B37DE">
        <w:t>Tabela</w:t>
      </w:r>
      <w:r w:rsidRPr="007B37DE">
        <w:fldChar w:fldCharType="end"/>
      </w:r>
      <w:r w:rsidR="00A8454F" w:rsidRPr="007B37DE">
        <w:t xml:space="preserve"> 1</w:t>
      </w:r>
      <w:r w:rsidR="00C71EFF" w:rsidRPr="007B37DE">
        <w:t xml:space="preserve"> apresenta a matriz curricular </w:t>
      </w:r>
      <w:r w:rsidR="00DD282E" w:rsidRPr="007B37DE">
        <w:t xml:space="preserve">do Curso </w:t>
      </w:r>
      <w:r w:rsidR="00192387" w:rsidRPr="007B37DE">
        <w:t>Bacharelado em Ciência da Computação</w:t>
      </w:r>
      <w:r w:rsidR="00DD282E" w:rsidRPr="007B37DE">
        <w:t>, com um tot</w:t>
      </w:r>
      <w:r w:rsidR="00DD282E" w:rsidRPr="00161DCC">
        <w:t xml:space="preserve">al </w:t>
      </w:r>
      <w:r w:rsidR="005A2742" w:rsidRPr="00161DCC">
        <w:t xml:space="preserve"> 3</w:t>
      </w:r>
      <w:r w:rsidR="00494D1B">
        <w:t>2</w:t>
      </w:r>
      <w:r w:rsidR="005A2742" w:rsidRPr="00161DCC">
        <w:t xml:space="preserve">00 horas, sendo </w:t>
      </w:r>
      <w:r w:rsidR="00192387" w:rsidRPr="00161DCC">
        <w:t>2</w:t>
      </w:r>
      <w:r w:rsidR="00161DCC" w:rsidRPr="00161DCC">
        <w:t>97</w:t>
      </w:r>
      <w:r w:rsidR="00192387" w:rsidRPr="00161DCC">
        <w:t>0</w:t>
      </w:r>
      <w:r w:rsidR="00DD282E" w:rsidRPr="00161DCC">
        <w:t xml:space="preserve"> horas</w:t>
      </w:r>
      <w:r w:rsidR="005A2742" w:rsidRPr="00161DCC">
        <w:t xml:space="preserve"> de disciplin</w:t>
      </w:r>
      <w:r w:rsidR="00161DCC" w:rsidRPr="00161DCC">
        <w:t xml:space="preserve">as optativas e obrigatórias e </w:t>
      </w:r>
      <w:r w:rsidR="00494D1B">
        <w:t>2</w:t>
      </w:r>
      <w:r w:rsidR="00161DCC" w:rsidRPr="00161DCC">
        <w:t>3</w:t>
      </w:r>
      <w:r w:rsidR="005A2742" w:rsidRPr="00161DCC">
        <w:t>0 horas de Atividades Curriculares Complementares</w:t>
      </w:r>
      <w:r w:rsidR="00F829C0" w:rsidRPr="00161DCC">
        <w:t>.</w:t>
      </w:r>
    </w:p>
    <w:p w14:paraId="63C88F6C" w14:textId="77777777" w:rsidR="00F475EC" w:rsidRPr="007B37DE" w:rsidRDefault="00F475EC" w:rsidP="00C71EFF">
      <w:pPr>
        <w:spacing w:before="120" w:line="360" w:lineRule="auto"/>
        <w:ind w:firstLine="709"/>
        <w:jc w:val="both"/>
      </w:pPr>
    </w:p>
    <w:p w14:paraId="20330811" w14:textId="77777777" w:rsidR="00F475EC" w:rsidRPr="007B37DE" w:rsidRDefault="00F475EC" w:rsidP="00F475EC">
      <w:pPr>
        <w:pStyle w:val="Caption"/>
        <w:keepNext/>
        <w:rPr>
          <w:rFonts w:ascii="Times New Roman" w:hAnsi="Times New Roman"/>
        </w:rPr>
      </w:pPr>
      <w:bookmarkStart w:id="16" w:name="_Ref320810129"/>
      <w:r w:rsidRPr="007B37DE">
        <w:rPr>
          <w:rFonts w:ascii="Times New Roman" w:hAnsi="Times New Roman"/>
        </w:rPr>
        <w:t>Tabela</w:t>
      </w:r>
      <w:bookmarkEnd w:id="16"/>
      <w:r w:rsidR="00A8454F" w:rsidRPr="007B37DE">
        <w:rPr>
          <w:rFonts w:ascii="Times New Roman" w:hAnsi="Times New Roman"/>
        </w:rPr>
        <w:t xml:space="preserve"> 1</w:t>
      </w:r>
      <w:r w:rsidRPr="007B37DE">
        <w:rPr>
          <w:rFonts w:ascii="Times New Roman" w:hAnsi="Times New Roman"/>
        </w:rPr>
        <w:t xml:space="preserve">. Matriz Curricular </w:t>
      </w:r>
      <w:r w:rsidR="00DD282E" w:rsidRPr="007B37DE">
        <w:rPr>
          <w:rFonts w:ascii="Times New Roman" w:hAnsi="Times New Roman"/>
        </w:rPr>
        <w:t>do Curso</w:t>
      </w:r>
      <w:r w:rsidRPr="007B37DE">
        <w:rPr>
          <w:rFonts w:ascii="Times New Roman" w:hAnsi="Times New Roman"/>
        </w:rPr>
        <w:t>.</w:t>
      </w:r>
    </w:p>
    <w:tbl>
      <w:tblPr>
        <w:tblW w:w="8545" w:type="dxa"/>
        <w:jc w:val="center"/>
        <w:tblInd w:w="-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52"/>
        <w:gridCol w:w="1042"/>
        <w:gridCol w:w="3567"/>
        <w:gridCol w:w="1116"/>
        <w:gridCol w:w="1668"/>
      </w:tblGrid>
      <w:tr w:rsidR="00824153" w:rsidRPr="007B37DE" w14:paraId="09922B81" w14:textId="3CE61BE7" w:rsidTr="00824153">
        <w:trPr>
          <w:trHeight w:val="1090"/>
          <w:jc w:val="center"/>
        </w:trPr>
        <w:tc>
          <w:tcPr>
            <w:tcW w:w="1152" w:type="dxa"/>
            <w:tcBorders>
              <w:bottom w:val="single" w:sz="8" w:space="0" w:color="auto"/>
            </w:tcBorders>
            <w:shd w:val="clear" w:color="auto" w:fill="auto"/>
            <w:vAlign w:val="center"/>
            <w:hideMark/>
          </w:tcPr>
          <w:p w14:paraId="60C92D58" w14:textId="1665BA29" w:rsidR="00824153" w:rsidRPr="007B37DE" w:rsidRDefault="00824153" w:rsidP="003D6A45">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Semestres</w:t>
            </w:r>
          </w:p>
        </w:tc>
        <w:tc>
          <w:tcPr>
            <w:tcW w:w="1042" w:type="dxa"/>
            <w:tcBorders>
              <w:bottom w:val="single" w:sz="8" w:space="0" w:color="auto"/>
            </w:tcBorders>
            <w:vAlign w:val="center"/>
          </w:tcPr>
          <w:p w14:paraId="4221CDD5" w14:textId="2587B1E1" w:rsidR="00824153" w:rsidRPr="007B37DE" w:rsidRDefault="00824153" w:rsidP="003D6A45">
            <w:pPr>
              <w:suppressAutoHyphens w:val="0"/>
              <w:jc w:val="center"/>
              <w:rPr>
                <w:rFonts w:ascii="Arial" w:hAnsi="Arial" w:cs="Arial"/>
                <w:b/>
                <w:bCs/>
                <w:spacing w:val="-6"/>
                <w:sz w:val="20"/>
                <w:szCs w:val="20"/>
                <w:lang w:eastAsia="pt-BR"/>
              </w:rPr>
            </w:pPr>
            <w:r w:rsidRPr="007B37DE">
              <w:rPr>
                <w:rFonts w:ascii="Arial" w:hAnsi="Arial" w:cs="Arial"/>
                <w:b/>
                <w:bCs/>
                <w:sz w:val="20"/>
                <w:szCs w:val="20"/>
                <w:lang w:eastAsia="pt-BR"/>
              </w:rPr>
              <w:t>Códigos</w:t>
            </w:r>
          </w:p>
        </w:tc>
        <w:tc>
          <w:tcPr>
            <w:tcW w:w="3567" w:type="dxa"/>
            <w:tcBorders>
              <w:bottom w:val="single" w:sz="8" w:space="0" w:color="auto"/>
            </w:tcBorders>
            <w:shd w:val="clear" w:color="auto" w:fill="auto"/>
            <w:vAlign w:val="center"/>
            <w:hideMark/>
          </w:tcPr>
          <w:p w14:paraId="6B8B69AF" w14:textId="0A783F51" w:rsidR="00824153" w:rsidRPr="007B37DE" w:rsidRDefault="00824153" w:rsidP="003D6A45">
            <w:pPr>
              <w:suppressAutoHyphens w:val="0"/>
              <w:jc w:val="center"/>
              <w:rPr>
                <w:rFonts w:ascii="Arial" w:hAnsi="Arial" w:cs="Arial"/>
                <w:b/>
                <w:bCs/>
                <w:sz w:val="20"/>
                <w:szCs w:val="20"/>
                <w:lang w:eastAsia="pt-BR"/>
              </w:rPr>
            </w:pPr>
            <w:r w:rsidRPr="007B37DE">
              <w:rPr>
                <w:rFonts w:ascii="Arial" w:hAnsi="Arial" w:cs="Arial"/>
                <w:b/>
                <w:bCs/>
                <w:spacing w:val="-6"/>
                <w:sz w:val="20"/>
                <w:szCs w:val="20"/>
                <w:lang w:eastAsia="pt-BR"/>
              </w:rPr>
              <w:t>Disciplinas</w:t>
            </w:r>
          </w:p>
        </w:tc>
        <w:tc>
          <w:tcPr>
            <w:tcW w:w="1116" w:type="dxa"/>
            <w:shd w:val="clear" w:color="auto" w:fill="auto"/>
            <w:vAlign w:val="center"/>
            <w:hideMark/>
          </w:tcPr>
          <w:p w14:paraId="5E624945" w14:textId="3C241D33" w:rsidR="00824153" w:rsidRPr="007B37DE" w:rsidRDefault="00824153" w:rsidP="003D6A45">
            <w:pPr>
              <w:suppressAutoHyphens w:val="0"/>
              <w:jc w:val="center"/>
              <w:rPr>
                <w:rFonts w:ascii="Arial" w:hAnsi="Arial" w:cs="Arial"/>
                <w:b/>
                <w:bCs/>
                <w:sz w:val="20"/>
                <w:szCs w:val="20"/>
                <w:lang w:eastAsia="pt-BR"/>
              </w:rPr>
            </w:pPr>
            <w:r>
              <w:rPr>
                <w:rFonts w:ascii="Arial" w:hAnsi="Arial" w:cs="Arial"/>
                <w:b/>
                <w:bCs/>
                <w:spacing w:val="-8"/>
                <w:sz w:val="20"/>
                <w:szCs w:val="20"/>
                <w:lang w:eastAsia="pt-BR"/>
              </w:rPr>
              <w:t>Horas</w:t>
            </w:r>
            <w:r w:rsidR="00B976D1">
              <w:rPr>
                <w:rFonts w:ascii="Arial" w:hAnsi="Arial" w:cs="Arial"/>
                <w:b/>
                <w:bCs/>
                <w:spacing w:val="-8"/>
                <w:sz w:val="20"/>
                <w:szCs w:val="20"/>
                <w:lang w:eastAsia="pt-BR"/>
              </w:rPr>
              <w:t xml:space="preserve"> Relógio</w:t>
            </w:r>
          </w:p>
        </w:tc>
        <w:tc>
          <w:tcPr>
            <w:tcW w:w="1668" w:type="dxa"/>
            <w:vAlign w:val="center"/>
          </w:tcPr>
          <w:p w14:paraId="62C93260" w14:textId="088D0865" w:rsidR="00824153" w:rsidRPr="007B37DE" w:rsidRDefault="00824153" w:rsidP="003D6A45">
            <w:pPr>
              <w:suppressAutoHyphens w:val="0"/>
              <w:jc w:val="center"/>
              <w:rPr>
                <w:rFonts w:ascii="Arial" w:hAnsi="Arial" w:cs="Arial"/>
                <w:b/>
                <w:bCs/>
                <w:spacing w:val="-8"/>
                <w:sz w:val="20"/>
                <w:szCs w:val="20"/>
                <w:lang w:eastAsia="pt-BR"/>
              </w:rPr>
            </w:pPr>
            <w:r w:rsidRPr="007B37DE">
              <w:rPr>
                <w:rFonts w:ascii="Arial" w:hAnsi="Arial" w:cs="Arial"/>
                <w:b/>
                <w:bCs/>
                <w:spacing w:val="-8"/>
                <w:sz w:val="20"/>
                <w:szCs w:val="20"/>
                <w:lang w:eastAsia="pt-BR"/>
              </w:rPr>
              <w:t>Pré-requisitos</w:t>
            </w:r>
          </w:p>
        </w:tc>
      </w:tr>
      <w:tr w:rsidR="00824153" w:rsidRPr="007B37DE" w14:paraId="6C1BF121" w14:textId="5B9E7553" w:rsidTr="00824153">
        <w:trPr>
          <w:trHeight w:val="270"/>
          <w:jc w:val="center"/>
        </w:trPr>
        <w:tc>
          <w:tcPr>
            <w:tcW w:w="1152" w:type="dxa"/>
            <w:vMerge w:val="restart"/>
            <w:shd w:val="clear" w:color="auto" w:fill="auto"/>
            <w:vAlign w:val="center"/>
            <w:hideMark/>
          </w:tcPr>
          <w:p w14:paraId="0C67403A" w14:textId="1031B84A" w:rsidR="00824153" w:rsidRPr="007B37DE" w:rsidRDefault="00824153" w:rsidP="003D6A45">
            <w:pPr>
              <w:suppressAutoHyphens w:val="0"/>
              <w:jc w:val="center"/>
              <w:rPr>
                <w:rFonts w:ascii="Arial" w:hAnsi="Arial" w:cs="Arial"/>
                <w:sz w:val="20"/>
                <w:szCs w:val="20"/>
                <w:lang w:eastAsia="pt-BR"/>
              </w:rPr>
            </w:pPr>
            <w:r w:rsidRPr="007B37DE">
              <w:rPr>
                <w:rFonts w:ascii="Arial" w:hAnsi="Arial" w:cs="Arial"/>
                <w:sz w:val="20"/>
                <w:szCs w:val="20"/>
                <w:lang w:eastAsia="pt-BR"/>
              </w:rPr>
              <w:t>1°</w:t>
            </w:r>
          </w:p>
        </w:tc>
        <w:tc>
          <w:tcPr>
            <w:tcW w:w="1042" w:type="dxa"/>
          </w:tcPr>
          <w:p w14:paraId="74121529" w14:textId="7B912528"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001</w:t>
            </w:r>
          </w:p>
        </w:tc>
        <w:tc>
          <w:tcPr>
            <w:tcW w:w="3567" w:type="dxa"/>
            <w:shd w:val="clear" w:color="auto" w:fill="auto"/>
          </w:tcPr>
          <w:p w14:paraId="2B4B6201" w14:textId="25E24231"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Geometria Analítica e Álgebra Linear</w:t>
            </w:r>
          </w:p>
        </w:tc>
        <w:tc>
          <w:tcPr>
            <w:tcW w:w="1116" w:type="dxa"/>
            <w:shd w:val="clear" w:color="auto" w:fill="auto"/>
          </w:tcPr>
          <w:p w14:paraId="05FB8B85" w14:textId="3ACE8186"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6</w:t>
            </w:r>
            <w:r>
              <w:rPr>
                <w:rFonts w:ascii="Arial" w:hAnsi="Arial" w:cs="Arial"/>
                <w:sz w:val="20"/>
                <w:szCs w:val="20"/>
                <w:lang w:eastAsia="pt-BR"/>
              </w:rPr>
              <w:t>6</w:t>
            </w:r>
          </w:p>
        </w:tc>
        <w:tc>
          <w:tcPr>
            <w:tcW w:w="1668" w:type="dxa"/>
          </w:tcPr>
          <w:p w14:paraId="6907D2EE"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4596235A" w14:textId="6C33F63C" w:rsidTr="00824153">
        <w:trPr>
          <w:trHeight w:val="270"/>
          <w:jc w:val="center"/>
        </w:trPr>
        <w:tc>
          <w:tcPr>
            <w:tcW w:w="1152" w:type="dxa"/>
            <w:vMerge/>
            <w:shd w:val="clear" w:color="auto" w:fill="auto"/>
            <w:hideMark/>
          </w:tcPr>
          <w:p w14:paraId="06FE76E1" w14:textId="500324BB" w:rsidR="00824153" w:rsidRPr="007B37DE" w:rsidRDefault="00824153" w:rsidP="007F4764">
            <w:pPr>
              <w:suppressAutoHyphens w:val="0"/>
              <w:rPr>
                <w:rFonts w:ascii="Arial" w:hAnsi="Arial" w:cs="Arial"/>
                <w:sz w:val="20"/>
                <w:szCs w:val="20"/>
                <w:lang w:eastAsia="pt-BR"/>
              </w:rPr>
            </w:pPr>
          </w:p>
        </w:tc>
        <w:tc>
          <w:tcPr>
            <w:tcW w:w="1042" w:type="dxa"/>
          </w:tcPr>
          <w:p w14:paraId="6B28CD97" w14:textId="61285DCF" w:rsidR="00824153" w:rsidRPr="007B37DE" w:rsidRDefault="00824153" w:rsidP="00957F0F">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002</w:t>
            </w:r>
          </w:p>
        </w:tc>
        <w:tc>
          <w:tcPr>
            <w:tcW w:w="3567" w:type="dxa"/>
            <w:shd w:val="clear" w:color="auto" w:fill="auto"/>
          </w:tcPr>
          <w:p w14:paraId="722F3A7B" w14:textId="74C2AB0B" w:rsidR="00824153" w:rsidRPr="007B37DE" w:rsidRDefault="00824153" w:rsidP="00957F0F">
            <w:pPr>
              <w:suppressAutoHyphens w:val="0"/>
              <w:jc w:val="center"/>
              <w:rPr>
                <w:rFonts w:ascii="Arial" w:hAnsi="Arial" w:cs="Arial"/>
                <w:sz w:val="20"/>
                <w:szCs w:val="20"/>
                <w:lang w:eastAsia="pt-BR"/>
              </w:rPr>
            </w:pPr>
            <w:r w:rsidRPr="007B37DE">
              <w:rPr>
                <w:rFonts w:ascii="Arial" w:hAnsi="Arial" w:cs="Arial"/>
                <w:sz w:val="20"/>
                <w:szCs w:val="20"/>
                <w:lang w:eastAsia="pt-BR"/>
              </w:rPr>
              <w:t>Algoritmos</w:t>
            </w:r>
          </w:p>
        </w:tc>
        <w:tc>
          <w:tcPr>
            <w:tcW w:w="1116" w:type="dxa"/>
            <w:shd w:val="clear" w:color="auto" w:fill="auto"/>
          </w:tcPr>
          <w:p w14:paraId="18E382B0" w14:textId="36D78100"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6</w:t>
            </w:r>
            <w:r>
              <w:rPr>
                <w:rFonts w:ascii="Arial" w:hAnsi="Arial" w:cs="Arial"/>
                <w:sz w:val="20"/>
                <w:szCs w:val="20"/>
                <w:lang w:eastAsia="pt-BR"/>
              </w:rPr>
              <w:t>6</w:t>
            </w:r>
          </w:p>
        </w:tc>
        <w:tc>
          <w:tcPr>
            <w:tcW w:w="1668" w:type="dxa"/>
          </w:tcPr>
          <w:p w14:paraId="207A4CB7"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3E81D6A7" w14:textId="0EDDD822" w:rsidTr="00824153">
        <w:trPr>
          <w:trHeight w:val="270"/>
          <w:jc w:val="center"/>
        </w:trPr>
        <w:tc>
          <w:tcPr>
            <w:tcW w:w="1152" w:type="dxa"/>
            <w:vMerge/>
            <w:shd w:val="clear" w:color="auto" w:fill="auto"/>
            <w:hideMark/>
          </w:tcPr>
          <w:p w14:paraId="2BD706F1" w14:textId="23A4FF9D" w:rsidR="00824153" w:rsidRPr="007B37DE" w:rsidRDefault="00824153" w:rsidP="007F4764">
            <w:pPr>
              <w:suppressAutoHyphens w:val="0"/>
              <w:rPr>
                <w:rFonts w:ascii="Arial" w:hAnsi="Arial" w:cs="Arial"/>
                <w:sz w:val="20"/>
                <w:szCs w:val="20"/>
                <w:lang w:eastAsia="pt-BR"/>
              </w:rPr>
            </w:pPr>
          </w:p>
        </w:tc>
        <w:tc>
          <w:tcPr>
            <w:tcW w:w="1042" w:type="dxa"/>
          </w:tcPr>
          <w:p w14:paraId="714C3C9D" w14:textId="31B6697E"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003</w:t>
            </w:r>
          </w:p>
        </w:tc>
        <w:tc>
          <w:tcPr>
            <w:tcW w:w="3567" w:type="dxa"/>
            <w:shd w:val="clear" w:color="auto" w:fill="auto"/>
          </w:tcPr>
          <w:p w14:paraId="77B151F1" w14:textId="1763F8CB"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Introdução à Computação</w:t>
            </w:r>
          </w:p>
        </w:tc>
        <w:tc>
          <w:tcPr>
            <w:tcW w:w="1116" w:type="dxa"/>
            <w:shd w:val="clear" w:color="auto" w:fill="auto"/>
          </w:tcPr>
          <w:p w14:paraId="68A182F5" w14:textId="40E0B7DF"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33</w:t>
            </w:r>
          </w:p>
        </w:tc>
        <w:tc>
          <w:tcPr>
            <w:tcW w:w="1668" w:type="dxa"/>
          </w:tcPr>
          <w:p w14:paraId="6FB9470C"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2E320AD6" w14:textId="31E78821" w:rsidTr="00824153">
        <w:trPr>
          <w:trHeight w:val="270"/>
          <w:jc w:val="center"/>
        </w:trPr>
        <w:tc>
          <w:tcPr>
            <w:tcW w:w="1152" w:type="dxa"/>
            <w:vMerge/>
            <w:shd w:val="clear" w:color="auto" w:fill="auto"/>
            <w:vAlign w:val="bottom"/>
            <w:hideMark/>
          </w:tcPr>
          <w:p w14:paraId="16148E2D" w14:textId="0BEEF02C" w:rsidR="00824153" w:rsidRPr="007B37DE" w:rsidRDefault="00824153" w:rsidP="007E04B7">
            <w:pPr>
              <w:suppressAutoHyphens w:val="0"/>
              <w:rPr>
                <w:rFonts w:ascii="Arial" w:hAnsi="Arial" w:cs="Arial"/>
                <w:sz w:val="20"/>
                <w:szCs w:val="20"/>
                <w:lang w:eastAsia="pt-BR"/>
              </w:rPr>
            </w:pPr>
          </w:p>
        </w:tc>
        <w:tc>
          <w:tcPr>
            <w:tcW w:w="1042" w:type="dxa"/>
          </w:tcPr>
          <w:p w14:paraId="63C5C5E7" w14:textId="086F71BD"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004</w:t>
            </w:r>
          </w:p>
        </w:tc>
        <w:tc>
          <w:tcPr>
            <w:tcW w:w="3567" w:type="dxa"/>
            <w:shd w:val="clear" w:color="auto" w:fill="auto"/>
          </w:tcPr>
          <w:p w14:paraId="0F389E65" w14:textId="14BE4E12"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Sociologia</w:t>
            </w:r>
          </w:p>
        </w:tc>
        <w:tc>
          <w:tcPr>
            <w:tcW w:w="1116" w:type="dxa"/>
            <w:shd w:val="clear" w:color="auto" w:fill="auto"/>
          </w:tcPr>
          <w:p w14:paraId="0A2131C1" w14:textId="38544EBE"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3</w:t>
            </w:r>
            <w:r>
              <w:rPr>
                <w:rFonts w:ascii="Arial" w:hAnsi="Arial" w:cs="Arial"/>
                <w:sz w:val="20"/>
                <w:szCs w:val="20"/>
                <w:lang w:eastAsia="pt-BR"/>
              </w:rPr>
              <w:t>3</w:t>
            </w:r>
          </w:p>
        </w:tc>
        <w:tc>
          <w:tcPr>
            <w:tcW w:w="1668" w:type="dxa"/>
          </w:tcPr>
          <w:p w14:paraId="1A5E1BB4"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3E08759F" w14:textId="27598755" w:rsidTr="00824153">
        <w:trPr>
          <w:trHeight w:val="270"/>
          <w:jc w:val="center"/>
        </w:trPr>
        <w:tc>
          <w:tcPr>
            <w:tcW w:w="1152" w:type="dxa"/>
            <w:vMerge/>
            <w:shd w:val="clear" w:color="auto" w:fill="auto"/>
            <w:hideMark/>
          </w:tcPr>
          <w:p w14:paraId="50D67441" w14:textId="68807C0F" w:rsidR="00824153" w:rsidRPr="007B37DE" w:rsidRDefault="00824153" w:rsidP="007F4764">
            <w:pPr>
              <w:suppressAutoHyphens w:val="0"/>
              <w:rPr>
                <w:rFonts w:ascii="Arial" w:hAnsi="Arial" w:cs="Arial"/>
                <w:sz w:val="20"/>
                <w:szCs w:val="20"/>
                <w:lang w:eastAsia="pt-BR"/>
              </w:rPr>
            </w:pPr>
          </w:p>
        </w:tc>
        <w:tc>
          <w:tcPr>
            <w:tcW w:w="1042" w:type="dxa"/>
          </w:tcPr>
          <w:p w14:paraId="5F2EB995" w14:textId="366B1E27"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005</w:t>
            </w:r>
          </w:p>
        </w:tc>
        <w:tc>
          <w:tcPr>
            <w:tcW w:w="3567" w:type="dxa"/>
            <w:shd w:val="clear" w:color="auto" w:fill="auto"/>
          </w:tcPr>
          <w:p w14:paraId="27387DA0" w14:textId="3546260E"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Leitura e Produção de Textos</w:t>
            </w:r>
          </w:p>
        </w:tc>
        <w:tc>
          <w:tcPr>
            <w:tcW w:w="1116" w:type="dxa"/>
            <w:shd w:val="clear" w:color="auto" w:fill="FFFFFF"/>
          </w:tcPr>
          <w:p w14:paraId="3D381D92" w14:textId="415B438A"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3</w:t>
            </w:r>
            <w:r>
              <w:rPr>
                <w:rFonts w:ascii="Arial" w:hAnsi="Arial" w:cs="Arial"/>
                <w:sz w:val="20"/>
                <w:szCs w:val="20"/>
                <w:lang w:eastAsia="pt-BR"/>
              </w:rPr>
              <w:t>3</w:t>
            </w:r>
          </w:p>
        </w:tc>
        <w:tc>
          <w:tcPr>
            <w:tcW w:w="1668" w:type="dxa"/>
            <w:shd w:val="clear" w:color="auto" w:fill="FFFFFF"/>
          </w:tcPr>
          <w:p w14:paraId="30A99189"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0951812B" w14:textId="77777777" w:rsidTr="00824153">
        <w:trPr>
          <w:trHeight w:val="270"/>
          <w:jc w:val="center"/>
        </w:trPr>
        <w:tc>
          <w:tcPr>
            <w:tcW w:w="1152" w:type="dxa"/>
            <w:vMerge/>
            <w:shd w:val="clear" w:color="auto" w:fill="auto"/>
          </w:tcPr>
          <w:p w14:paraId="41B2A981" w14:textId="77777777" w:rsidR="00824153" w:rsidRPr="007B37DE" w:rsidRDefault="00824153" w:rsidP="007F4764">
            <w:pPr>
              <w:suppressAutoHyphens w:val="0"/>
              <w:rPr>
                <w:rFonts w:ascii="Arial" w:hAnsi="Arial" w:cs="Arial"/>
                <w:sz w:val="20"/>
                <w:szCs w:val="20"/>
                <w:lang w:eastAsia="pt-BR"/>
              </w:rPr>
            </w:pPr>
          </w:p>
        </w:tc>
        <w:tc>
          <w:tcPr>
            <w:tcW w:w="1042" w:type="dxa"/>
          </w:tcPr>
          <w:p w14:paraId="7E1D8C0E" w14:textId="46708460"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w:t>
            </w:r>
            <w:r w:rsidRPr="007B37DE">
              <w:rPr>
                <w:rFonts w:ascii="Arial" w:hAnsi="Arial" w:cs="Arial"/>
                <w:sz w:val="20"/>
                <w:szCs w:val="20"/>
                <w:lang w:eastAsia="pt-BR"/>
              </w:rPr>
              <w:t>006</w:t>
            </w:r>
          </w:p>
        </w:tc>
        <w:tc>
          <w:tcPr>
            <w:tcW w:w="3567" w:type="dxa"/>
            <w:shd w:val="clear" w:color="auto" w:fill="auto"/>
          </w:tcPr>
          <w:p w14:paraId="4E92FF41" w14:textId="745AA479" w:rsidR="00824153" w:rsidRPr="007B37DE" w:rsidRDefault="00824153" w:rsidP="007F4764">
            <w:pPr>
              <w:suppressAutoHyphens w:val="0"/>
              <w:jc w:val="center"/>
              <w:rPr>
                <w:rFonts w:ascii="Arial" w:hAnsi="Arial" w:cs="Arial"/>
                <w:sz w:val="20"/>
                <w:szCs w:val="20"/>
                <w:lang w:eastAsia="pt-BR"/>
              </w:rPr>
            </w:pPr>
            <w:r w:rsidRPr="007B37DE">
              <w:rPr>
                <w:rFonts w:ascii="Arial" w:hAnsi="Arial" w:cs="Arial"/>
                <w:sz w:val="20"/>
                <w:szCs w:val="20"/>
                <w:lang w:eastAsia="pt-BR"/>
              </w:rPr>
              <w:t>Metodologia Científica</w:t>
            </w:r>
          </w:p>
        </w:tc>
        <w:tc>
          <w:tcPr>
            <w:tcW w:w="1116" w:type="dxa"/>
            <w:shd w:val="clear" w:color="auto" w:fill="FFFFFF"/>
          </w:tcPr>
          <w:p w14:paraId="7857385A" w14:textId="1F9F9B96"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33</w:t>
            </w:r>
          </w:p>
        </w:tc>
        <w:tc>
          <w:tcPr>
            <w:tcW w:w="1668" w:type="dxa"/>
            <w:shd w:val="clear" w:color="auto" w:fill="FFFFFF"/>
          </w:tcPr>
          <w:p w14:paraId="4519C96F"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7BC8B3F9" w14:textId="7440FD72" w:rsidTr="00824153">
        <w:trPr>
          <w:trHeight w:val="270"/>
          <w:jc w:val="center"/>
        </w:trPr>
        <w:tc>
          <w:tcPr>
            <w:tcW w:w="1152" w:type="dxa"/>
            <w:vMerge/>
            <w:shd w:val="clear" w:color="auto" w:fill="auto"/>
            <w:hideMark/>
          </w:tcPr>
          <w:p w14:paraId="65951F77" w14:textId="24242E82" w:rsidR="00824153" w:rsidRPr="007B37DE" w:rsidRDefault="00824153" w:rsidP="007F4764">
            <w:pPr>
              <w:suppressAutoHyphens w:val="0"/>
              <w:rPr>
                <w:rFonts w:ascii="Arial" w:hAnsi="Arial" w:cs="Arial"/>
                <w:sz w:val="20"/>
                <w:szCs w:val="20"/>
                <w:lang w:eastAsia="pt-BR"/>
              </w:rPr>
            </w:pPr>
          </w:p>
        </w:tc>
        <w:tc>
          <w:tcPr>
            <w:tcW w:w="1042" w:type="dxa"/>
          </w:tcPr>
          <w:p w14:paraId="70D776AB" w14:textId="65933848"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CC007</w:t>
            </w:r>
          </w:p>
        </w:tc>
        <w:tc>
          <w:tcPr>
            <w:tcW w:w="3567" w:type="dxa"/>
            <w:shd w:val="clear" w:color="auto" w:fill="auto"/>
          </w:tcPr>
          <w:p w14:paraId="6A356009" w14:textId="6F70EADE" w:rsidR="00824153" w:rsidRPr="007B37DE" w:rsidRDefault="00824153" w:rsidP="00CA6201">
            <w:pPr>
              <w:suppressAutoHyphens w:val="0"/>
              <w:jc w:val="center"/>
              <w:rPr>
                <w:rFonts w:ascii="Arial" w:hAnsi="Arial" w:cs="Arial"/>
                <w:sz w:val="20"/>
                <w:szCs w:val="20"/>
                <w:lang w:eastAsia="pt-BR"/>
              </w:rPr>
            </w:pPr>
            <w:r>
              <w:rPr>
                <w:rFonts w:ascii="Arial" w:hAnsi="Arial" w:cs="Arial"/>
                <w:sz w:val="20"/>
                <w:szCs w:val="20"/>
                <w:lang w:eastAsia="pt-BR"/>
              </w:rPr>
              <w:t>Fundamentos de Matemática</w:t>
            </w:r>
          </w:p>
        </w:tc>
        <w:tc>
          <w:tcPr>
            <w:tcW w:w="1116" w:type="dxa"/>
            <w:shd w:val="clear" w:color="auto" w:fill="FFFFFF"/>
          </w:tcPr>
          <w:p w14:paraId="1CB22638" w14:textId="01AB8223" w:rsidR="00824153" w:rsidRPr="007B37DE" w:rsidRDefault="00824153" w:rsidP="007F4764">
            <w:pPr>
              <w:suppressAutoHyphens w:val="0"/>
              <w:jc w:val="center"/>
              <w:rPr>
                <w:rFonts w:ascii="Arial" w:hAnsi="Arial" w:cs="Arial"/>
                <w:sz w:val="20"/>
                <w:szCs w:val="20"/>
                <w:lang w:eastAsia="pt-BR"/>
              </w:rPr>
            </w:pPr>
            <w:r>
              <w:rPr>
                <w:rFonts w:ascii="Arial" w:hAnsi="Arial" w:cs="Arial"/>
                <w:sz w:val="20"/>
                <w:szCs w:val="20"/>
                <w:lang w:eastAsia="pt-BR"/>
              </w:rPr>
              <w:t>66</w:t>
            </w:r>
          </w:p>
        </w:tc>
        <w:tc>
          <w:tcPr>
            <w:tcW w:w="1668" w:type="dxa"/>
            <w:shd w:val="clear" w:color="auto" w:fill="FFFFFF"/>
          </w:tcPr>
          <w:p w14:paraId="7C4805F5" w14:textId="77777777" w:rsidR="00824153" w:rsidRPr="007B37DE" w:rsidRDefault="00824153" w:rsidP="007F4764">
            <w:pPr>
              <w:suppressAutoHyphens w:val="0"/>
              <w:jc w:val="center"/>
              <w:rPr>
                <w:rFonts w:ascii="Arial" w:hAnsi="Arial" w:cs="Arial"/>
                <w:sz w:val="20"/>
                <w:szCs w:val="20"/>
                <w:lang w:eastAsia="pt-BR"/>
              </w:rPr>
            </w:pPr>
          </w:p>
        </w:tc>
      </w:tr>
      <w:tr w:rsidR="00824153" w:rsidRPr="007B37DE" w14:paraId="7F40B801" w14:textId="72197878" w:rsidTr="00824153">
        <w:trPr>
          <w:trHeight w:val="270"/>
          <w:jc w:val="center"/>
        </w:trPr>
        <w:tc>
          <w:tcPr>
            <w:tcW w:w="1152" w:type="dxa"/>
            <w:shd w:val="clear" w:color="auto" w:fill="F2F2F2" w:themeFill="background1" w:themeFillShade="F2"/>
          </w:tcPr>
          <w:p w14:paraId="5DAD5EDA" w14:textId="14914BC6" w:rsidR="00824153" w:rsidRPr="007B37DE" w:rsidRDefault="00824153" w:rsidP="003D6A45">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shd w:val="clear" w:color="auto" w:fill="F2F2F2" w:themeFill="background1" w:themeFillShade="F2"/>
          </w:tcPr>
          <w:p w14:paraId="67ACB92C" w14:textId="77777777" w:rsidR="00824153" w:rsidRPr="007B37DE" w:rsidRDefault="00824153" w:rsidP="007F4764">
            <w:pPr>
              <w:suppressAutoHyphens w:val="0"/>
              <w:jc w:val="center"/>
              <w:rPr>
                <w:rFonts w:ascii="Arial" w:hAnsi="Arial" w:cs="Arial"/>
                <w:b/>
                <w:bCs/>
                <w:color w:val="000000"/>
                <w:sz w:val="20"/>
                <w:szCs w:val="20"/>
                <w:lang w:eastAsia="pt-BR"/>
              </w:rPr>
            </w:pPr>
          </w:p>
        </w:tc>
        <w:tc>
          <w:tcPr>
            <w:tcW w:w="3567" w:type="dxa"/>
            <w:shd w:val="clear" w:color="auto" w:fill="F2F2F2" w:themeFill="background1" w:themeFillShade="F2"/>
          </w:tcPr>
          <w:p w14:paraId="7A5AF25E" w14:textId="14F0745C" w:rsidR="00824153" w:rsidRPr="007B37DE" w:rsidRDefault="00824153" w:rsidP="007F4764">
            <w:pPr>
              <w:suppressAutoHyphens w:val="0"/>
              <w:jc w:val="center"/>
              <w:rPr>
                <w:rFonts w:ascii="Arial" w:hAnsi="Arial" w:cs="Arial"/>
                <w:b/>
                <w:bCs/>
                <w:color w:val="000000"/>
                <w:sz w:val="20"/>
                <w:szCs w:val="20"/>
                <w:lang w:eastAsia="pt-BR"/>
              </w:rPr>
            </w:pPr>
          </w:p>
        </w:tc>
        <w:tc>
          <w:tcPr>
            <w:tcW w:w="1116" w:type="dxa"/>
            <w:shd w:val="clear" w:color="auto" w:fill="F2F2F2" w:themeFill="background1" w:themeFillShade="F2"/>
          </w:tcPr>
          <w:p w14:paraId="0E1106CC" w14:textId="05989775" w:rsidR="00824153" w:rsidRPr="007B37DE" w:rsidRDefault="00824153" w:rsidP="00CD34CD">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330</w:t>
            </w:r>
          </w:p>
        </w:tc>
        <w:tc>
          <w:tcPr>
            <w:tcW w:w="1668" w:type="dxa"/>
            <w:shd w:val="clear" w:color="auto" w:fill="F2F2F2" w:themeFill="background1" w:themeFillShade="F2"/>
          </w:tcPr>
          <w:p w14:paraId="562F8628" w14:textId="77777777" w:rsidR="00824153" w:rsidRPr="007B37DE" w:rsidRDefault="00824153" w:rsidP="007F4764">
            <w:pPr>
              <w:suppressAutoHyphens w:val="0"/>
              <w:jc w:val="center"/>
              <w:rPr>
                <w:rFonts w:ascii="Arial" w:hAnsi="Arial" w:cs="Arial"/>
                <w:b/>
                <w:bCs/>
                <w:color w:val="000000"/>
                <w:sz w:val="20"/>
                <w:szCs w:val="20"/>
                <w:lang w:eastAsia="pt-BR"/>
              </w:rPr>
            </w:pPr>
          </w:p>
        </w:tc>
      </w:tr>
      <w:tr w:rsidR="00824153" w:rsidRPr="007B37DE" w14:paraId="65BB3BED" w14:textId="783AA264"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1156A601" w14:textId="72CB013A" w:rsidR="00824153" w:rsidRPr="007B37DE" w:rsidRDefault="00824153" w:rsidP="00957F0F">
            <w:pPr>
              <w:suppressAutoHyphens w:val="0"/>
              <w:jc w:val="center"/>
              <w:rPr>
                <w:rFonts w:ascii="Arial" w:hAnsi="Arial" w:cs="Arial"/>
                <w:bCs/>
                <w:sz w:val="20"/>
                <w:szCs w:val="20"/>
                <w:lang w:eastAsia="pt-BR"/>
              </w:rPr>
            </w:pPr>
            <w:r w:rsidRPr="007B37DE">
              <w:rPr>
                <w:rFonts w:ascii="Arial" w:hAnsi="Arial" w:cs="Arial"/>
                <w:bCs/>
                <w:sz w:val="20"/>
                <w:szCs w:val="20"/>
                <w:lang w:eastAsia="pt-BR"/>
              </w:rPr>
              <w:t>2</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49E0B409" w14:textId="5BE30117"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w:t>
            </w:r>
            <w:r>
              <w:rPr>
                <w:rFonts w:ascii="Arial" w:hAnsi="Arial" w:cs="Arial"/>
                <w:bCs/>
                <w:color w:val="000000"/>
                <w:sz w:val="20"/>
                <w:szCs w:val="20"/>
                <w:lang w:eastAsia="pt-BR"/>
              </w:rPr>
              <w:t>8</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42B1F72" w14:textId="16266EAC" w:rsidR="00824153" w:rsidRPr="007B37DE" w:rsidRDefault="00824153" w:rsidP="002820ED">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Cálculo Diferencial e Integral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5624343" w14:textId="24764CAC"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7C74CBD0"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12078AF2" w14:textId="27BBE393" w:rsidTr="00824153">
        <w:trPr>
          <w:trHeight w:val="270"/>
          <w:jc w:val="center"/>
        </w:trPr>
        <w:tc>
          <w:tcPr>
            <w:tcW w:w="1152" w:type="dxa"/>
            <w:vMerge/>
            <w:tcBorders>
              <w:left w:val="single" w:sz="8" w:space="0" w:color="auto"/>
              <w:right w:val="single" w:sz="8" w:space="0" w:color="auto"/>
            </w:tcBorders>
            <w:shd w:val="clear" w:color="auto" w:fill="auto"/>
          </w:tcPr>
          <w:p w14:paraId="5AF6E417"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3C50C807" w14:textId="2EADAE84"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w:t>
            </w:r>
            <w:r>
              <w:rPr>
                <w:rFonts w:ascii="Arial" w:hAnsi="Arial" w:cs="Arial"/>
                <w:bCs/>
                <w:color w:val="000000"/>
                <w:sz w:val="20"/>
                <w:szCs w:val="20"/>
                <w:lang w:eastAsia="pt-BR"/>
              </w:rPr>
              <w:t>9</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C991CE6" w14:textId="4C6791CA"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Linguagem e Programação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28F67587" w14:textId="5B80B49F"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6E163F5D" w14:textId="262A91E7"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7B58C67B" w14:textId="6689BF21" w:rsidTr="00824153">
        <w:trPr>
          <w:trHeight w:val="270"/>
          <w:jc w:val="center"/>
        </w:trPr>
        <w:tc>
          <w:tcPr>
            <w:tcW w:w="1152" w:type="dxa"/>
            <w:vMerge/>
            <w:tcBorders>
              <w:left w:val="single" w:sz="8" w:space="0" w:color="auto"/>
              <w:right w:val="single" w:sz="8" w:space="0" w:color="auto"/>
            </w:tcBorders>
            <w:shd w:val="clear" w:color="auto" w:fill="auto"/>
          </w:tcPr>
          <w:p w14:paraId="466A23A8"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342AD0C0" w14:textId="580CCBA7"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CC010</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70E6B148" w14:textId="02167FA0"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Sistemas Digitais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D2BFB69" w14:textId="13524465"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D764801"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29AC2B98" w14:textId="4DB5213C" w:rsidTr="00824153">
        <w:trPr>
          <w:trHeight w:val="270"/>
          <w:jc w:val="center"/>
        </w:trPr>
        <w:tc>
          <w:tcPr>
            <w:tcW w:w="1152" w:type="dxa"/>
            <w:vMerge/>
            <w:tcBorders>
              <w:left w:val="single" w:sz="8" w:space="0" w:color="auto"/>
              <w:right w:val="single" w:sz="8" w:space="0" w:color="auto"/>
            </w:tcBorders>
            <w:shd w:val="clear" w:color="auto" w:fill="auto"/>
          </w:tcPr>
          <w:p w14:paraId="17C346A3"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68E6F292" w14:textId="7DEDAD5E"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1</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397988B2" w14:textId="1C55749F" w:rsidR="00824153" w:rsidRPr="007B37DE" w:rsidRDefault="00824153" w:rsidP="00E44E6C">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 xml:space="preserve">Lógica </w:t>
            </w:r>
            <w:r>
              <w:rPr>
                <w:rFonts w:ascii="Arial" w:hAnsi="Arial" w:cs="Arial"/>
                <w:bCs/>
                <w:color w:val="000000"/>
                <w:sz w:val="20"/>
                <w:szCs w:val="20"/>
                <w:lang w:eastAsia="pt-BR"/>
              </w:rPr>
              <w:t>para</w:t>
            </w:r>
            <w:r w:rsidRPr="007B37DE">
              <w:rPr>
                <w:rFonts w:ascii="Arial" w:hAnsi="Arial" w:cs="Arial"/>
                <w:bCs/>
                <w:color w:val="000000"/>
                <w:sz w:val="20"/>
                <w:szCs w:val="20"/>
                <w:lang w:eastAsia="pt-BR"/>
              </w:rPr>
              <w:t xml:space="preserve"> Computação</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067DF853" w14:textId="3ABC59EA"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8C8D097"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441ABB2D" w14:textId="0AF709E0" w:rsidTr="00824153">
        <w:trPr>
          <w:trHeight w:val="270"/>
          <w:jc w:val="center"/>
        </w:trPr>
        <w:tc>
          <w:tcPr>
            <w:tcW w:w="1152" w:type="dxa"/>
            <w:vMerge/>
            <w:tcBorders>
              <w:left w:val="single" w:sz="8" w:space="0" w:color="auto"/>
              <w:right w:val="single" w:sz="8" w:space="0" w:color="auto"/>
            </w:tcBorders>
            <w:shd w:val="clear" w:color="auto" w:fill="auto"/>
          </w:tcPr>
          <w:p w14:paraId="4D113CD6"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0D293D99" w14:textId="2220D7FA"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2</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957B6AF" w14:textId="7EF4B74F"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Inglês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2508225B" w14:textId="283C1849"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24281C2"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41F2B9BF" w14:textId="0C78CFD6"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8D1C8C" w14:textId="77777777" w:rsidR="00824153" w:rsidRPr="007B37DE" w:rsidRDefault="00824153" w:rsidP="00957F0F">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8C4DE1" w14:textId="77777777" w:rsidR="00824153" w:rsidRPr="007B37DE" w:rsidRDefault="00824153" w:rsidP="00957F0F">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8D2B8F" w14:textId="022CDFA4" w:rsidR="00824153" w:rsidRPr="007B37DE" w:rsidRDefault="00824153" w:rsidP="00957F0F">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CCDACE" w14:textId="55127294" w:rsidR="00824153" w:rsidRPr="007B37DE" w:rsidRDefault="00824153" w:rsidP="00957F0F">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CA0ED9" w14:textId="77777777" w:rsidR="00824153" w:rsidRPr="007B37DE" w:rsidRDefault="00824153" w:rsidP="00957F0F">
            <w:pPr>
              <w:suppressAutoHyphens w:val="0"/>
              <w:jc w:val="center"/>
              <w:rPr>
                <w:rFonts w:ascii="Arial" w:hAnsi="Arial" w:cs="Arial"/>
                <w:b/>
                <w:bCs/>
                <w:color w:val="000000"/>
                <w:sz w:val="20"/>
                <w:szCs w:val="20"/>
                <w:lang w:eastAsia="pt-BR"/>
              </w:rPr>
            </w:pPr>
          </w:p>
        </w:tc>
      </w:tr>
      <w:tr w:rsidR="00824153" w:rsidRPr="007B37DE" w14:paraId="419EDCC2" w14:textId="0FA866F6"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326E9FAD" w14:textId="7340F75C" w:rsidR="00824153" w:rsidRPr="007B37DE" w:rsidRDefault="00824153" w:rsidP="00957F0F">
            <w:pPr>
              <w:suppressAutoHyphens w:val="0"/>
              <w:jc w:val="center"/>
              <w:rPr>
                <w:rFonts w:ascii="Arial" w:hAnsi="Arial" w:cs="Arial"/>
                <w:bCs/>
                <w:sz w:val="20"/>
                <w:szCs w:val="20"/>
                <w:lang w:eastAsia="pt-BR"/>
              </w:rPr>
            </w:pPr>
            <w:r w:rsidRPr="007B37DE">
              <w:rPr>
                <w:rFonts w:ascii="Arial" w:hAnsi="Arial" w:cs="Arial"/>
                <w:bCs/>
                <w:sz w:val="20"/>
                <w:szCs w:val="20"/>
                <w:lang w:eastAsia="pt-BR"/>
              </w:rPr>
              <w:t>3</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5320374B" w14:textId="610A49CA"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3</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8F07CDF" w14:textId="03110737"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Cálculo Diferencial e Integral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1CF36CBA" w14:textId="2450392B"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A82B3D3" w14:textId="6FF5076B"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w:t>
            </w:r>
            <w:r>
              <w:rPr>
                <w:rFonts w:ascii="Arial" w:hAnsi="Arial" w:cs="Arial"/>
                <w:bCs/>
                <w:color w:val="000000"/>
                <w:sz w:val="20"/>
                <w:szCs w:val="20"/>
                <w:lang w:eastAsia="pt-BR"/>
              </w:rPr>
              <w:t>8</w:t>
            </w:r>
          </w:p>
        </w:tc>
      </w:tr>
      <w:tr w:rsidR="00824153" w:rsidRPr="007B37DE" w14:paraId="5CC32005" w14:textId="133971EF" w:rsidTr="00824153">
        <w:trPr>
          <w:trHeight w:val="270"/>
          <w:jc w:val="center"/>
        </w:trPr>
        <w:tc>
          <w:tcPr>
            <w:tcW w:w="1152" w:type="dxa"/>
            <w:vMerge/>
            <w:tcBorders>
              <w:left w:val="single" w:sz="8" w:space="0" w:color="auto"/>
              <w:right w:val="single" w:sz="8" w:space="0" w:color="auto"/>
            </w:tcBorders>
            <w:shd w:val="clear" w:color="auto" w:fill="auto"/>
          </w:tcPr>
          <w:p w14:paraId="0687D95E"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1BE44A62" w14:textId="62BDBE85"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4</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4AAAB4A" w14:textId="15F61084"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Linguagem e Programação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279FBF1" w14:textId="0FD09D83"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1DD48DDB" w14:textId="0D9D8B48"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0B315FFA" w14:textId="7E52CE97" w:rsidTr="00824153">
        <w:trPr>
          <w:trHeight w:val="270"/>
          <w:jc w:val="center"/>
        </w:trPr>
        <w:tc>
          <w:tcPr>
            <w:tcW w:w="1152" w:type="dxa"/>
            <w:vMerge/>
            <w:tcBorders>
              <w:left w:val="single" w:sz="8" w:space="0" w:color="auto"/>
              <w:right w:val="single" w:sz="8" w:space="0" w:color="auto"/>
            </w:tcBorders>
            <w:shd w:val="clear" w:color="auto" w:fill="auto"/>
          </w:tcPr>
          <w:p w14:paraId="44B046FE"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2CFC31C6" w14:textId="2442E2FD"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5</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39A05CAF" w14:textId="20064E72"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Banco de Dados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8107A51" w14:textId="546B407C"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9CC745C"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4B160ADE" w14:textId="4398D0DA" w:rsidTr="00824153">
        <w:trPr>
          <w:trHeight w:val="270"/>
          <w:jc w:val="center"/>
        </w:trPr>
        <w:tc>
          <w:tcPr>
            <w:tcW w:w="1152" w:type="dxa"/>
            <w:vMerge/>
            <w:tcBorders>
              <w:left w:val="single" w:sz="8" w:space="0" w:color="auto"/>
              <w:right w:val="single" w:sz="8" w:space="0" w:color="auto"/>
            </w:tcBorders>
            <w:shd w:val="clear" w:color="auto" w:fill="auto"/>
          </w:tcPr>
          <w:p w14:paraId="003BB88A"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8035E56" w14:textId="350AC240"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6</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0E233AE3" w14:textId="620E41E8"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Arquitetura e Organização de Computadores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7896C525" w14:textId="57827F34"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58911675"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7197E05D" w14:textId="5117697C" w:rsidTr="00824153">
        <w:trPr>
          <w:trHeight w:val="270"/>
          <w:jc w:val="center"/>
        </w:trPr>
        <w:tc>
          <w:tcPr>
            <w:tcW w:w="1152" w:type="dxa"/>
            <w:vMerge/>
            <w:tcBorders>
              <w:left w:val="single" w:sz="8" w:space="0" w:color="auto"/>
              <w:right w:val="single" w:sz="8" w:space="0" w:color="auto"/>
            </w:tcBorders>
            <w:shd w:val="clear" w:color="auto" w:fill="auto"/>
          </w:tcPr>
          <w:p w14:paraId="27ABBE64"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7F6B43D2" w14:textId="78CAEFE2"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7</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02B3D0B5" w14:textId="1446E927"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Estrutura de Dados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75A6314" w14:textId="51A3524F"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0A3691DE" w14:textId="6E60AB6E"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7A47A2D7" w14:textId="6A86A0A0"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87486B" w14:textId="77777777" w:rsidR="00824153" w:rsidRPr="007B37DE" w:rsidRDefault="00824153" w:rsidP="00957F0F">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6C7395" w14:textId="77777777" w:rsidR="00824153" w:rsidRPr="007B37DE" w:rsidRDefault="00824153" w:rsidP="00957F0F">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F21BCB" w14:textId="5115DA81" w:rsidR="00824153" w:rsidRPr="007B37DE" w:rsidRDefault="00824153" w:rsidP="00957F0F">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211C4D" w14:textId="7A99B3CC" w:rsidR="00824153" w:rsidRPr="007B37DE" w:rsidRDefault="00824153" w:rsidP="00957F0F">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CD160E" w14:textId="77777777" w:rsidR="00824153" w:rsidRPr="007B37DE" w:rsidRDefault="00824153" w:rsidP="00957F0F">
            <w:pPr>
              <w:suppressAutoHyphens w:val="0"/>
              <w:jc w:val="center"/>
              <w:rPr>
                <w:rFonts w:ascii="Arial" w:hAnsi="Arial" w:cs="Arial"/>
                <w:b/>
                <w:bCs/>
                <w:color w:val="000000"/>
                <w:sz w:val="20"/>
                <w:szCs w:val="20"/>
                <w:lang w:eastAsia="pt-BR"/>
              </w:rPr>
            </w:pPr>
          </w:p>
        </w:tc>
      </w:tr>
      <w:tr w:rsidR="00824153" w:rsidRPr="007B37DE" w14:paraId="16210266" w14:textId="5BD4018F"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072285A4" w14:textId="71A84CEA" w:rsidR="00824153" w:rsidRPr="007B37DE" w:rsidRDefault="00824153" w:rsidP="00957F0F">
            <w:pPr>
              <w:suppressAutoHyphens w:val="0"/>
              <w:jc w:val="center"/>
              <w:rPr>
                <w:rFonts w:ascii="Arial" w:hAnsi="Arial" w:cs="Arial"/>
                <w:bCs/>
                <w:sz w:val="20"/>
                <w:szCs w:val="20"/>
                <w:lang w:eastAsia="pt-BR"/>
              </w:rPr>
            </w:pPr>
            <w:r w:rsidRPr="007B37DE">
              <w:rPr>
                <w:rFonts w:ascii="Arial" w:hAnsi="Arial" w:cs="Arial"/>
                <w:bCs/>
                <w:sz w:val="20"/>
                <w:szCs w:val="20"/>
                <w:lang w:eastAsia="pt-BR"/>
              </w:rPr>
              <w:t>4</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23ED9AA7" w14:textId="1C619AC1"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8</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26D9235" w14:textId="319B0A79"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Linguagem e Programação III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08EECD8" w14:textId="3ACF2AF4"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6F4CA90E" w14:textId="73DFDE50"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6B05B590" w14:textId="6AFE83AE" w:rsidTr="00824153">
        <w:trPr>
          <w:trHeight w:val="270"/>
          <w:jc w:val="center"/>
        </w:trPr>
        <w:tc>
          <w:tcPr>
            <w:tcW w:w="1152" w:type="dxa"/>
            <w:vMerge/>
            <w:tcBorders>
              <w:left w:val="single" w:sz="8" w:space="0" w:color="auto"/>
              <w:right w:val="single" w:sz="8" w:space="0" w:color="auto"/>
            </w:tcBorders>
            <w:shd w:val="clear" w:color="auto" w:fill="auto"/>
          </w:tcPr>
          <w:p w14:paraId="0B65B410"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188BAEA4" w14:textId="677A9615"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9</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7B97558" w14:textId="6CB42064"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Engenharia de Software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00D79F44" w14:textId="438D5DFB"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10EA552"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61F28743" w14:textId="69E8FF0C" w:rsidTr="00824153">
        <w:trPr>
          <w:trHeight w:val="270"/>
          <w:jc w:val="center"/>
        </w:trPr>
        <w:tc>
          <w:tcPr>
            <w:tcW w:w="1152" w:type="dxa"/>
            <w:vMerge/>
            <w:tcBorders>
              <w:left w:val="single" w:sz="8" w:space="0" w:color="auto"/>
              <w:right w:val="single" w:sz="8" w:space="0" w:color="auto"/>
            </w:tcBorders>
            <w:shd w:val="clear" w:color="auto" w:fill="auto"/>
          </w:tcPr>
          <w:p w14:paraId="5513488D"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38EEC09E" w14:textId="64DC97C4"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w:t>
            </w:r>
            <w:r>
              <w:rPr>
                <w:rFonts w:ascii="Arial" w:hAnsi="Arial" w:cs="Arial"/>
                <w:bCs/>
                <w:color w:val="000000"/>
                <w:sz w:val="20"/>
                <w:szCs w:val="20"/>
                <w:lang w:eastAsia="pt-BR"/>
              </w:rPr>
              <w:t>20</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FD33C89" w14:textId="41B78825"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Banco de Dados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5C64283" w14:textId="443B3D49"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2A8D5B68" w14:textId="1BC1C644"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5</w:t>
            </w:r>
          </w:p>
        </w:tc>
      </w:tr>
      <w:tr w:rsidR="00824153" w:rsidRPr="007B37DE" w14:paraId="02CDA954" w14:textId="0BF87BC7" w:rsidTr="00824153">
        <w:trPr>
          <w:trHeight w:val="270"/>
          <w:jc w:val="center"/>
        </w:trPr>
        <w:tc>
          <w:tcPr>
            <w:tcW w:w="1152" w:type="dxa"/>
            <w:vMerge/>
            <w:tcBorders>
              <w:left w:val="single" w:sz="8" w:space="0" w:color="auto"/>
              <w:right w:val="single" w:sz="8" w:space="0" w:color="auto"/>
            </w:tcBorders>
            <w:shd w:val="clear" w:color="auto" w:fill="auto"/>
          </w:tcPr>
          <w:p w14:paraId="303BEFDB"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1B1DFAE3" w14:textId="7DB728DE"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1</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066D6839" w14:textId="3A604AAF"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Arquitetura e Organização de Computadores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2E440702" w14:textId="49670333"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66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56B13059" w14:textId="65918C57"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6</w:t>
            </w:r>
          </w:p>
        </w:tc>
      </w:tr>
      <w:tr w:rsidR="00824153" w:rsidRPr="007B37DE" w14:paraId="69A98AC8" w14:textId="6698A2DE" w:rsidTr="00824153">
        <w:trPr>
          <w:trHeight w:val="270"/>
          <w:jc w:val="center"/>
        </w:trPr>
        <w:tc>
          <w:tcPr>
            <w:tcW w:w="1152" w:type="dxa"/>
            <w:vMerge/>
            <w:tcBorders>
              <w:left w:val="single" w:sz="8" w:space="0" w:color="auto"/>
              <w:right w:val="single" w:sz="8" w:space="0" w:color="auto"/>
            </w:tcBorders>
            <w:shd w:val="clear" w:color="auto" w:fill="auto"/>
          </w:tcPr>
          <w:p w14:paraId="26E5A793"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CB3B11E" w14:textId="76A7D7B6"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2</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35A84C0" w14:textId="682E8BBD"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Estrutura de Dados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2A39C21" w14:textId="6B27A87D"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08AD0501" w14:textId="3A5B8F34"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7</w:t>
            </w:r>
          </w:p>
        </w:tc>
      </w:tr>
      <w:tr w:rsidR="00824153" w:rsidRPr="007B37DE" w14:paraId="645A4734" w14:textId="70A5AF7B"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3E10F8" w14:textId="77777777" w:rsidR="00824153" w:rsidRPr="007B37DE" w:rsidRDefault="00824153" w:rsidP="00957F0F">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A4BA2D" w14:textId="77777777" w:rsidR="00824153" w:rsidRPr="007B37DE" w:rsidRDefault="00824153" w:rsidP="00957F0F">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01DCCAA" w14:textId="749EB578" w:rsidR="00824153" w:rsidRPr="007B37DE" w:rsidRDefault="00824153" w:rsidP="00957F0F">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41760A" w14:textId="679BE933" w:rsidR="00824153" w:rsidRPr="007B37DE" w:rsidRDefault="00824153" w:rsidP="00957F0F">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4A03C3" w14:textId="77777777" w:rsidR="00824153" w:rsidRPr="007B37DE" w:rsidRDefault="00824153" w:rsidP="00957F0F">
            <w:pPr>
              <w:suppressAutoHyphens w:val="0"/>
              <w:jc w:val="center"/>
              <w:rPr>
                <w:rFonts w:ascii="Arial" w:hAnsi="Arial" w:cs="Arial"/>
                <w:b/>
                <w:bCs/>
                <w:color w:val="000000"/>
                <w:sz w:val="20"/>
                <w:szCs w:val="20"/>
                <w:lang w:eastAsia="pt-BR"/>
              </w:rPr>
            </w:pPr>
          </w:p>
        </w:tc>
      </w:tr>
      <w:tr w:rsidR="00824153" w:rsidRPr="007B37DE" w14:paraId="26E1363E" w14:textId="757F0FE7"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05DEE2AE" w14:textId="1BB04F34" w:rsidR="00824153" w:rsidRPr="007B37DE" w:rsidRDefault="00824153" w:rsidP="00957F0F">
            <w:pPr>
              <w:suppressAutoHyphens w:val="0"/>
              <w:jc w:val="center"/>
              <w:rPr>
                <w:rFonts w:ascii="Arial" w:hAnsi="Arial" w:cs="Arial"/>
                <w:bCs/>
                <w:sz w:val="20"/>
                <w:szCs w:val="20"/>
                <w:lang w:eastAsia="pt-BR"/>
              </w:rPr>
            </w:pPr>
            <w:r w:rsidRPr="007B37DE">
              <w:rPr>
                <w:rFonts w:ascii="Arial" w:hAnsi="Arial" w:cs="Arial"/>
                <w:bCs/>
                <w:sz w:val="20"/>
                <w:szCs w:val="20"/>
                <w:lang w:eastAsia="pt-BR"/>
              </w:rPr>
              <w:t>5</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3A22EAE0" w14:textId="200B661E"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3</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2AAD0CD" w14:textId="07C1B654"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Estatística</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7E192D06" w14:textId="4CABE566"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2691F65F"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269F28E5" w14:textId="48A57241" w:rsidTr="00824153">
        <w:trPr>
          <w:trHeight w:val="270"/>
          <w:jc w:val="center"/>
        </w:trPr>
        <w:tc>
          <w:tcPr>
            <w:tcW w:w="1152" w:type="dxa"/>
            <w:vMerge/>
            <w:tcBorders>
              <w:left w:val="single" w:sz="8" w:space="0" w:color="auto"/>
              <w:right w:val="single" w:sz="8" w:space="0" w:color="auto"/>
            </w:tcBorders>
            <w:shd w:val="clear" w:color="auto" w:fill="auto"/>
          </w:tcPr>
          <w:p w14:paraId="28EAB421"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D4B1354" w14:textId="70595042"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4</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F0D1407" w14:textId="6899547C"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Linguagem e Programação IV</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3C639AB" w14:textId="192A7678"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0E1CF5FE" w14:textId="6B6C71ED"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050A7AA6" w14:textId="0815C49A" w:rsidTr="00824153">
        <w:trPr>
          <w:trHeight w:val="270"/>
          <w:jc w:val="center"/>
        </w:trPr>
        <w:tc>
          <w:tcPr>
            <w:tcW w:w="1152" w:type="dxa"/>
            <w:vMerge/>
            <w:tcBorders>
              <w:left w:val="single" w:sz="8" w:space="0" w:color="auto"/>
              <w:right w:val="single" w:sz="8" w:space="0" w:color="auto"/>
            </w:tcBorders>
            <w:shd w:val="clear" w:color="auto" w:fill="auto"/>
          </w:tcPr>
          <w:p w14:paraId="42F08F84"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1674F2C4" w14:textId="2D68D922"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5</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1BE88E1" w14:textId="4D5146BA"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Engenharia de Software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2595F5FC" w14:textId="27EBC57D"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6240BAE" w14:textId="6CF0C2C2"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01</w:t>
            </w:r>
            <w:r>
              <w:rPr>
                <w:rFonts w:ascii="Arial" w:hAnsi="Arial" w:cs="Arial"/>
                <w:bCs/>
                <w:color w:val="000000"/>
                <w:sz w:val="20"/>
                <w:szCs w:val="20"/>
                <w:lang w:eastAsia="pt-BR"/>
              </w:rPr>
              <w:t>9</w:t>
            </w:r>
          </w:p>
        </w:tc>
      </w:tr>
      <w:tr w:rsidR="00824153" w:rsidRPr="007B37DE" w14:paraId="6FE82782" w14:textId="6FE0F3D7" w:rsidTr="00824153">
        <w:trPr>
          <w:trHeight w:val="270"/>
          <w:jc w:val="center"/>
        </w:trPr>
        <w:tc>
          <w:tcPr>
            <w:tcW w:w="1152" w:type="dxa"/>
            <w:vMerge/>
            <w:tcBorders>
              <w:left w:val="single" w:sz="8" w:space="0" w:color="auto"/>
              <w:right w:val="single" w:sz="8" w:space="0" w:color="auto"/>
            </w:tcBorders>
            <w:shd w:val="clear" w:color="auto" w:fill="auto"/>
          </w:tcPr>
          <w:p w14:paraId="7E0FEB52"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3E2A35CC" w14:textId="2A5EA939" w:rsidR="00824153" w:rsidRPr="007B37DE" w:rsidRDefault="00824153" w:rsidP="00901B0A">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6</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3C3B1C2" w14:textId="1F91F9D5" w:rsidR="00824153" w:rsidRPr="007B37DE" w:rsidRDefault="00824153" w:rsidP="00901B0A">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Linguagens Fomais, Autômatos e Computabilidade</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5873AD0" w14:textId="0872FFFA"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23F772F2"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1B2B93EB" w14:textId="670180DC" w:rsidTr="00824153">
        <w:trPr>
          <w:trHeight w:val="270"/>
          <w:jc w:val="center"/>
        </w:trPr>
        <w:tc>
          <w:tcPr>
            <w:tcW w:w="1152" w:type="dxa"/>
            <w:vMerge/>
            <w:tcBorders>
              <w:left w:val="single" w:sz="8" w:space="0" w:color="auto"/>
              <w:right w:val="single" w:sz="8" w:space="0" w:color="auto"/>
            </w:tcBorders>
            <w:shd w:val="clear" w:color="auto" w:fill="auto"/>
          </w:tcPr>
          <w:p w14:paraId="314B414E"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6F85334A" w14:textId="0C8EA835"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7</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F151172" w14:textId="4F6E9B7F"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Optativa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64B2086" w14:textId="3B060CA8"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3</w:t>
            </w:r>
            <w:r>
              <w:rPr>
                <w:rFonts w:ascii="Arial" w:hAnsi="Arial" w:cs="Arial"/>
                <w:bCs/>
                <w:color w:val="000000"/>
                <w:sz w:val="20"/>
                <w:szCs w:val="20"/>
                <w:lang w:eastAsia="pt-BR"/>
              </w:rPr>
              <w:t>3</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FB954AF"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25F52504" w14:textId="43F29278" w:rsidTr="00824153">
        <w:trPr>
          <w:trHeight w:val="270"/>
          <w:jc w:val="center"/>
        </w:trPr>
        <w:tc>
          <w:tcPr>
            <w:tcW w:w="1152" w:type="dxa"/>
            <w:vMerge/>
            <w:tcBorders>
              <w:left w:val="single" w:sz="8" w:space="0" w:color="auto"/>
              <w:right w:val="single" w:sz="8" w:space="0" w:color="auto"/>
            </w:tcBorders>
            <w:shd w:val="clear" w:color="auto" w:fill="auto"/>
          </w:tcPr>
          <w:p w14:paraId="3840A049" w14:textId="77777777" w:rsidR="00824153" w:rsidRPr="007B37DE" w:rsidRDefault="00824153" w:rsidP="00957F0F">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7A2E7B75" w14:textId="57D7AB15" w:rsidR="00824153" w:rsidRPr="007B37DE" w:rsidRDefault="00824153" w:rsidP="00957F0F">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8</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251E651" w14:textId="640DA2E1"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Interface Humano-Computador</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3AFD6414" w14:textId="5FD412CD" w:rsidR="00824153" w:rsidRPr="007B37DE" w:rsidRDefault="00824153" w:rsidP="00957F0F">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3</w:t>
            </w:r>
            <w:r>
              <w:rPr>
                <w:rFonts w:ascii="Arial" w:hAnsi="Arial" w:cs="Arial"/>
                <w:bCs/>
                <w:color w:val="000000"/>
                <w:sz w:val="20"/>
                <w:szCs w:val="20"/>
                <w:lang w:eastAsia="pt-BR"/>
              </w:rPr>
              <w:t>3</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BE9D7B7" w14:textId="77777777" w:rsidR="00824153" w:rsidRPr="007B37DE" w:rsidRDefault="00824153" w:rsidP="00957F0F">
            <w:pPr>
              <w:suppressAutoHyphens w:val="0"/>
              <w:jc w:val="center"/>
              <w:rPr>
                <w:rFonts w:ascii="Arial" w:hAnsi="Arial" w:cs="Arial"/>
                <w:bCs/>
                <w:color w:val="000000"/>
                <w:sz w:val="20"/>
                <w:szCs w:val="20"/>
                <w:lang w:eastAsia="pt-BR"/>
              </w:rPr>
            </w:pPr>
          </w:p>
        </w:tc>
      </w:tr>
      <w:tr w:rsidR="00824153" w:rsidRPr="007B37DE" w14:paraId="2FA922E4" w14:textId="65056451"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99C473" w14:textId="77777777" w:rsidR="00824153" w:rsidRPr="007B37DE" w:rsidRDefault="00824153" w:rsidP="00957F0F">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6EF90D" w14:textId="77777777" w:rsidR="00824153" w:rsidRPr="007B37DE" w:rsidRDefault="00824153" w:rsidP="00957F0F">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1239E2" w14:textId="64434305" w:rsidR="00824153" w:rsidRPr="007B37DE" w:rsidRDefault="00824153" w:rsidP="00957F0F">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435F3B" w14:textId="32CBC80A" w:rsidR="00824153" w:rsidRPr="007B37DE" w:rsidRDefault="00824153" w:rsidP="00957F0F">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E6534A" w14:textId="77777777" w:rsidR="00824153" w:rsidRPr="007B37DE" w:rsidRDefault="00824153" w:rsidP="00957F0F">
            <w:pPr>
              <w:suppressAutoHyphens w:val="0"/>
              <w:jc w:val="center"/>
              <w:rPr>
                <w:rFonts w:ascii="Arial" w:hAnsi="Arial" w:cs="Arial"/>
                <w:b/>
                <w:bCs/>
                <w:color w:val="000000"/>
                <w:sz w:val="20"/>
                <w:szCs w:val="20"/>
                <w:lang w:eastAsia="pt-BR"/>
              </w:rPr>
            </w:pPr>
          </w:p>
        </w:tc>
      </w:tr>
      <w:tr w:rsidR="00824153" w:rsidRPr="007B37DE" w14:paraId="49DB6EF4" w14:textId="11160BE3"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0E79422A" w14:textId="249F6172" w:rsidR="00824153" w:rsidRPr="007B37DE" w:rsidRDefault="00824153" w:rsidP="005A2742">
            <w:pPr>
              <w:suppressAutoHyphens w:val="0"/>
              <w:jc w:val="center"/>
              <w:rPr>
                <w:rFonts w:ascii="Arial" w:hAnsi="Arial" w:cs="Arial"/>
                <w:bCs/>
                <w:sz w:val="20"/>
                <w:szCs w:val="20"/>
                <w:lang w:eastAsia="pt-BR"/>
              </w:rPr>
            </w:pPr>
            <w:r w:rsidRPr="007B37DE">
              <w:rPr>
                <w:rFonts w:ascii="Arial" w:hAnsi="Arial" w:cs="Arial"/>
                <w:bCs/>
                <w:sz w:val="20"/>
                <w:szCs w:val="20"/>
                <w:lang w:eastAsia="pt-BR"/>
              </w:rPr>
              <w:t>6</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03C1DC8A" w14:textId="07CB1674"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9</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CEBF9C8" w14:textId="26275D8D"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Cálculo Numérico</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63DA5428" w14:textId="1C8118A6"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15D2BA51"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3DC5ABC5" w14:textId="50426767" w:rsidTr="00824153">
        <w:trPr>
          <w:trHeight w:val="270"/>
          <w:jc w:val="center"/>
        </w:trPr>
        <w:tc>
          <w:tcPr>
            <w:tcW w:w="1152" w:type="dxa"/>
            <w:vMerge/>
            <w:tcBorders>
              <w:left w:val="single" w:sz="8" w:space="0" w:color="auto"/>
              <w:right w:val="single" w:sz="8" w:space="0" w:color="auto"/>
            </w:tcBorders>
            <w:shd w:val="clear" w:color="auto" w:fill="auto"/>
          </w:tcPr>
          <w:p w14:paraId="023C5A1D"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2018992F" w14:textId="1529211B"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CC030</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6059CB59" w14:textId="3F364597"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Computação Gráfica</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6FDAF3BE" w14:textId="27715E65"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1E85BA2E"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287088B9" w14:textId="0B442F6F" w:rsidTr="00824153">
        <w:trPr>
          <w:trHeight w:val="270"/>
          <w:jc w:val="center"/>
        </w:trPr>
        <w:tc>
          <w:tcPr>
            <w:tcW w:w="1152" w:type="dxa"/>
            <w:vMerge/>
            <w:tcBorders>
              <w:left w:val="single" w:sz="8" w:space="0" w:color="auto"/>
              <w:right w:val="single" w:sz="8" w:space="0" w:color="auto"/>
            </w:tcBorders>
            <w:shd w:val="clear" w:color="auto" w:fill="auto"/>
          </w:tcPr>
          <w:p w14:paraId="635B8632"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658D19F3" w14:textId="65E7CECA"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1</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9382001" w14:textId="6AB9660E"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Projeto e Desenvolvimento de Sistemas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0930992A" w14:textId="6439F9D3"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66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51DC7C0E" w14:textId="49FC3E59"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CC019</w:t>
            </w:r>
            <w:r w:rsidRPr="007B37DE">
              <w:rPr>
                <w:rFonts w:ascii="Arial" w:hAnsi="Arial" w:cs="Arial"/>
                <w:bCs/>
                <w:color w:val="000000"/>
                <w:sz w:val="20"/>
                <w:szCs w:val="20"/>
                <w:lang w:eastAsia="pt-BR"/>
              </w:rPr>
              <w:t xml:space="preserve">, </w:t>
            </w:r>
            <w:r>
              <w:rPr>
                <w:rFonts w:ascii="Arial" w:hAnsi="Arial" w:cs="Arial"/>
                <w:bCs/>
                <w:color w:val="000000"/>
                <w:sz w:val="20"/>
                <w:szCs w:val="20"/>
                <w:lang w:eastAsia="pt-BR"/>
              </w:rPr>
              <w:t>CC</w:t>
            </w:r>
            <w:r w:rsidRPr="007B37DE">
              <w:rPr>
                <w:rFonts w:ascii="Arial" w:hAnsi="Arial" w:cs="Arial"/>
                <w:bCs/>
                <w:color w:val="000000"/>
                <w:sz w:val="20"/>
                <w:szCs w:val="20"/>
                <w:lang w:eastAsia="pt-BR"/>
              </w:rPr>
              <w:t>02</w:t>
            </w:r>
            <w:r>
              <w:rPr>
                <w:rFonts w:ascii="Arial" w:hAnsi="Arial" w:cs="Arial"/>
                <w:bCs/>
                <w:color w:val="000000"/>
                <w:sz w:val="20"/>
                <w:szCs w:val="20"/>
                <w:lang w:eastAsia="pt-BR"/>
              </w:rPr>
              <w:t>5</w:t>
            </w:r>
          </w:p>
        </w:tc>
      </w:tr>
      <w:tr w:rsidR="00824153" w:rsidRPr="007B37DE" w14:paraId="16D1F254" w14:textId="129010E9" w:rsidTr="00824153">
        <w:trPr>
          <w:trHeight w:val="270"/>
          <w:jc w:val="center"/>
        </w:trPr>
        <w:tc>
          <w:tcPr>
            <w:tcW w:w="1152" w:type="dxa"/>
            <w:vMerge/>
            <w:tcBorders>
              <w:left w:val="single" w:sz="8" w:space="0" w:color="auto"/>
              <w:right w:val="single" w:sz="8" w:space="0" w:color="auto"/>
            </w:tcBorders>
            <w:shd w:val="clear" w:color="auto" w:fill="auto"/>
          </w:tcPr>
          <w:p w14:paraId="0039D7FC"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CEA6770" w14:textId="08F50E40"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2</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61F898E" w14:textId="71296A92"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Compiladores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2ECF078" w14:textId="5A56C219"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BE57CBB"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7523E039" w14:textId="6DEEF3B6" w:rsidTr="00824153">
        <w:trPr>
          <w:trHeight w:val="270"/>
          <w:jc w:val="center"/>
        </w:trPr>
        <w:tc>
          <w:tcPr>
            <w:tcW w:w="1152" w:type="dxa"/>
            <w:vMerge/>
            <w:tcBorders>
              <w:left w:val="single" w:sz="8" w:space="0" w:color="auto"/>
              <w:right w:val="single" w:sz="8" w:space="0" w:color="auto"/>
            </w:tcBorders>
            <w:shd w:val="clear" w:color="auto" w:fill="auto"/>
          </w:tcPr>
          <w:p w14:paraId="0F4A45FA"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35CD484D" w14:textId="3C30722F"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3</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F6B49E9" w14:textId="278F0C08"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Redes de Computadores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1FF2B10" w14:textId="22645F49"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03088EE6"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7B0D3A8B" w14:textId="7A5EB1BE"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C5DDB9F" w14:textId="77777777" w:rsidR="00824153" w:rsidRPr="007B37DE" w:rsidRDefault="00824153" w:rsidP="005A2742">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D8B32F" w14:textId="77777777" w:rsidR="00824153" w:rsidRPr="007B37DE" w:rsidRDefault="00824153" w:rsidP="005A2742">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7BF58C6" w14:textId="1F5B910F" w:rsidR="00824153" w:rsidRPr="007B37DE" w:rsidRDefault="00824153" w:rsidP="005A2742">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BD8111" w14:textId="7296432A" w:rsidR="00824153" w:rsidRPr="007B37DE" w:rsidRDefault="00824153" w:rsidP="005A2742">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DD5BBF7"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566D6F00" w14:textId="2B98B98A"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7DD5E324" w14:textId="39019682" w:rsidR="00824153" w:rsidRPr="007B37DE" w:rsidRDefault="00824153" w:rsidP="005A2742">
            <w:pPr>
              <w:suppressAutoHyphens w:val="0"/>
              <w:jc w:val="center"/>
              <w:rPr>
                <w:rFonts w:ascii="Arial" w:hAnsi="Arial" w:cs="Arial"/>
                <w:bCs/>
                <w:sz w:val="20"/>
                <w:szCs w:val="20"/>
                <w:lang w:eastAsia="pt-BR"/>
              </w:rPr>
            </w:pPr>
            <w:r w:rsidRPr="007B37DE">
              <w:rPr>
                <w:rFonts w:ascii="Arial" w:hAnsi="Arial" w:cs="Arial"/>
                <w:bCs/>
                <w:sz w:val="20"/>
                <w:szCs w:val="20"/>
                <w:lang w:eastAsia="pt-BR"/>
              </w:rPr>
              <w:t>7</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5B7F64DB" w14:textId="2999531C"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4</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1177D16B" w14:textId="125ED789"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Programação para Dispositivos Móveis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3CA9BABB" w14:textId="333E5468"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1D12AF90" w14:textId="5943EA5F"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002</w:t>
            </w:r>
          </w:p>
        </w:tc>
      </w:tr>
      <w:tr w:rsidR="00824153" w:rsidRPr="007B37DE" w14:paraId="6EF5BAB1" w14:textId="70E5E547" w:rsidTr="00824153">
        <w:trPr>
          <w:trHeight w:val="270"/>
          <w:jc w:val="center"/>
        </w:trPr>
        <w:tc>
          <w:tcPr>
            <w:tcW w:w="1152" w:type="dxa"/>
            <w:vMerge/>
            <w:tcBorders>
              <w:left w:val="single" w:sz="8" w:space="0" w:color="auto"/>
              <w:right w:val="single" w:sz="8" w:space="0" w:color="auto"/>
            </w:tcBorders>
            <w:shd w:val="clear" w:color="auto" w:fill="auto"/>
          </w:tcPr>
          <w:p w14:paraId="3F482F63"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431F7005" w14:textId="7A16316F"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5</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F4EC161" w14:textId="414D0757"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Sistemas Operacionais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1B5D8CF8" w14:textId="18FB0B88"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E99B6F3"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118D9552" w14:textId="2A0C6052" w:rsidTr="00824153">
        <w:trPr>
          <w:trHeight w:val="270"/>
          <w:jc w:val="center"/>
        </w:trPr>
        <w:tc>
          <w:tcPr>
            <w:tcW w:w="1152" w:type="dxa"/>
            <w:vMerge/>
            <w:tcBorders>
              <w:left w:val="single" w:sz="8" w:space="0" w:color="auto"/>
              <w:right w:val="single" w:sz="8" w:space="0" w:color="auto"/>
            </w:tcBorders>
            <w:shd w:val="clear" w:color="auto" w:fill="auto"/>
          </w:tcPr>
          <w:p w14:paraId="640805C5"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6AE11E15" w14:textId="40736E7A"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6</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2D23EF2" w14:textId="28193A5F"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Redes de Computadores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76C57E5C" w14:textId="09C44700"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7D7EDAD" w14:textId="308429CA"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3</w:t>
            </w:r>
          </w:p>
        </w:tc>
      </w:tr>
      <w:tr w:rsidR="00824153" w:rsidRPr="007B37DE" w14:paraId="28C1F050" w14:textId="71C5CF0D" w:rsidTr="00824153">
        <w:trPr>
          <w:trHeight w:val="270"/>
          <w:jc w:val="center"/>
        </w:trPr>
        <w:tc>
          <w:tcPr>
            <w:tcW w:w="1152" w:type="dxa"/>
            <w:vMerge/>
            <w:tcBorders>
              <w:left w:val="single" w:sz="8" w:space="0" w:color="auto"/>
              <w:right w:val="single" w:sz="8" w:space="0" w:color="auto"/>
            </w:tcBorders>
            <w:shd w:val="clear" w:color="auto" w:fill="auto"/>
          </w:tcPr>
          <w:p w14:paraId="7FA6350A"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4DF0297" w14:textId="2762219A"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7</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264DC110" w14:textId="240EB9D5"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Inteligência Artificial</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0FF4432E" w14:textId="5D2867C0"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CA51152"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4F51836B" w14:textId="73964A55" w:rsidTr="00824153">
        <w:trPr>
          <w:trHeight w:val="270"/>
          <w:jc w:val="center"/>
        </w:trPr>
        <w:tc>
          <w:tcPr>
            <w:tcW w:w="1152" w:type="dxa"/>
            <w:vMerge/>
            <w:tcBorders>
              <w:left w:val="single" w:sz="8" w:space="0" w:color="auto"/>
              <w:right w:val="single" w:sz="8" w:space="0" w:color="auto"/>
            </w:tcBorders>
            <w:shd w:val="clear" w:color="auto" w:fill="auto"/>
          </w:tcPr>
          <w:p w14:paraId="332CF42C"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03D59E84" w14:textId="7AAFDE45"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8</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E9FFDEB" w14:textId="615040DC"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Optativa I</w:t>
            </w:r>
            <w:r>
              <w:rPr>
                <w:rFonts w:ascii="Arial" w:hAnsi="Arial" w:cs="Arial"/>
                <w:bCs/>
                <w:color w:val="000000"/>
                <w:sz w:val="20"/>
                <w:szCs w:val="20"/>
                <w:lang w:eastAsia="pt-BR"/>
              </w:rPr>
              <w:t>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3ADD1A94" w14:textId="7B1E37D0"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67AE8D05"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16F428A8" w14:textId="2E64F99F"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52B900B" w14:textId="77777777" w:rsidR="00824153" w:rsidRPr="007B37DE" w:rsidRDefault="00824153" w:rsidP="005A2742">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3E11B3E" w14:textId="77777777" w:rsidR="00824153" w:rsidRPr="007B37DE" w:rsidRDefault="00824153" w:rsidP="005A2742">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341A63F" w14:textId="352EEA59" w:rsidR="00824153" w:rsidRPr="007B37DE" w:rsidRDefault="00824153" w:rsidP="005A2742">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93BE31" w14:textId="0BBAF5A4" w:rsidR="00824153" w:rsidRPr="007B37DE" w:rsidRDefault="00824153" w:rsidP="005A2742">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C90573"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5D7A4386" w14:textId="24E311ED"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544AF823" w14:textId="5D320D87" w:rsidR="00824153" w:rsidRPr="007B37DE" w:rsidRDefault="00824153" w:rsidP="005A2742">
            <w:pPr>
              <w:suppressAutoHyphens w:val="0"/>
              <w:jc w:val="center"/>
              <w:rPr>
                <w:rFonts w:ascii="Arial" w:hAnsi="Arial" w:cs="Arial"/>
                <w:bCs/>
                <w:sz w:val="20"/>
                <w:szCs w:val="20"/>
                <w:lang w:eastAsia="pt-BR"/>
              </w:rPr>
            </w:pPr>
            <w:r w:rsidRPr="007B37DE">
              <w:rPr>
                <w:rFonts w:ascii="Arial" w:hAnsi="Arial" w:cs="Arial"/>
                <w:bCs/>
                <w:sz w:val="20"/>
                <w:szCs w:val="20"/>
                <w:lang w:eastAsia="pt-BR"/>
              </w:rPr>
              <w:t>8</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7E58DAE0" w14:textId="47EEE84A"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03</w:t>
            </w:r>
            <w:r>
              <w:rPr>
                <w:rFonts w:ascii="Arial" w:hAnsi="Arial" w:cs="Arial"/>
                <w:bCs/>
                <w:color w:val="000000"/>
                <w:sz w:val="20"/>
                <w:szCs w:val="20"/>
                <w:lang w:eastAsia="pt-BR"/>
              </w:rPr>
              <w:t>9</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B1E3280" w14:textId="1451E018" w:rsidR="00824153" w:rsidRPr="007B37DE" w:rsidRDefault="00824153" w:rsidP="00AE46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 xml:space="preserve">Sistemas Distribuídos </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308445E6" w14:textId="0A5015EC"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6338265"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7B1AAA20" w14:textId="711E399A" w:rsidTr="00824153">
        <w:trPr>
          <w:trHeight w:val="270"/>
          <w:jc w:val="center"/>
        </w:trPr>
        <w:tc>
          <w:tcPr>
            <w:tcW w:w="1152" w:type="dxa"/>
            <w:vMerge/>
            <w:tcBorders>
              <w:left w:val="single" w:sz="8" w:space="0" w:color="auto"/>
              <w:right w:val="single" w:sz="8" w:space="0" w:color="auto"/>
            </w:tcBorders>
            <w:shd w:val="clear" w:color="auto" w:fill="auto"/>
          </w:tcPr>
          <w:p w14:paraId="367D43A5"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559C89DB" w14:textId="33523607"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w:t>
            </w:r>
            <w:r>
              <w:rPr>
                <w:rFonts w:ascii="Arial" w:hAnsi="Arial" w:cs="Arial"/>
                <w:bCs/>
                <w:color w:val="000000"/>
                <w:sz w:val="20"/>
                <w:szCs w:val="20"/>
                <w:lang w:eastAsia="pt-BR"/>
              </w:rPr>
              <w:t>40</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7E98F438" w14:textId="31D1B86A"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Trabalho de Conclusão de Curso 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4CDDFC08" w14:textId="01A37118"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66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2F94ABC7"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122FDD06" w14:textId="758EBB3F" w:rsidTr="00824153">
        <w:trPr>
          <w:trHeight w:val="270"/>
          <w:jc w:val="center"/>
        </w:trPr>
        <w:tc>
          <w:tcPr>
            <w:tcW w:w="1152" w:type="dxa"/>
            <w:vMerge/>
            <w:tcBorders>
              <w:left w:val="single" w:sz="8" w:space="0" w:color="auto"/>
              <w:right w:val="single" w:sz="8" w:space="0" w:color="auto"/>
            </w:tcBorders>
            <w:shd w:val="clear" w:color="auto" w:fill="auto"/>
          </w:tcPr>
          <w:p w14:paraId="48FD8B0E"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442FD30F" w14:textId="73EF6788"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1</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1CC749F" w14:textId="71617E1B"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Segurança em Tecnologia da Informação</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BA2DE1D" w14:textId="1EF73A1B"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7FB24470"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1066BE1B" w14:textId="74F873E5" w:rsidTr="00824153">
        <w:trPr>
          <w:trHeight w:val="270"/>
          <w:jc w:val="center"/>
        </w:trPr>
        <w:tc>
          <w:tcPr>
            <w:tcW w:w="1152" w:type="dxa"/>
            <w:vMerge/>
            <w:tcBorders>
              <w:left w:val="single" w:sz="8" w:space="0" w:color="auto"/>
              <w:right w:val="single" w:sz="8" w:space="0" w:color="auto"/>
            </w:tcBorders>
            <w:shd w:val="clear" w:color="auto" w:fill="auto"/>
          </w:tcPr>
          <w:p w14:paraId="513EE487"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74865291" w14:textId="4263C710" w:rsidR="00824153" w:rsidRPr="007B37DE" w:rsidRDefault="00824153" w:rsidP="00901B0A">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2</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74D1F578" w14:textId="79C0CD06" w:rsidR="00824153" w:rsidRPr="007B37DE" w:rsidRDefault="00824153" w:rsidP="00901B0A">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Tolerância a Falhas</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35C2E20C" w14:textId="0A9D965D"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7A831817"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09D42F02" w14:textId="12402CF5" w:rsidTr="00824153">
        <w:trPr>
          <w:trHeight w:val="270"/>
          <w:jc w:val="center"/>
        </w:trPr>
        <w:tc>
          <w:tcPr>
            <w:tcW w:w="1152" w:type="dxa"/>
            <w:vMerge/>
            <w:tcBorders>
              <w:left w:val="single" w:sz="8" w:space="0" w:color="auto"/>
              <w:right w:val="single" w:sz="8" w:space="0" w:color="auto"/>
            </w:tcBorders>
            <w:shd w:val="clear" w:color="auto" w:fill="auto"/>
          </w:tcPr>
          <w:p w14:paraId="5097B9D2"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72D60F97" w14:textId="08D897FE"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3</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67C086FA" w14:textId="5ED51D13"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Optativa II</w:t>
            </w:r>
            <w:r>
              <w:rPr>
                <w:rFonts w:ascii="Arial" w:hAnsi="Arial" w:cs="Arial"/>
                <w:bCs/>
                <w:color w:val="000000"/>
                <w:sz w:val="20"/>
                <w:szCs w:val="20"/>
                <w:lang w:eastAsia="pt-BR"/>
              </w:rPr>
              <w:t>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60070EEB" w14:textId="018580F6"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43097D8F"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45668A29" w14:textId="5E22A686"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1C06D7" w14:textId="77777777" w:rsidR="00824153" w:rsidRPr="007B37DE" w:rsidRDefault="00824153" w:rsidP="005A2742">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7F29A6" w14:textId="77777777" w:rsidR="00824153" w:rsidRPr="007B37DE" w:rsidRDefault="00824153" w:rsidP="005A2742">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A3F38E7" w14:textId="1920F5B7" w:rsidR="00824153" w:rsidRPr="007B37DE" w:rsidRDefault="00824153" w:rsidP="005A2742">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76C4BD" w14:textId="18EB7FA1" w:rsidR="00824153" w:rsidRPr="007B37DE" w:rsidRDefault="00824153" w:rsidP="005A2742">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5B38C5"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5A1D5CA0" w14:textId="309DD275" w:rsidTr="00824153">
        <w:trPr>
          <w:trHeight w:val="270"/>
          <w:jc w:val="center"/>
        </w:trPr>
        <w:tc>
          <w:tcPr>
            <w:tcW w:w="1152" w:type="dxa"/>
            <w:vMerge w:val="restart"/>
            <w:tcBorders>
              <w:top w:val="single" w:sz="8" w:space="0" w:color="auto"/>
              <w:left w:val="single" w:sz="8" w:space="0" w:color="auto"/>
              <w:right w:val="single" w:sz="8" w:space="0" w:color="auto"/>
            </w:tcBorders>
            <w:shd w:val="clear" w:color="auto" w:fill="auto"/>
            <w:vAlign w:val="center"/>
          </w:tcPr>
          <w:p w14:paraId="4ED86263" w14:textId="0C0F7D41" w:rsidR="00824153" w:rsidRPr="007B37DE" w:rsidRDefault="00824153" w:rsidP="005A2742">
            <w:pPr>
              <w:suppressAutoHyphens w:val="0"/>
              <w:jc w:val="center"/>
              <w:rPr>
                <w:rFonts w:ascii="Arial" w:hAnsi="Arial" w:cs="Arial"/>
                <w:bCs/>
                <w:sz w:val="20"/>
                <w:szCs w:val="20"/>
                <w:lang w:eastAsia="pt-BR"/>
              </w:rPr>
            </w:pPr>
            <w:r w:rsidRPr="007B37DE">
              <w:rPr>
                <w:rFonts w:ascii="Arial" w:hAnsi="Arial" w:cs="Arial"/>
                <w:bCs/>
                <w:sz w:val="20"/>
                <w:szCs w:val="20"/>
                <w:lang w:eastAsia="pt-BR"/>
              </w:rPr>
              <w:t>9</w:t>
            </w:r>
            <w:r w:rsidRPr="007B37DE">
              <w:rPr>
                <w:rFonts w:ascii="Arial" w:hAnsi="Arial" w:cs="Arial"/>
                <w:sz w:val="20"/>
                <w:szCs w:val="20"/>
                <w:lang w:eastAsia="pt-BR"/>
              </w:rPr>
              <w:t>°</w:t>
            </w:r>
          </w:p>
        </w:tc>
        <w:tc>
          <w:tcPr>
            <w:tcW w:w="1042" w:type="dxa"/>
            <w:tcBorders>
              <w:top w:val="single" w:sz="8" w:space="0" w:color="auto"/>
              <w:left w:val="single" w:sz="8" w:space="0" w:color="auto"/>
              <w:right w:val="single" w:sz="8" w:space="0" w:color="auto"/>
            </w:tcBorders>
          </w:tcPr>
          <w:p w14:paraId="0CAD498F" w14:textId="784BA351"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4</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5E4340E3" w14:textId="496D99AC"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Programação Paralela</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51D24E6" w14:textId="1CBF3CB7"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19F93C5"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55BD4AFB" w14:textId="51F4A80F" w:rsidTr="00824153">
        <w:trPr>
          <w:trHeight w:val="270"/>
          <w:jc w:val="center"/>
        </w:trPr>
        <w:tc>
          <w:tcPr>
            <w:tcW w:w="1152" w:type="dxa"/>
            <w:vMerge/>
            <w:tcBorders>
              <w:left w:val="single" w:sz="8" w:space="0" w:color="auto"/>
              <w:right w:val="single" w:sz="8" w:space="0" w:color="auto"/>
            </w:tcBorders>
            <w:shd w:val="clear" w:color="auto" w:fill="auto"/>
          </w:tcPr>
          <w:p w14:paraId="3377547F"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60626085" w14:textId="08C55589"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5</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03F154F9" w14:textId="011F8400" w:rsidR="00824153" w:rsidRPr="007B37DE" w:rsidRDefault="00824153" w:rsidP="00AE46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 xml:space="preserve">Sistemas de Informação </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5C5576D9" w14:textId="76F877D2"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1E029D5"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40BCBA99" w14:textId="7FB196CF" w:rsidTr="00824153">
        <w:trPr>
          <w:trHeight w:val="270"/>
          <w:jc w:val="center"/>
        </w:trPr>
        <w:tc>
          <w:tcPr>
            <w:tcW w:w="1152" w:type="dxa"/>
            <w:vMerge/>
            <w:tcBorders>
              <w:left w:val="single" w:sz="8" w:space="0" w:color="auto"/>
              <w:right w:val="single" w:sz="8" w:space="0" w:color="auto"/>
            </w:tcBorders>
            <w:shd w:val="clear" w:color="auto" w:fill="auto"/>
          </w:tcPr>
          <w:p w14:paraId="59F26B74"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43B741F6" w14:textId="156F2D08"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6</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44112D0A" w14:textId="391DB50B"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Trabalho de Conclusão de Curso II</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61F9A1B0" w14:textId="376C2A7C"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66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5AF37982" w14:textId="2E1D2E40"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w:t>
            </w:r>
            <w:r>
              <w:rPr>
                <w:rFonts w:ascii="Arial" w:hAnsi="Arial" w:cs="Arial"/>
                <w:bCs/>
                <w:color w:val="000000"/>
                <w:sz w:val="20"/>
                <w:szCs w:val="20"/>
                <w:lang w:eastAsia="pt-BR"/>
              </w:rPr>
              <w:t>40</w:t>
            </w:r>
          </w:p>
        </w:tc>
      </w:tr>
      <w:tr w:rsidR="00824153" w:rsidRPr="007B37DE" w14:paraId="1E5A7FFC" w14:textId="4989693C" w:rsidTr="00824153">
        <w:trPr>
          <w:trHeight w:val="270"/>
          <w:jc w:val="center"/>
        </w:trPr>
        <w:tc>
          <w:tcPr>
            <w:tcW w:w="1152" w:type="dxa"/>
            <w:vMerge/>
            <w:tcBorders>
              <w:left w:val="single" w:sz="8" w:space="0" w:color="auto"/>
              <w:right w:val="single" w:sz="8" w:space="0" w:color="auto"/>
            </w:tcBorders>
            <w:shd w:val="clear" w:color="auto" w:fill="auto"/>
          </w:tcPr>
          <w:p w14:paraId="234F5B5F"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4F5EA742" w14:textId="651F5196"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7</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3671128B" w14:textId="686A4179"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Empreendedorismo</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2AE13FD4" w14:textId="53FF7018"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7970A0D"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5DA26744" w14:textId="386953BD" w:rsidTr="00824153">
        <w:trPr>
          <w:trHeight w:val="270"/>
          <w:jc w:val="center"/>
        </w:trPr>
        <w:tc>
          <w:tcPr>
            <w:tcW w:w="1152" w:type="dxa"/>
            <w:vMerge/>
            <w:tcBorders>
              <w:left w:val="single" w:sz="8" w:space="0" w:color="auto"/>
              <w:right w:val="single" w:sz="8" w:space="0" w:color="auto"/>
            </w:tcBorders>
            <w:shd w:val="clear" w:color="auto" w:fill="auto"/>
          </w:tcPr>
          <w:p w14:paraId="10ECA377" w14:textId="77777777" w:rsidR="00824153" w:rsidRPr="007B37DE" w:rsidRDefault="00824153" w:rsidP="005A2742">
            <w:pPr>
              <w:suppressAutoHyphens w:val="0"/>
              <w:jc w:val="center"/>
              <w:rPr>
                <w:rFonts w:ascii="Arial" w:hAnsi="Arial" w:cs="Arial"/>
                <w:bCs/>
                <w:sz w:val="20"/>
                <w:szCs w:val="20"/>
                <w:lang w:eastAsia="pt-BR"/>
              </w:rPr>
            </w:pPr>
          </w:p>
        </w:tc>
        <w:tc>
          <w:tcPr>
            <w:tcW w:w="1042" w:type="dxa"/>
            <w:tcBorders>
              <w:left w:val="single" w:sz="8" w:space="0" w:color="auto"/>
              <w:right w:val="single" w:sz="8" w:space="0" w:color="auto"/>
            </w:tcBorders>
          </w:tcPr>
          <w:p w14:paraId="1D32F5F2" w14:textId="7D89E4D8" w:rsidR="00824153" w:rsidRPr="007B37DE" w:rsidRDefault="00824153" w:rsidP="005A2742">
            <w:pPr>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CC</w:t>
            </w:r>
            <w:r w:rsidRPr="007B37DE">
              <w:rPr>
                <w:rFonts w:ascii="Arial" w:hAnsi="Arial" w:cs="Arial"/>
                <w:bCs/>
                <w:color w:val="000000"/>
                <w:sz w:val="20"/>
                <w:szCs w:val="20"/>
                <w:lang w:eastAsia="pt-BR"/>
              </w:rPr>
              <w:t>04</w:t>
            </w:r>
            <w:r>
              <w:rPr>
                <w:rFonts w:ascii="Arial" w:hAnsi="Arial" w:cs="Arial"/>
                <w:bCs/>
                <w:color w:val="000000"/>
                <w:sz w:val="20"/>
                <w:szCs w:val="20"/>
                <w:lang w:eastAsia="pt-BR"/>
              </w:rPr>
              <w:t>8</w:t>
            </w:r>
          </w:p>
        </w:tc>
        <w:tc>
          <w:tcPr>
            <w:tcW w:w="3567" w:type="dxa"/>
            <w:tcBorders>
              <w:top w:val="single" w:sz="8" w:space="0" w:color="auto"/>
              <w:left w:val="single" w:sz="8" w:space="0" w:color="auto"/>
              <w:bottom w:val="single" w:sz="8" w:space="0" w:color="auto"/>
              <w:right w:val="single" w:sz="8" w:space="0" w:color="auto"/>
            </w:tcBorders>
            <w:shd w:val="clear" w:color="auto" w:fill="auto"/>
          </w:tcPr>
          <w:p w14:paraId="6147D98E" w14:textId="3441EB78" w:rsidR="00824153" w:rsidRPr="007B37DE" w:rsidRDefault="00824153" w:rsidP="004A26CC">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Optativa I</w:t>
            </w:r>
            <w:r>
              <w:rPr>
                <w:rFonts w:ascii="Arial" w:hAnsi="Arial" w:cs="Arial"/>
                <w:bCs/>
                <w:color w:val="000000"/>
                <w:sz w:val="20"/>
                <w:szCs w:val="20"/>
                <w:lang w:eastAsia="pt-BR"/>
              </w:rPr>
              <w:t>V</w:t>
            </w:r>
          </w:p>
        </w:tc>
        <w:tc>
          <w:tcPr>
            <w:tcW w:w="1116" w:type="dxa"/>
            <w:tcBorders>
              <w:top w:val="single" w:sz="8" w:space="0" w:color="auto"/>
              <w:left w:val="single" w:sz="8" w:space="0" w:color="auto"/>
              <w:bottom w:val="single" w:sz="8" w:space="0" w:color="auto"/>
              <w:right w:val="single" w:sz="8" w:space="0" w:color="auto"/>
            </w:tcBorders>
            <w:shd w:val="clear" w:color="auto" w:fill="FFFFFF"/>
          </w:tcPr>
          <w:p w14:paraId="1C7207D0" w14:textId="7BC4E86B" w:rsidR="00824153" w:rsidRPr="007B37DE" w:rsidRDefault="00824153" w:rsidP="005A2742">
            <w:pPr>
              <w:suppressAutoHyphens w:val="0"/>
              <w:jc w:val="center"/>
              <w:rPr>
                <w:rFonts w:ascii="Arial" w:hAnsi="Arial" w:cs="Arial"/>
                <w:bCs/>
                <w:color w:val="000000"/>
                <w:sz w:val="20"/>
                <w:szCs w:val="20"/>
                <w:lang w:eastAsia="pt-BR"/>
              </w:rPr>
            </w:pPr>
            <w:r w:rsidRPr="007B37DE">
              <w:rPr>
                <w:rFonts w:ascii="Arial" w:hAnsi="Arial" w:cs="Arial"/>
                <w:bCs/>
                <w:color w:val="000000"/>
                <w:sz w:val="20"/>
                <w:szCs w:val="20"/>
                <w:lang w:eastAsia="pt-BR"/>
              </w:rPr>
              <w:t>6</w:t>
            </w:r>
            <w:r>
              <w:rPr>
                <w:rFonts w:ascii="Arial" w:hAnsi="Arial" w:cs="Arial"/>
                <w:bCs/>
                <w:color w:val="000000"/>
                <w:sz w:val="20"/>
                <w:szCs w:val="20"/>
                <w:lang w:eastAsia="pt-BR"/>
              </w:rPr>
              <w:t>6</w:t>
            </w:r>
          </w:p>
        </w:tc>
        <w:tc>
          <w:tcPr>
            <w:tcW w:w="1668" w:type="dxa"/>
            <w:tcBorders>
              <w:top w:val="single" w:sz="8" w:space="0" w:color="auto"/>
              <w:left w:val="single" w:sz="8" w:space="0" w:color="auto"/>
              <w:bottom w:val="single" w:sz="8" w:space="0" w:color="auto"/>
              <w:right w:val="single" w:sz="8" w:space="0" w:color="auto"/>
            </w:tcBorders>
            <w:shd w:val="clear" w:color="auto" w:fill="FFFFFF"/>
          </w:tcPr>
          <w:p w14:paraId="3BBE4A49" w14:textId="77777777" w:rsidR="00824153" w:rsidRPr="007B37DE" w:rsidRDefault="00824153" w:rsidP="005A2742">
            <w:pPr>
              <w:suppressAutoHyphens w:val="0"/>
              <w:jc w:val="center"/>
              <w:rPr>
                <w:rFonts w:ascii="Arial" w:hAnsi="Arial" w:cs="Arial"/>
                <w:bCs/>
                <w:color w:val="000000"/>
                <w:sz w:val="20"/>
                <w:szCs w:val="20"/>
                <w:lang w:eastAsia="pt-BR"/>
              </w:rPr>
            </w:pPr>
          </w:p>
        </w:tc>
      </w:tr>
      <w:tr w:rsidR="00824153" w:rsidRPr="007B37DE" w14:paraId="3A6BE1BD" w14:textId="0E349715"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08482B7" w14:textId="1DAC5897" w:rsidR="00824153" w:rsidRPr="007B37DE" w:rsidRDefault="00824153" w:rsidP="005A2742">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Subtotal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D13F34" w14:textId="77777777" w:rsidR="00824153" w:rsidRPr="007B37DE" w:rsidRDefault="00824153" w:rsidP="005A2742">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977D40" w14:textId="47120EDE" w:rsidR="00824153" w:rsidRPr="007B37DE" w:rsidRDefault="00824153" w:rsidP="005A2742">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ACC0C3" w14:textId="671C4B82" w:rsidR="00824153" w:rsidRPr="007B37DE" w:rsidRDefault="00824153" w:rsidP="005A2742">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33</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94BBD3"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0616D4EC" w14:textId="6EF65428" w:rsidTr="00824153">
        <w:trPr>
          <w:trHeight w:val="270"/>
          <w:jc w:val="center"/>
        </w:trPr>
        <w:tc>
          <w:tcPr>
            <w:tcW w:w="5761" w:type="dxa"/>
            <w:gridSpan w:val="3"/>
            <w:tcBorders>
              <w:top w:val="single" w:sz="8" w:space="0" w:color="auto"/>
              <w:left w:val="single" w:sz="8" w:space="0" w:color="auto"/>
              <w:bottom w:val="single" w:sz="8" w:space="0" w:color="auto"/>
              <w:right w:val="single" w:sz="8" w:space="0" w:color="auto"/>
            </w:tcBorders>
          </w:tcPr>
          <w:p w14:paraId="043FF569" w14:textId="68727E96" w:rsidR="00824153" w:rsidRPr="007B37DE" w:rsidRDefault="00824153" w:rsidP="00094F52">
            <w:pPr>
              <w:suppressAutoHyphens w:val="0"/>
              <w:rPr>
                <w:rFonts w:ascii="Arial" w:hAnsi="Arial" w:cs="Arial"/>
                <w:bCs/>
                <w:color w:val="000000"/>
                <w:sz w:val="20"/>
                <w:szCs w:val="20"/>
                <w:lang w:eastAsia="pt-BR"/>
              </w:rPr>
            </w:pPr>
            <w:r w:rsidRPr="007B37DE">
              <w:rPr>
                <w:rFonts w:ascii="Arial" w:hAnsi="Arial" w:cs="Arial"/>
                <w:bCs/>
                <w:color w:val="000000"/>
                <w:sz w:val="20"/>
                <w:szCs w:val="20"/>
                <w:lang w:eastAsia="pt-BR"/>
              </w:rPr>
              <w:t>Disciplinas Optativas e Obrigatórias</w:t>
            </w: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24B670EC" w14:textId="14888DBB" w:rsidR="00824153" w:rsidRPr="007B37DE" w:rsidRDefault="00824153" w:rsidP="00CD34CD">
            <w:pPr>
              <w:suppressAutoHyphens w:val="0"/>
              <w:jc w:val="center"/>
              <w:rPr>
                <w:rFonts w:ascii="Arial" w:hAnsi="Arial" w:cs="Arial"/>
                <w:b/>
                <w:bCs/>
                <w:color w:val="000000"/>
                <w:sz w:val="20"/>
                <w:szCs w:val="20"/>
                <w:lang w:eastAsia="pt-BR"/>
              </w:rPr>
            </w:pPr>
            <w:r w:rsidRPr="007B37DE">
              <w:rPr>
                <w:rFonts w:ascii="Arial" w:hAnsi="Arial" w:cs="Arial"/>
                <w:b/>
                <w:bCs/>
                <w:color w:val="000000"/>
                <w:sz w:val="20"/>
                <w:szCs w:val="20"/>
                <w:lang w:eastAsia="pt-BR"/>
              </w:rPr>
              <w:t>2</w:t>
            </w:r>
            <w:r>
              <w:rPr>
                <w:rFonts w:ascii="Arial" w:hAnsi="Arial" w:cs="Arial"/>
                <w:b/>
                <w:bCs/>
                <w:color w:val="000000"/>
                <w:sz w:val="20"/>
                <w:szCs w:val="20"/>
                <w:lang w:eastAsia="pt-BR"/>
              </w:rPr>
              <w:t>97</w:t>
            </w:r>
            <w:r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tcPr>
          <w:p w14:paraId="7B077FCF" w14:textId="77777777" w:rsidR="00824153" w:rsidRPr="007B37DE" w:rsidRDefault="00824153" w:rsidP="00094F52">
            <w:pPr>
              <w:suppressAutoHyphens w:val="0"/>
              <w:jc w:val="center"/>
              <w:rPr>
                <w:rFonts w:ascii="Arial" w:hAnsi="Arial" w:cs="Arial"/>
                <w:b/>
                <w:bCs/>
                <w:color w:val="000000"/>
                <w:sz w:val="20"/>
                <w:szCs w:val="20"/>
                <w:lang w:eastAsia="pt-BR"/>
              </w:rPr>
            </w:pPr>
          </w:p>
        </w:tc>
      </w:tr>
      <w:tr w:rsidR="00824153" w:rsidRPr="007B37DE" w14:paraId="640A557C" w14:textId="69BF1D03" w:rsidTr="00824153">
        <w:trPr>
          <w:trHeight w:val="270"/>
          <w:jc w:val="center"/>
        </w:trPr>
        <w:tc>
          <w:tcPr>
            <w:tcW w:w="5761" w:type="dxa"/>
            <w:gridSpan w:val="3"/>
            <w:tcBorders>
              <w:top w:val="single" w:sz="8" w:space="0" w:color="auto"/>
              <w:left w:val="single" w:sz="8" w:space="0" w:color="auto"/>
              <w:bottom w:val="single" w:sz="8" w:space="0" w:color="auto"/>
              <w:right w:val="single" w:sz="8" w:space="0" w:color="auto"/>
            </w:tcBorders>
          </w:tcPr>
          <w:p w14:paraId="134E5777" w14:textId="43ECB70A" w:rsidR="00824153" w:rsidRPr="007B37DE" w:rsidRDefault="00824153" w:rsidP="005A2742">
            <w:pPr>
              <w:suppressAutoHyphens w:val="0"/>
              <w:rPr>
                <w:rFonts w:ascii="Arial" w:hAnsi="Arial" w:cs="Arial"/>
                <w:bCs/>
                <w:color w:val="000000"/>
                <w:sz w:val="20"/>
                <w:szCs w:val="20"/>
                <w:lang w:eastAsia="pt-BR"/>
              </w:rPr>
            </w:pPr>
            <w:r w:rsidRPr="007B37DE">
              <w:rPr>
                <w:rFonts w:ascii="Arial" w:hAnsi="Arial" w:cs="Arial"/>
                <w:bCs/>
                <w:color w:val="000000"/>
                <w:sz w:val="20"/>
                <w:szCs w:val="20"/>
                <w:lang w:eastAsia="pt-BR"/>
              </w:rPr>
              <w:t>Atividades Curriculares Complementares</w:t>
            </w: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3F7E1C24" w14:textId="5A6EB894" w:rsidR="00824153" w:rsidRPr="007B37DE" w:rsidRDefault="00494D1B" w:rsidP="00CD34CD">
            <w:pPr>
              <w:suppressAutoHyphens w:val="0"/>
              <w:jc w:val="center"/>
              <w:rPr>
                <w:rFonts w:ascii="Arial" w:hAnsi="Arial" w:cs="Arial"/>
                <w:b/>
                <w:bCs/>
                <w:color w:val="000000"/>
                <w:sz w:val="20"/>
                <w:szCs w:val="20"/>
                <w:lang w:eastAsia="pt-BR"/>
              </w:rPr>
            </w:pPr>
            <w:r>
              <w:rPr>
                <w:rFonts w:ascii="Arial" w:hAnsi="Arial" w:cs="Arial"/>
                <w:b/>
                <w:bCs/>
                <w:color w:val="000000"/>
                <w:sz w:val="20"/>
                <w:szCs w:val="20"/>
                <w:lang w:eastAsia="pt-BR"/>
              </w:rPr>
              <w:t>2</w:t>
            </w:r>
            <w:r w:rsidR="00824153">
              <w:rPr>
                <w:rFonts w:ascii="Arial" w:hAnsi="Arial" w:cs="Arial"/>
                <w:b/>
                <w:bCs/>
                <w:color w:val="000000"/>
                <w:sz w:val="20"/>
                <w:szCs w:val="20"/>
                <w:lang w:eastAsia="pt-BR"/>
              </w:rPr>
              <w:t>3</w:t>
            </w:r>
            <w:r w:rsidR="00824153" w:rsidRPr="007B37DE">
              <w:rPr>
                <w:rFonts w:ascii="Arial" w:hAnsi="Arial" w:cs="Arial"/>
                <w:b/>
                <w:bCs/>
                <w:color w:val="000000"/>
                <w:sz w:val="20"/>
                <w:szCs w:val="20"/>
                <w:lang w:eastAsia="pt-BR"/>
              </w:rPr>
              <w:t>0</w:t>
            </w:r>
          </w:p>
        </w:tc>
        <w:tc>
          <w:tcPr>
            <w:tcW w:w="1668" w:type="dxa"/>
            <w:tcBorders>
              <w:top w:val="single" w:sz="8" w:space="0" w:color="auto"/>
              <w:left w:val="single" w:sz="8" w:space="0" w:color="auto"/>
              <w:bottom w:val="single" w:sz="8" w:space="0" w:color="auto"/>
              <w:right w:val="single" w:sz="8" w:space="0" w:color="auto"/>
            </w:tcBorders>
          </w:tcPr>
          <w:p w14:paraId="63C8DCD2"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6682A91C" w14:textId="77777777" w:rsidTr="00824153">
        <w:trPr>
          <w:trHeight w:val="270"/>
          <w:jc w:val="center"/>
        </w:trPr>
        <w:tc>
          <w:tcPr>
            <w:tcW w:w="5761" w:type="dxa"/>
            <w:gridSpan w:val="3"/>
            <w:tcBorders>
              <w:top w:val="single" w:sz="8" w:space="0" w:color="auto"/>
              <w:left w:val="single" w:sz="8" w:space="0" w:color="auto"/>
              <w:bottom w:val="single" w:sz="8" w:space="0" w:color="auto"/>
              <w:right w:val="single" w:sz="8" w:space="0" w:color="auto"/>
            </w:tcBorders>
            <w:shd w:val="clear" w:color="auto" w:fill="auto"/>
          </w:tcPr>
          <w:p w14:paraId="215EB110" w14:textId="21EC3DE2" w:rsidR="00824153" w:rsidRPr="004104EB" w:rsidRDefault="00824153" w:rsidP="004104EB">
            <w:pPr>
              <w:suppressAutoHyphens w:val="0"/>
              <w:rPr>
                <w:rFonts w:ascii="Arial" w:hAnsi="Arial" w:cs="Arial"/>
                <w:bCs/>
                <w:color w:val="000000"/>
                <w:sz w:val="20"/>
                <w:szCs w:val="20"/>
                <w:lang w:eastAsia="pt-BR"/>
              </w:rPr>
            </w:pPr>
            <w:r>
              <w:rPr>
                <w:rFonts w:ascii="Arial" w:hAnsi="Arial" w:cs="Arial"/>
                <w:bCs/>
                <w:color w:val="000000"/>
                <w:sz w:val="20"/>
                <w:szCs w:val="20"/>
                <w:lang w:eastAsia="pt-BR"/>
              </w:rPr>
              <w:t>Exame Nacional de Desempenho de Estudantes (ENADE)</w:t>
            </w:r>
            <w:r w:rsidRPr="000A6CDE">
              <w:rPr>
                <w:rStyle w:val="FootnoteReference"/>
              </w:rPr>
              <w:footnoteReference w:id="1"/>
            </w: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5CA2A4C3" w14:textId="77777777" w:rsidR="00824153" w:rsidRPr="007B37DE" w:rsidRDefault="00824153" w:rsidP="00CD34CD">
            <w:pPr>
              <w:suppressAutoHyphens w:val="0"/>
              <w:jc w:val="center"/>
              <w:rPr>
                <w:rFonts w:ascii="Arial" w:hAnsi="Arial" w:cs="Arial"/>
                <w:b/>
                <w:bCs/>
                <w:color w:val="000000"/>
                <w:sz w:val="20"/>
                <w:szCs w:val="20"/>
                <w:lang w:eastAsia="pt-BR"/>
              </w:rPr>
            </w:pPr>
          </w:p>
        </w:tc>
        <w:tc>
          <w:tcPr>
            <w:tcW w:w="1668" w:type="dxa"/>
            <w:tcBorders>
              <w:top w:val="single" w:sz="8" w:space="0" w:color="auto"/>
              <w:left w:val="single" w:sz="8" w:space="0" w:color="auto"/>
              <w:bottom w:val="single" w:sz="8" w:space="0" w:color="auto"/>
              <w:right w:val="single" w:sz="8" w:space="0" w:color="auto"/>
            </w:tcBorders>
            <w:shd w:val="clear" w:color="auto" w:fill="auto"/>
          </w:tcPr>
          <w:p w14:paraId="6697BEE1" w14:textId="77777777" w:rsidR="00824153" w:rsidRPr="007B37DE" w:rsidRDefault="00824153" w:rsidP="005A2742">
            <w:pPr>
              <w:suppressAutoHyphens w:val="0"/>
              <w:jc w:val="center"/>
              <w:rPr>
                <w:rFonts w:ascii="Arial" w:hAnsi="Arial" w:cs="Arial"/>
                <w:b/>
                <w:bCs/>
                <w:color w:val="000000"/>
                <w:sz w:val="20"/>
                <w:szCs w:val="20"/>
                <w:lang w:eastAsia="pt-BR"/>
              </w:rPr>
            </w:pPr>
          </w:p>
        </w:tc>
      </w:tr>
      <w:tr w:rsidR="00824153" w:rsidRPr="007B37DE" w14:paraId="2B97C636" w14:textId="2BCC513D" w:rsidTr="00824153">
        <w:trPr>
          <w:trHeight w:val="270"/>
          <w:jc w:val="center"/>
        </w:trPr>
        <w:tc>
          <w:tcPr>
            <w:tcW w:w="11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607817" w14:textId="3A8B1645" w:rsidR="00824153" w:rsidRPr="007B37DE" w:rsidRDefault="00824153" w:rsidP="005A2742">
            <w:pPr>
              <w:suppressAutoHyphens w:val="0"/>
              <w:jc w:val="center"/>
              <w:rPr>
                <w:rFonts w:ascii="Arial" w:hAnsi="Arial" w:cs="Arial"/>
                <w:b/>
                <w:bCs/>
                <w:sz w:val="20"/>
                <w:szCs w:val="20"/>
                <w:lang w:eastAsia="pt-BR"/>
              </w:rPr>
            </w:pPr>
            <w:r w:rsidRPr="007B37DE">
              <w:rPr>
                <w:rFonts w:ascii="Arial" w:hAnsi="Arial" w:cs="Arial"/>
                <w:b/>
                <w:bCs/>
                <w:sz w:val="20"/>
                <w:szCs w:val="20"/>
                <w:lang w:eastAsia="pt-BR"/>
              </w:rPr>
              <w:t>Total</w:t>
            </w:r>
          </w:p>
        </w:tc>
        <w:tc>
          <w:tcPr>
            <w:tcW w:w="10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66F0E9D" w14:textId="77777777" w:rsidR="00824153" w:rsidRPr="007B37DE" w:rsidRDefault="00824153" w:rsidP="005A2742">
            <w:pPr>
              <w:suppressAutoHyphens w:val="0"/>
              <w:jc w:val="center"/>
              <w:rPr>
                <w:rFonts w:ascii="Arial" w:hAnsi="Arial" w:cs="Arial"/>
                <w:b/>
                <w:bCs/>
                <w:color w:val="000000"/>
                <w:sz w:val="20"/>
                <w:szCs w:val="20"/>
                <w:lang w:eastAsia="pt-BR"/>
              </w:rPr>
            </w:pPr>
          </w:p>
        </w:tc>
        <w:tc>
          <w:tcPr>
            <w:tcW w:w="3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EBE2C6" w14:textId="2EAAB85A" w:rsidR="00824153" w:rsidRPr="007B37DE" w:rsidRDefault="00824153" w:rsidP="005A2742">
            <w:pPr>
              <w:suppressAutoHyphens w:val="0"/>
              <w:jc w:val="center"/>
              <w:rPr>
                <w:rFonts w:ascii="Arial" w:hAnsi="Arial" w:cs="Arial"/>
                <w:b/>
                <w:bCs/>
                <w:color w:val="000000"/>
                <w:sz w:val="20"/>
                <w:szCs w:val="20"/>
                <w:lang w:eastAsia="pt-BR"/>
              </w:rPr>
            </w:pPr>
          </w:p>
        </w:tc>
        <w:tc>
          <w:tcPr>
            <w:tcW w:w="11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67864A" w14:textId="30E1CCA7" w:rsidR="00824153" w:rsidRPr="007B37DE" w:rsidRDefault="00824153" w:rsidP="00494D1B">
            <w:pPr>
              <w:suppressAutoHyphens w:val="0"/>
              <w:jc w:val="center"/>
              <w:rPr>
                <w:rFonts w:ascii="Arial" w:hAnsi="Arial" w:cs="Arial"/>
                <w:b/>
                <w:bCs/>
                <w:color w:val="000000"/>
                <w:sz w:val="20"/>
                <w:szCs w:val="20"/>
                <w:lang w:eastAsia="pt-BR"/>
              </w:rPr>
            </w:pPr>
            <w:r w:rsidRPr="007B37DE">
              <w:rPr>
                <w:rFonts w:ascii="Arial" w:hAnsi="Arial" w:cs="Arial"/>
                <w:b/>
                <w:bCs/>
                <w:color w:val="000000"/>
                <w:sz w:val="20"/>
                <w:szCs w:val="20"/>
                <w:lang w:eastAsia="pt-BR"/>
              </w:rPr>
              <w:t>3</w:t>
            </w:r>
            <w:r w:rsidR="00494D1B">
              <w:rPr>
                <w:rFonts w:ascii="Arial" w:hAnsi="Arial" w:cs="Arial"/>
                <w:b/>
                <w:bCs/>
                <w:color w:val="000000"/>
                <w:sz w:val="20"/>
                <w:szCs w:val="20"/>
                <w:lang w:eastAsia="pt-BR"/>
              </w:rPr>
              <w:t>2</w:t>
            </w:r>
            <w:r w:rsidRPr="007B37DE">
              <w:rPr>
                <w:rFonts w:ascii="Arial" w:hAnsi="Arial" w:cs="Arial"/>
                <w:b/>
                <w:bCs/>
                <w:color w:val="000000"/>
                <w:sz w:val="20"/>
                <w:szCs w:val="20"/>
                <w:lang w:eastAsia="pt-BR"/>
              </w:rPr>
              <w:t>00</w:t>
            </w:r>
          </w:p>
        </w:tc>
        <w:tc>
          <w:tcPr>
            <w:tcW w:w="16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5548AE" w14:textId="77777777" w:rsidR="00824153" w:rsidRPr="007B37DE" w:rsidRDefault="00824153" w:rsidP="005A2742">
            <w:pPr>
              <w:suppressAutoHyphens w:val="0"/>
              <w:jc w:val="center"/>
              <w:rPr>
                <w:rFonts w:ascii="Arial" w:hAnsi="Arial" w:cs="Arial"/>
                <w:b/>
                <w:bCs/>
                <w:color w:val="000000"/>
                <w:sz w:val="20"/>
                <w:szCs w:val="20"/>
                <w:lang w:eastAsia="pt-BR"/>
              </w:rPr>
            </w:pPr>
          </w:p>
        </w:tc>
      </w:tr>
    </w:tbl>
    <w:p w14:paraId="4E1320A6" w14:textId="77777777" w:rsidR="00901B0A" w:rsidRPr="007B37DE" w:rsidRDefault="00901B0A" w:rsidP="00957F0F">
      <w:pPr>
        <w:spacing w:before="120" w:line="360" w:lineRule="auto"/>
        <w:ind w:firstLine="709"/>
        <w:jc w:val="both"/>
      </w:pPr>
    </w:p>
    <w:p w14:paraId="3AEA3929" w14:textId="788E8FCE" w:rsidR="00094F52" w:rsidRPr="007B37DE" w:rsidRDefault="00094F52" w:rsidP="00957F0F">
      <w:pPr>
        <w:spacing w:before="120" w:line="360" w:lineRule="auto"/>
        <w:ind w:firstLine="709"/>
        <w:jc w:val="both"/>
      </w:pPr>
      <w:r w:rsidRPr="007B37DE">
        <w:t xml:space="preserve">A </w:t>
      </w:r>
      <w:r w:rsidRPr="007B37DE">
        <w:fldChar w:fldCharType="begin"/>
      </w:r>
      <w:r w:rsidRPr="007B37DE">
        <w:instrText xml:space="preserve"> REF _Ref320810129 \h </w:instrText>
      </w:r>
      <w:r w:rsidRPr="007B37DE">
        <w:fldChar w:fldCharType="separate"/>
      </w:r>
      <w:r w:rsidR="00321AF7" w:rsidRPr="007B37DE">
        <w:t>Tabela</w:t>
      </w:r>
      <w:r w:rsidRPr="007B37DE">
        <w:fldChar w:fldCharType="end"/>
      </w:r>
      <w:r w:rsidR="000B0941">
        <w:t xml:space="preserve"> 2 apresenta a divisão</w:t>
      </w:r>
      <w:r w:rsidRPr="007B37DE">
        <w:t xml:space="preserve"> das disciplinas por núcleos. Não foram contabilizadas as disciplinas de Trabalho de Conclusão de Curso I, Trabalho de Conclusão de Cur</w:t>
      </w:r>
      <w:r w:rsidR="00136C21">
        <w:t>so II, Optativa I, Optativa II,</w:t>
      </w:r>
      <w:r w:rsidRPr="007B37DE">
        <w:t xml:space="preserve"> Optativa III</w:t>
      </w:r>
      <w:r w:rsidR="00136C21">
        <w:t>, Optativa IV</w:t>
      </w:r>
      <w:r w:rsidRPr="007B37DE">
        <w:t>.</w:t>
      </w:r>
    </w:p>
    <w:p w14:paraId="41EB8260" w14:textId="77777777" w:rsidR="00DB4C66" w:rsidRPr="007B37DE" w:rsidRDefault="00DB4C66" w:rsidP="00957F0F">
      <w:pPr>
        <w:spacing w:before="120" w:line="360" w:lineRule="auto"/>
        <w:ind w:firstLine="709"/>
        <w:jc w:val="both"/>
      </w:pPr>
    </w:p>
    <w:p w14:paraId="176990FE" w14:textId="23CC8901" w:rsidR="00094F52" w:rsidRPr="007B37DE" w:rsidRDefault="00DB4C66" w:rsidP="00DB4C66">
      <w:pPr>
        <w:pStyle w:val="Caption"/>
        <w:keepNext/>
        <w:rPr>
          <w:rFonts w:ascii="Times New Roman" w:hAnsi="Times New Roman"/>
        </w:rPr>
      </w:pPr>
      <w:r w:rsidRPr="007B37DE">
        <w:rPr>
          <w:rFonts w:ascii="Times New Roman" w:hAnsi="Times New Roman"/>
        </w:rPr>
        <w:t>Tabela 2. Percentual de Disciplinas por Núcleos.</w:t>
      </w:r>
    </w:p>
    <w:tbl>
      <w:tblPr>
        <w:tblW w:w="6440" w:type="dxa"/>
        <w:jc w:val="center"/>
        <w:tblInd w:w="-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114"/>
        <w:gridCol w:w="1326"/>
      </w:tblGrid>
      <w:tr w:rsidR="00094F52" w:rsidRPr="00A8688B" w14:paraId="565FB9CC" w14:textId="77777777" w:rsidTr="00555E81">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D316EE" w14:textId="5363A82A" w:rsidR="00094F52" w:rsidRPr="0064352C" w:rsidRDefault="00DB4C66" w:rsidP="00094F52">
            <w:pPr>
              <w:suppressAutoHyphens w:val="0"/>
              <w:jc w:val="center"/>
              <w:rPr>
                <w:rFonts w:ascii="Arial" w:hAnsi="Arial" w:cs="Arial"/>
                <w:b/>
                <w:bCs/>
                <w:color w:val="000000"/>
                <w:sz w:val="20"/>
                <w:szCs w:val="20"/>
                <w:lang w:eastAsia="pt-BR"/>
              </w:rPr>
            </w:pPr>
            <w:bookmarkStart w:id="17" w:name="OLE_LINK11"/>
            <w:r w:rsidRPr="0064352C">
              <w:rPr>
                <w:rFonts w:ascii="Arial" w:hAnsi="Arial" w:cs="Arial"/>
                <w:b/>
                <w:bCs/>
                <w:color w:val="000000"/>
                <w:sz w:val="20"/>
                <w:szCs w:val="20"/>
                <w:lang w:eastAsia="pt-BR"/>
              </w:rPr>
              <w:t>Núcleo</w:t>
            </w:r>
          </w:p>
        </w:tc>
        <w:tc>
          <w:tcPr>
            <w:tcW w:w="7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B235AD0" w14:textId="304DA147" w:rsidR="00094F52" w:rsidRPr="0064352C" w:rsidRDefault="00DB4C66" w:rsidP="00094F52">
            <w:pPr>
              <w:suppressAutoHyphens w:val="0"/>
              <w:jc w:val="center"/>
              <w:rPr>
                <w:rFonts w:ascii="Arial" w:hAnsi="Arial" w:cs="Arial"/>
                <w:b/>
                <w:bCs/>
                <w:color w:val="000000"/>
                <w:sz w:val="20"/>
                <w:szCs w:val="20"/>
                <w:lang w:eastAsia="pt-BR"/>
              </w:rPr>
            </w:pPr>
            <w:r w:rsidRPr="0064352C">
              <w:rPr>
                <w:rFonts w:ascii="Arial" w:hAnsi="Arial" w:cs="Arial"/>
                <w:b/>
                <w:bCs/>
                <w:color w:val="000000"/>
                <w:sz w:val="20"/>
                <w:szCs w:val="20"/>
                <w:lang w:eastAsia="pt-BR"/>
              </w:rPr>
              <w:t>Percentual</w:t>
            </w:r>
          </w:p>
        </w:tc>
      </w:tr>
      <w:tr w:rsidR="00094F52" w:rsidRPr="00A8688B" w14:paraId="34C34F1A"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3167B7F4" w14:textId="23CC819B" w:rsidR="00094F52"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Fundamentos da Computação</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7308D43E" w14:textId="31364A69" w:rsidR="00094F52" w:rsidRPr="0064352C" w:rsidRDefault="0064352C" w:rsidP="00CC2E73">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3</w:t>
            </w:r>
            <w:r w:rsidR="00CC2E73">
              <w:rPr>
                <w:rFonts w:ascii="Arial" w:hAnsi="Arial" w:cs="Arial"/>
                <w:bCs/>
                <w:color w:val="000000"/>
                <w:sz w:val="20"/>
                <w:szCs w:val="20"/>
                <w:lang w:eastAsia="pt-BR"/>
              </w:rPr>
              <w:t>4</w:t>
            </w:r>
            <w:r w:rsidR="00DB4C66" w:rsidRPr="0064352C">
              <w:rPr>
                <w:rFonts w:ascii="Arial" w:hAnsi="Arial" w:cs="Arial"/>
                <w:bCs/>
                <w:color w:val="000000"/>
                <w:sz w:val="20"/>
                <w:szCs w:val="20"/>
                <w:lang w:eastAsia="pt-BR"/>
              </w:rPr>
              <w:t>,</w:t>
            </w:r>
            <w:r w:rsidR="00CC2E73">
              <w:rPr>
                <w:rFonts w:ascii="Arial" w:hAnsi="Arial" w:cs="Arial"/>
                <w:bCs/>
                <w:color w:val="000000"/>
                <w:sz w:val="20"/>
                <w:szCs w:val="20"/>
                <w:lang w:eastAsia="pt-BR"/>
              </w:rPr>
              <w:t>2</w:t>
            </w:r>
            <w:r w:rsidR="00A22A40" w:rsidRPr="0064352C">
              <w:rPr>
                <w:rFonts w:ascii="Arial" w:hAnsi="Arial" w:cs="Arial"/>
                <w:bCs/>
                <w:color w:val="000000"/>
                <w:sz w:val="20"/>
                <w:szCs w:val="20"/>
                <w:lang w:eastAsia="pt-BR"/>
              </w:rPr>
              <w:t>%</w:t>
            </w:r>
          </w:p>
        </w:tc>
      </w:tr>
      <w:tr w:rsidR="00094F52" w:rsidRPr="00A8688B" w14:paraId="1F4AA640"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43BE6698" w14:textId="6E16EF9B" w:rsidR="00094F52"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Tecnologia da Computação</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7A72C05D" w14:textId="1E76ACEE" w:rsidR="00094F52" w:rsidRPr="0064352C" w:rsidRDefault="00DB4C66" w:rsidP="00CC2E73">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3</w:t>
            </w:r>
            <w:r w:rsidR="00E7088F">
              <w:rPr>
                <w:rFonts w:ascii="Arial" w:hAnsi="Arial" w:cs="Arial"/>
                <w:bCs/>
                <w:color w:val="000000"/>
                <w:sz w:val="20"/>
                <w:szCs w:val="20"/>
                <w:lang w:eastAsia="pt-BR"/>
              </w:rPr>
              <w:t>6</w:t>
            </w:r>
            <w:r w:rsidRPr="0064352C">
              <w:rPr>
                <w:rFonts w:ascii="Arial" w:hAnsi="Arial" w:cs="Arial"/>
                <w:bCs/>
                <w:color w:val="000000"/>
                <w:sz w:val="20"/>
                <w:szCs w:val="20"/>
                <w:lang w:eastAsia="pt-BR"/>
              </w:rPr>
              <w:t>,</w:t>
            </w:r>
            <w:r w:rsidR="00CC2E73">
              <w:rPr>
                <w:rFonts w:ascii="Arial" w:hAnsi="Arial" w:cs="Arial"/>
                <w:bCs/>
                <w:color w:val="000000"/>
                <w:sz w:val="20"/>
                <w:szCs w:val="20"/>
                <w:lang w:eastAsia="pt-BR"/>
              </w:rPr>
              <w:t>7</w:t>
            </w:r>
            <w:r w:rsidR="00A22A40" w:rsidRPr="0064352C">
              <w:rPr>
                <w:rFonts w:ascii="Arial" w:hAnsi="Arial" w:cs="Arial"/>
                <w:bCs/>
                <w:color w:val="000000"/>
                <w:sz w:val="20"/>
                <w:szCs w:val="20"/>
                <w:lang w:eastAsia="pt-BR"/>
              </w:rPr>
              <w:t>%</w:t>
            </w:r>
          </w:p>
        </w:tc>
      </w:tr>
      <w:tr w:rsidR="00094F52" w:rsidRPr="00A8688B" w14:paraId="772D0312"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0DD89F79" w14:textId="3CB4D97D" w:rsidR="00094F52"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Matemática</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4A6A9D9A" w14:textId="0A87E683" w:rsidR="00094F52" w:rsidRPr="0064352C" w:rsidRDefault="00DB4C66" w:rsidP="00CC2E73">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1</w:t>
            </w:r>
            <w:r w:rsidR="0064352C" w:rsidRPr="0064352C">
              <w:rPr>
                <w:rFonts w:ascii="Arial" w:hAnsi="Arial" w:cs="Arial"/>
                <w:bCs/>
                <w:color w:val="000000"/>
                <w:sz w:val="20"/>
                <w:szCs w:val="20"/>
                <w:lang w:eastAsia="pt-BR"/>
              </w:rPr>
              <w:t>7</w:t>
            </w:r>
            <w:r w:rsidRPr="0064352C">
              <w:rPr>
                <w:rFonts w:ascii="Arial" w:hAnsi="Arial" w:cs="Arial"/>
                <w:bCs/>
                <w:color w:val="000000"/>
                <w:sz w:val="20"/>
                <w:szCs w:val="20"/>
                <w:lang w:eastAsia="pt-BR"/>
              </w:rPr>
              <w:t>,</w:t>
            </w:r>
            <w:r w:rsidR="00CC2E73">
              <w:rPr>
                <w:rFonts w:ascii="Arial" w:hAnsi="Arial" w:cs="Arial"/>
                <w:bCs/>
                <w:color w:val="000000"/>
                <w:sz w:val="20"/>
                <w:szCs w:val="20"/>
                <w:lang w:eastAsia="pt-BR"/>
              </w:rPr>
              <w:t>7</w:t>
            </w:r>
            <w:r w:rsidR="00A22A40" w:rsidRPr="0064352C">
              <w:rPr>
                <w:rFonts w:ascii="Arial" w:hAnsi="Arial" w:cs="Arial"/>
                <w:bCs/>
                <w:color w:val="000000"/>
                <w:sz w:val="20"/>
                <w:szCs w:val="20"/>
                <w:lang w:eastAsia="pt-BR"/>
              </w:rPr>
              <w:t>%</w:t>
            </w:r>
          </w:p>
        </w:tc>
      </w:tr>
      <w:tr w:rsidR="00DB4C66" w:rsidRPr="00A8688B" w14:paraId="46694D80"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7BBF2CBF" w14:textId="2C8C0C64" w:rsidR="00DB4C66"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Ciências Básicas</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702494B1" w14:textId="5F44D9AD" w:rsidR="00DB4C66" w:rsidRPr="0064352C" w:rsidRDefault="0064352C" w:rsidP="0064352C">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0</w:t>
            </w:r>
            <w:r w:rsidR="00DB4C66" w:rsidRPr="0064352C">
              <w:rPr>
                <w:rFonts w:ascii="Arial" w:hAnsi="Arial" w:cs="Arial"/>
                <w:bCs/>
                <w:color w:val="000000"/>
                <w:sz w:val="20"/>
                <w:szCs w:val="20"/>
                <w:lang w:eastAsia="pt-BR"/>
              </w:rPr>
              <w:t>,</w:t>
            </w:r>
            <w:r w:rsidRPr="0064352C">
              <w:rPr>
                <w:rFonts w:ascii="Arial" w:hAnsi="Arial" w:cs="Arial"/>
                <w:bCs/>
                <w:color w:val="000000"/>
                <w:sz w:val="20"/>
                <w:szCs w:val="20"/>
                <w:lang w:eastAsia="pt-BR"/>
              </w:rPr>
              <w:t>0</w:t>
            </w:r>
            <w:r w:rsidR="00A22A40" w:rsidRPr="0064352C">
              <w:rPr>
                <w:rFonts w:ascii="Arial" w:hAnsi="Arial" w:cs="Arial"/>
                <w:bCs/>
                <w:color w:val="000000"/>
                <w:sz w:val="20"/>
                <w:szCs w:val="20"/>
                <w:lang w:eastAsia="pt-BR"/>
              </w:rPr>
              <w:t>%</w:t>
            </w:r>
          </w:p>
        </w:tc>
      </w:tr>
      <w:tr w:rsidR="00DB4C66" w:rsidRPr="00A8688B" w14:paraId="1AD5F60F"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5EF66A1F" w14:textId="461628B1" w:rsidR="00DB4C66"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Eletrônica</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2E51FFFA" w14:textId="59113C11" w:rsidR="00DB4C66" w:rsidRPr="0064352C" w:rsidRDefault="0064352C" w:rsidP="0064352C">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2</w:t>
            </w:r>
            <w:r w:rsidR="00DB4C66" w:rsidRPr="0064352C">
              <w:rPr>
                <w:rFonts w:ascii="Arial" w:hAnsi="Arial" w:cs="Arial"/>
                <w:bCs/>
                <w:color w:val="000000"/>
                <w:sz w:val="20"/>
                <w:szCs w:val="20"/>
                <w:lang w:eastAsia="pt-BR"/>
              </w:rPr>
              <w:t>,</w:t>
            </w:r>
            <w:r w:rsidR="00E7088F">
              <w:rPr>
                <w:rFonts w:ascii="Arial" w:hAnsi="Arial" w:cs="Arial"/>
                <w:bCs/>
                <w:color w:val="000000"/>
                <w:sz w:val="20"/>
                <w:szCs w:val="20"/>
                <w:lang w:eastAsia="pt-BR"/>
              </w:rPr>
              <w:t>5</w:t>
            </w:r>
            <w:r w:rsidR="00A22A40" w:rsidRPr="0064352C">
              <w:rPr>
                <w:rFonts w:ascii="Arial" w:hAnsi="Arial" w:cs="Arial"/>
                <w:bCs/>
                <w:color w:val="000000"/>
                <w:sz w:val="20"/>
                <w:szCs w:val="20"/>
                <w:lang w:eastAsia="pt-BR"/>
              </w:rPr>
              <w:t>%</w:t>
            </w:r>
          </w:p>
        </w:tc>
      </w:tr>
      <w:tr w:rsidR="00DB4C66" w:rsidRPr="007B37DE" w14:paraId="3F762FEE" w14:textId="77777777" w:rsidTr="00094F52">
        <w:trPr>
          <w:trHeight w:val="270"/>
          <w:jc w:val="center"/>
        </w:trPr>
        <w:tc>
          <w:tcPr>
            <w:tcW w:w="4486" w:type="dxa"/>
            <w:tcBorders>
              <w:top w:val="single" w:sz="8" w:space="0" w:color="auto"/>
              <w:left w:val="single" w:sz="8" w:space="0" w:color="auto"/>
              <w:bottom w:val="single" w:sz="8" w:space="0" w:color="auto"/>
              <w:right w:val="single" w:sz="8" w:space="0" w:color="auto"/>
            </w:tcBorders>
            <w:shd w:val="clear" w:color="auto" w:fill="auto"/>
          </w:tcPr>
          <w:p w14:paraId="24BF3569" w14:textId="56F87284" w:rsidR="00DB4C66" w:rsidRPr="0064352C" w:rsidRDefault="00DB4C66" w:rsidP="00094F52">
            <w:pPr>
              <w:suppressAutoHyphens w:val="0"/>
              <w:jc w:val="center"/>
              <w:rPr>
                <w:rFonts w:ascii="Arial" w:hAnsi="Arial" w:cs="Arial"/>
                <w:bCs/>
                <w:color w:val="000000"/>
                <w:sz w:val="20"/>
                <w:szCs w:val="20"/>
                <w:lang w:eastAsia="pt-BR"/>
              </w:rPr>
            </w:pPr>
            <w:r w:rsidRPr="0064352C">
              <w:rPr>
                <w:rFonts w:ascii="Arial" w:hAnsi="Arial" w:cs="Arial"/>
                <w:bCs/>
                <w:color w:val="000000"/>
                <w:sz w:val="20"/>
                <w:szCs w:val="20"/>
                <w:lang w:eastAsia="pt-BR"/>
              </w:rPr>
              <w:t>Contexto Social e Profissional</w:t>
            </w:r>
          </w:p>
        </w:tc>
        <w:tc>
          <w:tcPr>
            <w:tcW w:w="785" w:type="dxa"/>
            <w:tcBorders>
              <w:top w:val="single" w:sz="8" w:space="0" w:color="auto"/>
              <w:left w:val="single" w:sz="8" w:space="0" w:color="auto"/>
              <w:bottom w:val="single" w:sz="8" w:space="0" w:color="auto"/>
              <w:right w:val="single" w:sz="8" w:space="0" w:color="auto"/>
            </w:tcBorders>
            <w:shd w:val="clear" w:color="auto" w:fill="FFFFFF"/>
          </w:tcPr>
          <w:p w14:paraId="5670C659" w14:textId="75FF1412" w:rsidR="00DB4C66" w:rsidRPr="0064352C" w:rsidRDefault="00CC2E73" w:rsidP="0064352C">
            <w:pPr>
              <w:keepNext/>
              <w:suppressAutoHyphens w:val="0"/>
              <w:jc w:val="center"/>
              <w:rPr>
                <w:rFonts w:ascii="Arial" w:hAnsi="Arial" w:cs="Arial"/>
                <w:bCs/>
                <w:color w:val="000000"/>
                <w:sz w:val="20"/>
                <w:szCs w:val="20"/>
                <w:lang w:eastAsia="pt-BR"/>
              </w:rPr>
            </w:pPr>
            <w:r>
              <w:rPr>
                <w:rFonts w:ascii="Arial" w:hAnsi="Arial" w:cs="Arial"/>
                <w:bCs/>
                <w:color w:val="000000"/>
                <w:sz w:val="20"/>
                <w:szCs w:val="20"/>
                <w:lang w:eastAsia="pt-BR"/>
              </w:rPr>
              <w:t>8,9</w:t>
            </w:r>
            <w:r w:rsidR="00A22A40" w:rsidRPr="0064352C">
              <w:rPr>
                <w:rFonts w:ascii="Arial" w:hAnsi="Arial" w:cs="Arial"/>
                <w:bCs/>
                <w:color w:val="000000"/>
                <w:sz w:val="20"/>
                <w:szCs w:val="20"/>
                <w:lang w:eastAsia="pt-BR"/>
              </w:rPr>
              <w:t>%</w:t>
            </w:r>
          </w:p>
        </w:tc>
      </w:tr>
      <w:bookmarkEnd w:id="17"/>
    </w:tbl>
    <w:p w14:paraId="3E720B2F" w14:textId="77777777" w:rsidR="00E27DED" w:rsidRPr="007B37DE" w:rsidRDefault="00AE1F61" w:rsidP="00DB4C66">
      <w:pPr>
        <w:pStyle w:val="TITULON01"/>
        <w:numPr>
          <w:ilvl w:val="0"/>
          <w:numId w:val="0"/>
        </w:numPr>
        <w:ind w:left="357"/>
        <w:rPr>
          <w:rFonts w:cs="TimesNewRoman"/>
        </w:rPr>
      </w:pPr>
      <w:r w:rsidRPr="007B37DE">
        <w:rPr>
          <w:rFonts w:cs="TimesNewRoman"/>
        </w:rPr>
        <w:br w:type="page"/>
      </w:r>
    </w:p>
    <w:p w14:paraId="34CBF8A7" w14:textId="1CF379FB" w:rsidR="001F2A91" w:rsidRPr="001F2A91" w:rsidRDefault="00E27DED" w:rsidP="001F2A91">
      <w:pPr>
        <w:pStyle w:val="TITULON01"/>
      </w:pPr>
      <w:bookmarkStart w:id="18" w:name="_Toc288825944"/>
      <w:r w:rsidRPr="007B37DE">
        <w:rPr>
          <w:rFonts w:cs="TimesNewRoman"/>
        </w:rPr>
        <w:t>PROGRAMAS POR DISCIPLINAS</w:t>
      </w:r>
      <w:bookmarkEnd w:id="18"/>
      <w:r w:rsidR="00AA3AC0" w:rsidRPr="007B37DE">
        <w:rPr>
          <w:rFonts w:cs="TimesNewRoman"/>
        </w:rPr>
        <w:t xml:space="preserve"> </w:t>
      </w:r>
    </w:p>
    <w:p w14:paraId="59DC9824" w14:textId="6F09CCCA" w:rsidR="000B0941" w:rsidRPr="007B37DE" w:rsidRDefault="000B0941" w:rsidP="000B0941">
      <w:pPr>
        <w:ind w:firstLine="357"/>
        <w:jc w:val="both"/>
      </w:pPr>
      <w:r>
        <w:t xml:space="preserve">Nesta seção, são apresentados os programas de todas as disciplinas propostas na </w:t>
      </w:r>
      <w:r w:rsidR="002C1385">
        <w:t>matriz</w:t>
      </w:r>
      <w:r>
        <w:t xml:space="preserve"> curricular do curso de Ciência da Computação. As disciplinas são organizadas por núcleos, como segue: subseção 11.1 Núcleo de Fundamentos da Computação; 11.2 </w:t>
      </w:r>
      <w:r w:rsidRPr="001F2A91">
        <w:t xml:space="preserve">Núcleo </w:t>
      </w:r>
      <w:r>
        <w:t xml:space="preserve">de </w:t>
      </w:r>
      <w:r w:rsidRPr="001F2A91">
        <w:t>Tecnologia da Computação</w:t>
      </w:r>
      <w:r>
        <w:t xml:space="preserve">; 11.3 </w:t>
      </w:r>
      <w:r w:rsidRPr="001F2A91">
        <w:t xml:space="preserve">Núcleo </w:t>
      </w:r>
      <w:r>
        <w:t xml:space="preserve">da </w:t>
      </w:r>
      <w:r w:rsidRPr="001F2A91">
        <w:t>Matemática</w:t>
      </w:r>
      <w:r>
        <w:t xml:space="preserve">; 11.4 </w:t>
      </w:r>
      <w:r w:rsidRPr="001F2A91">
        <w:t xml:space="preserve">Núcleo </w:t>
      </w:r>
      <w:r>
        <w:t xml:space="preserve">de </w:t>
      </w:r>
      <w:r w:rsidRPr="001F2A91">
        <w:t>Ciências Básicas</w:t>
      </w:r>
      <w:r>
        <w:t xml:space="preserve">; 11.5 </w:t>
      </w:r>
      <w:r w:rsidRPr="001F2A91">
        <w:t xml:space="preserve">Núcleo </w:t>
      </w:r>
      <w:r>
        <w:t xml:space="preserve">de </w:t>
      </w:r>
      <w:r w:rsidRPr="001F2A91">
        <w:t>Eletrônica</w:t>
      </w:r>
      <w:r>
        <w:t>; 11.6 Núcleo Contexto Social e Profissional; 11.7 Outros; 11.8 Disciplinas Optativas.</w:t>
      </w:r>
    </w:p>
    <w:p w14:paraId="439B5FF6" w14:textId="7CC62DEB" w:rsidR="001F2A91" w:rsidRPr="007B37DE" w:rsidRDefault="001F2A91" w:rsidP="000B0941">
      <w:pPr>
        <w:ind w:firstLine="357"/>
        <w:jc w:val="both"/>
      </w:pPr>
    </w:p>
    <w:p w14:paraId="79173126" w14:textId="77777777" w:rsidR="009B41A5" w:rsidRPr="00105123" w:rsidRDefault="009B41A5" w:rsidP="009B41A5">
      <w:pPr>
        <w:pStyle w:val="TITULON02"/>
      </w:pPr>
      <w:bookmarkStart w:id="19" w:name="_Toc288825945"/>
      <w:r>
        <w:t xml:space="preserve">Núcleo </w:t>
      </w:r>
      <w:r w:rsidRPr="00F74A72">
        <w:t>Fundamentos da Computação</w:t>
      </w:r>
      <w:bookmarkEnd w:id="19"/>
    </w:p>
    <w:tbl>
      <w:tblPr>
        <w:tblW w:w="5000" w:type="pct"/>
        <w:tblLook w:val="0000" w:firstRow="0" w:lastRow="0" w:firstColumn="0" w:lastColumn="0" w:noHBand="0" w:noVBand="0"/>
      </w:tblPr>
      <w:tblGrid>
        <w:gridCol w:w="4919"/>
        <w:gridCol w:w="4418"/>
      </w:tblGrid>
      <w:tr w:rsidR="009B41A5" w:rsidRPr="000B0941" w14:paraId="78B4A0C0"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9C57F63" w14:textId="77777777" w:rsidR="009B41A5" w:rsidRPr="000B0941" w:rsidRDefault="009B41A5" w:rsidP="00DC48F5">
            <w:pPr>
              <w:pStyle w:val="Header"/>
              <w:snapToGrid w:val="0"/>
              <w:spacing w:line="360" w:lineRule="auto"/>
              <w:jc w:val="both"/>
              <w:rPr>
                <w:b/>
              </w:rPr>
            </w:pPr>
            <w:r w:rsidRPr="000B0941">
              <w:t>COMPONENTE CURRICULAR: Algoritmos</w:t>
            </w:r>
          </w:p>
        </w:tc>
      </w:tr>
      <w:tr w:rsidR="009B41A5" w:rsidRPr="000B0941" w14:paraId="4314C1EB" w14:textId="77777777" w:rsidTr="00DC48F5">
        <w:tc>
          <w:tcPr>
            <w:tcW w:w="2634" w:type="pct"/>
            <w:tcBorders>
              <w:top w:val="single" w:sz="4" w:space="0" w:color="000000"/>
              <w:left w:val="single" w:sz="4" w:space="0" w:color="000000"/>
              <w:bottom w:val="single" w:sz="4" w:space="0" w:color="000000"/>
            </w:tcBorders>
            <w:shd w:val="clear" w:color="auto" w:fill="auto"/>
          </w:tcPr>
          <w:p w14:paraId="4487D0E6" w14:textId="77777777" w:rsidR="009B41A5" w:rsidRPr="000B0941" w:rsidRDefault="009B41A5" w:rsidP="00DC48F5">
            <w:pPr>
              <w:pStyle w:val="Header"/>
              <w:snapToGrid w:val="0"/>
              <w:spacing w:line="360" w:lineRule="auto"/>
              <w:jc w:val="both"/>
            </w:pPr>
            <w:r w:rsidRPr="000B0941">
              <w:t>Carga Horária Semanal: 4 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965D7CE" w14:textId="009177FF" w:rsidR="009B41A5" w:rsidRPr="000B0941" w:rsidRDefault="009B41A5" w:rsidP="00DC48F5">
            <w:pPr>
              <w:pStyle w:val="Header"/>
              <w:spacing w:line="360" w:lineRule="auto"/>
              <w:jc w:val="both"/>
            </w:pPr>
            <w:r w:rsidRPr="000B0941">
              <w:t>C.H. Semestral (</w:t>
            </w:r>
            <w:r w:rsidR="00B976D1">
              <w:t>Horas Relógio</w:t>
            </w:r>
            <w:r w:rsidRPr="000B0941">
              <w:t xml:space="preserve">):  </w:t>
            </w:r>
            <w:r w:rsidR="00CD34CD" w:rsidRPr="000B0941">
              <w:t>66 horas</w:t>
            </w:r>
          </w:p>
        </w:tc>
      </w:tr>
      <w:tr w:rsidR="009B41A5" w:rsidRPr="000B0941" w14:paraId="70E545EC"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E60242C" w14:textId="77777777" w:rsidR="009B41A5" w:rsidRPr="000B0941" w:rsidRDefault="009B41A5" w:rsidP="00DC48F5">
            <w:pPr>
              <w:spacing w:line="360" w:lineRule="auto"/>
              <w:jc w:val="both"/>
            </w:pPr>
            <w:r w:rsidRPr="000B0941">
              <w:rPr>
                <w:b/>
              </w:rPr>
              <w:t>Ementa</w:t>
            </w:r>
            <w:r w:rsidRPr="000B0941">
              <w:t>:</w:t>
            </w:r>
          </w:p>
          <w:p w14:paraId="1958709F" w14:textId="77777777" w:rsidR="009B41A5" w:rsidRPr="000B0941" w:rsidRDefault="009B41A5" w:rsidP="00DC48F5">
            <w:pPr>
              <w:autoSpaceDE w:val="0"/>
              <w:snapToGrid w:val="0"/>
              <w:rPr>
                <w:b/>
              </w:rPr>
            </w:pPr>
            <w:r w:rsidRPr="000B0941">
              <w:t>Introdução a algoritmos, Tipos de dados e instruções primitivas, Tipos de dados, Variáveis, Constantes, Operadores aritméticos, lógicos e relacionais, Comandos de entrada e saída, Estrutura seqüencial, Estrutura de desvio, Estrutura de repetição, Vetores, Matrizes</w:t>
            </w:r>
          </w:p>
        </w:tc>
      </w:tr>
      <w:tr w:rsidR="009B41A5" w:rsidRPr="000B0941" w14:paraId="337ABE8C"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6B8577C" w14:textId="77777777" w:rsidR="009B41A5" w:rsidRPr="000B0941" w:rsidRDefault="009B41A5" w:rsidP="00DC48F5">
            <w:pPr>
              <w:spacing w:line="360" w:lineRule="auto"/>
              <w:jc w:val="both"/>
            </w:pPr>
            <w:r w:rsidRPr="000B0941">
              <w:rPr>
                <w:b/>
              </w:rPr>
              <w:t>Bibliografia Básica</w:t>
            </w:r>
            <w:r w:rsidRPr="000B0941">
              <w:t>:</w:t>
            </w:r>
          </w:p>
          <w:p w14:paraId="0901077E" w14:textId="77777777" w:rsidR="009B41A5" w:rsidRPr="000B0941" w:rsidRDefault="009B41A5" w:rsidP="00DC48F5">
            <w:pPr>
              <w:spacing w:after="120"/>
              <w:jc w:val="both"/>
            </w:pPr>
            <w:r w:rsidRPr="000B0941">
              <w:t>PAZETO, Tatiana Annoni ; LARA, Jusane Farina (Org.). Desenvolvimento e aplicações de tecnologia da informação em múltiplas áreas da computação. Chapecó, SC: Argos, 2008. 178 p. (Debates) ISBN 9788598981895</w:t>
            </w:r>
          </w:p>
          <w:p w14:paraId="07891F47" w14:textId="77777777" w:rsidR="009B41A5" w:rsidRPr="000B0941" w:rsidRDefault="009B41A5" w:rsidP="00DC48F5">
            <w:pPr>
              <w:spacing w:after="120"/>
              <w:jc w:val="both"/>
            </w:pPr>
            <w:r w:rsidRPr="000B0941">
              <w:t>BENEDUZZI, Humberto Martins; METZ, João Ariberto. Lógica e linguagem de programação: introdução ao desenvolvimento de software. Curitiba, PR: Editora do Livro Técnico, 2010. 144 p. ISBN 9788563687111</w:t>
            </w:r>
          </w:p>
          <w:p w14:paraId="3281AA9B" w14:textId="77777777" w:rsidR="009B41A5" w:rsidRPr="000B0941" w:rsidRDefault="009B41A5" w:rsidP="00DC48F5">
            <w:pPr>
              <w:spacing w:after="120"/>
              <w:jc w:val="both"/>
            </w:pPr>
            <w:r w:rsidRPr="000B0941">
              <w:t>FORBELLONE, Andre Luiz Villar; EBERSPÄCHER, Henri Frederico. Lógica de programação: a construção de algoritmos e estruturas de dados. 3. ed. São Paulo, SP: Pearson Prentice Hall, c2005. xii, 218 p. ISBN 9788576050247</w:t>
            </w:r>
          </w:p>
        </w:tc>
      </w:tr>
      <w:tr w:rsidR="009B41A5" w:rsidRPr="000B0941" w14:paraId="47CFB1BF"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6ECCA38" w14:textId="77777777" w:rsidR="009B41A5" w:rsidRPr="000B0941" w:rsidRDefault="009B41A5" w:rsidP="00DC48F5">
            <w:pPr>
              <w:spacing w:line="360" w:lineRule="auto"/>
              <w:jc w:val="both"/>
              <w:rPr>
                <w:b/>
              </w:rPr>
            </w:pPr>
            <w:r w:rsidRPr="000B0941">
              <w:rPr>
                <w:b/>
              </w:rPr>
              <w:t>Bibliografia Complementar:</w:t>
            </w:r>
          </w:p>
          <w:p w14:paraId="45167327" w14:textId="77777777" w:rsidR="009B41A5" w:rsidRPr="000B0941" w:rsidRDefault="009B41A5" w:rsidP="00DC48F5">
            <w:pPr>
              <w:spacing w:after="120"/>
              <w:jc w:val="both"/>
            </w:pPr>
            <w:r w:rsidRPr="000B0941">
              <w:t>ASCENCIO, Ana Fernanda Gomes; CAMPOS, Edilene Aparecida Veneruchi de. Fundamentos da programação de computadores: algoritmos, Pascal, C/C++ (Padrão ANSI) e Java. 3. ed. São Paulo, SP: Pearson, 2012. 569 p. ISBN 9788564574168</w:t>
            </w:r>
          </w:p>
          <w:p w14:paraId="094C6A79" w14:textId="77777777" w:rsidR="009B41A5" w:rsidRPr="000B0941" w:rsidRDefault="009B41A5" w:rsidP="00DC48F5">
            <w:pPr>
              <w:spacing w:after="120"/>
              <w:jc w:val="both"/>
            </w:pPr>
            <w:r w:rsidRPr="000B0941">
              <w:t>SCHILDT, Herbert. C completo e total. 3. ed. rev. atual. São Paulo, SP: Makron Books do Brasil, 1996. 827 p. ISBN 8534605955</w:t>
            </w:r>
          </w:p>
          <w:p w14:paraId="539D6C7D" w14:textId="77777777" w:rsidR="009B41A5" w:rsidRPr="000B0941" w:rsidRDefault="009B41A5" w:rsidP="00DC48F5">
            <w:pPr>
              <w:spacing w:after="120"/>
              <w:jc w:val="both"/>
            </w:pPr>
            <w:r w:rsidRPr="000B0941">
              <w:t>ORTH, Afonso Inácio. Estrutura de dados. Porto Alegre, RS: AIO, 2002. 222 p.</w:t>
            </w:r>
          </w:p>
          <w:p w14:paraId="5957CAA7" w14:textId="77777777" w:rsidR="009B41A5" w:rsidRPr="000B0941" w:rsidRDefault="009B41A5" w:rsidP="00DC48F5">
            <w:pPr>
              <w:spacing w:after="120"/>
              <w:jc w:val="both"/>
            </w:pPr>
            <w:r w:rsidRPr="000B0941">
              <w:t>PEREIRA, Silvio do Lago. Estrutura de dados fundamentais: conceitos e aplicações. 11. ed. São Paulo, SP: Érica, 2008. 238 p. ISBN 9788571943704</w:t>
            </w:r>
          </w:p>
          <w:p w14:paraId="1806614E" w14:textId="77777777" w:rsidR="009B41A5" w:rsidRPr="000B0941" w:rsidRDefault="009B41A5" w:rsidP="00DC48F5">
            <w:pPr>
              <w:spacing w:after="120"/>
              <w:jc w:val="both"/>
            </w:pPr>
            <w:r w:rsidRPr="000B0941">
              <w:t>MANZANO, José Augusto N.G. Estudo dirigido de linguagem C. São Paulo, SP: Érica, 2013. 216 p. ISBN 9788571948877</w:t>
            </w:r>
          </w:p>
        </w:tc>
      </w:tr>
    </w:tbl>
    <w:p w14:paraId="05E2C003"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27ACAD7D"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6ECDB79"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Arquitetura e Organização de Computadores I</w:t>
            </w:r>
          </w:p>
        </w:tc>
      </w:tr>
      <w:tr w:rsidR="009B41A5" w14:paraId="56245F77" w14:textId="77777777" w:rsidTr="00DC48F5">
        <w:tc>
          <w:tcPr>
            <w:tcW w:w="2634" w:type="pct"/>
            <w:tcBorders>
              <w:top w:val="single" w:sz="4" w:space="0" w:color="000000"/>
              <w:left w:val="single" w:sz="4" w:space="0" w:color="000000"/>
              <w:bottom w:val="single" w:sz="4" w:space="0" w:color="000000"/>
            </w:tcBorders>
            <w:shd w:val="clear" w:color="auto" w:fill="auto"/>
          </w:tcPr>
          <w:p w14:paraId="268869E8"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A53A66C" w14:textId="2D01485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2D46438A"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C6F3717" w14:textId="77777777" w:rsidR="009B41A5" w:rsidRPr="003C1F66" w:rsidRDefault="009B41A5" w:rsidP="00DC48F5">
            <w:pPr>
              <w:spacing w:line="360" w:lineRule="auto"/>
              <w:jc w:val="both"/>
            </w:pPr>
            <w:r w:rsidRPr="003C1F66">
              <w:rPr>
                <w:b/>
              </w:rPr>
              <w:t>Ementa</w:t>
            </w:r>
            <w:r w:rsidRPr="003C1F66">
              <w:t>:</w:t>
            </w:r>
          </w:p>
          <w:p w14:paraId="02F5DDAF" w14:textId="009E5705" w:rsidR="009B41A5" w:rsidRPr="003C1F66" w:rsidRDefault="00F5418F" w:rsidP="00F5418F">
            <w:pPr>
              <w:jc w:val="both"/>
            </w:pPr>
            <w:r>
              <w:t>Marcas  do  desenvolvimento  histórico  dos  computadores;  Organização básica  do  computador;  Elementos  combinatórios  de  OC;  Elementos sequenciais  de  OC;  Componentes  de  OC;  Aritmética  computacional; Arquitetura de conjunto de instruções.</w:t>
            </w:r>
          </w:p>
        </w:tc>
      </w:tr>
      <w:tr w:rsidR="009B41A5" w14:paraId="10984EA7"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B99CB1D" w14:textId="77777777" w:rsidR="009B41A5" w:rsidRPr="003C1F66" w:rsidRDefault="009B41A5" w:rsidP="00DC48F5">
            <w:pPr>
              <w:spacing w:line="360" w:lineRule="auto"/>
              <w:jc w:val="both"/>
            </w:pPr>
            <w:r w:rsidRPr="003C1F66">
              <w:rPr>
                <w:b/>
              </w:rPr>
              <w:t>Bibliografia Básica</w:t>
            </w:r>
            <w:r w:rsidRPr="003C1F66">
              <w:t>:</w:t>
            </w:r>
          </w:p>
          <w:p w14:paraId="40145223" w14:textId="77777777" w:rsidR="00F5418F" w:rsidRPr="00CA01A5" w:rsidRDefault="00F5418F" w:rsidP="00F5418F">
            <w:pPr>
              <w:spacing w:after="120"/>
              <w:jc w:val="both"/>
            </w:pPr>
            <w:r w:rsidRPr="00CA01A5">
              <w:t>PATTERSON,  D.  A.;  HENNESSY,  J.  L. Organização  e  projeto  de computadores:  a  interface  hardware/software.  Rio  de  Janeiro:  Campus, 2005.</w:t>
            </w:r>
          </w:p>
          <w:p w14:paraId="669FDF8E" w14:textId="77777777" w:rsidR="00F5418F" w:rsidRPr="00CA01A5" w:rsidRDefault="00F5418F" w:rsidP="00F5418F">
            <w:pPr>
              <w:spacing w:after="120"/>
              <w:jc w:val="both"/>
            </w:pPr>
            <w:r w:rsidRPr="00CA01A5">
              <w:t xml:space="preserve">STALLINGS, William. Arquitetura e organização de computadores. 8. ed. São Paulo, SP: Prentice Hall, 2010. </w:t>
            </w:r>
          </w:p>
          <w:p w14:paraId="56122167" w14:textId="1E50386F" w:rsidR="009B41A5" w:rsidRPr="003C1F66" w:rsidRDefault="00F5418F" w:rsidP="00F5418F">
            <w:pPr>
              <w:spacing w:after="120"/>
              <w:jc w:val="both"/>
            </w:pPr>
            <w:r w:rsidRPr="00CA01A5">
              <w:t>TANEMBAUM,  Andrew  S. Organização  estruturada  de  computadores. 5. ed. São Paulo: Pearson/Prentice Hall, 2007.</w:t>
            </w:r>
          </w:p>
        </w:tc>
      </w:tr>
      <w:tr w:rsidR="009B41A5" w:rsidRPr="0094793D" w14:paraId="708871E8"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E0E152A" w14:textId="77777777" w:rsidR="009B41A5" w:rsidRPr="003C1F66" w:rsidRDefault="009B41A5" w:rsidP="00DC48F5">
            <w:pPr>
              <w:spacing w:line="360" w:lineRule="auto"/>
              <w:jc w:val="both"/>
              <w:rPr>
                <w:b/>
              </w:rPr>
            </w:pPr>
            <w:r w:rsidRPr="003C1F66">
              <w:rPr>
                <w:b/>
              </w:rPr>
              <w:t>Bibliografia Complementar:</w:t>
            </w:r>
          </w:p>
          <w:p w14:paraId="4C5B872F" w14:textId="77777777" w:rsidR="00F5418F" w:rsidRPr="00CA01A5" w:rsidRDefault="00F5418F" w:rsidP="00F5418F">
            <w:pPr>
              <w:spacing w:after="120"/>
              <w:jc w:val="both"/>
            </w:pPr>
            <w:r w:rsidRPr="00CA01A5">
              <w:t xml:space="preserve">DELGADO, J.; RIBEIRO, C.  Arquitetura de Computadores. Rio de Janeiro: LTC, 2009.  </w:t>
            </w:r>
          </w:p>
          <w:p w14:paraId="6E5DEDD0" w14:textId="77777777" w:rsidR="00F5418F" w:rsidRPr="00CA01A5" w:rsidRDefault="00F5418F" w:rsidP="00F5418F">
            <w:pPr>
              <w:spacing w:after="120"/>
              <w:jc w:val="both"/>
            </w:pPr>
            <w:r w:rsidRPr="00CA01A5">
              <w:t xml:space="preserve">MONTEIRO,  Mario  A. Introdução  à  organização  de  computadores.  Rio de Janeiro: LTC, 2007. </w:t>
            </w:r>
          </w:p>
          <w:p w14:paraId="2479394E" w14:textId="77777777" w:rsidR="00F5418F" w:rsidRPr="00CA01A5" w:rsidRDefault="00F5418F" w:rsidP="00F5418F">
            <w:pPr>
              <w:spacing w:after="120"/>
              <w:jc w:val="both"/>
            </w:pPr>
            <w:r w:rsidRPr="00CA01A5">
              <w:t>NULL, Linda; LOBUR, Julia . Princípios Básicos de Arquitetura e Organização de Computadores. 2. ed. Porto Alegre: Bookman, 2010.</w:t>
            </w:r>
          </w:p>
          <w:p w14:paraId="599818CF" w14:textId="77777777" w:rsidR="00F5418F" w:rsidRPr="00CA01A5" w:rsidRDefault="00F5418F" w:rsidP="00F5418F">
            <w:pPr>
              <w:spacing w:after="120"/>
              <w:jc w:val="both"/>
            </w:pPr>
            <w:r w:rsidRPr="00CA01A5">
              <w:t xml:space="preserve">WEBER, Raul Fernando. Fundamentos de Arquitetura de Computadores. 4. ed. Porto Alegre: Bookman, 2012.  </w:t>
            </w:r>
          </w:p>
          <w:p w14:paraId="11D3419A" w14:textId="0BC19831" w:rsidR="009B41A5" w:rsidRPr="003C1F66" w:rsidRDefault="00F5418F" w:rsidP="00F5418F">
            <w:pPr>
              <w:spacing w:after="120"/>
              <w:jc w:val="both"/>
              <w:rPr>
                <w:b/>
                <w:lang w:val="en-US"/>
              </w:rPr>
            </w:pPr>
            <w:r w:rsidRPr="00CA01A5">
              <w:t>WEBER, Raul Fernando. Arquitetura de Computadores Pessoais. 2. ed. Porto Alegre: Bookman, 2008.</w:t>
            </w:r>
          </w:p>
        </w:tc>
      </w:tr>
    </w:tbl>
    <w:p w14:paraId="3D86BDA1"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3DFDB5F3"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5259623"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Arquitetura e Organização de Computadores II</w:t>
            </w:r>
          </w:p>
        </w:tc>
      </w:tr>
      <w:tr w:rsidR="009B41A5" w14:paraId="2B3E351E" w14:textId="77777777" w:rsidTr="00DC48F5">
        <w:tc>
          <w:tcPr>
            <w:tcW w:w="2634" w:type="pct"/>
            <w:tcBorders>
              <w:top w:val="single" w:sz="4" w:space="0" w:color="000000"/>
              <w:left w:val="single" w:sz="4" w:space="0" w:color="000000"/>
              <w:bottom w:val="single" w:sz="4" w:space="0" w:color="000000"/>
            </w:tcBorders>
            <w:shd w:val="clear" w:color="auto" w:fill="auto"/>
          </w:tcPr>
          <w:p w14:paraId="493A0138"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14DA84B" w14:textId="37DA26FC"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704E04C"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C887AA5" w14:textId="77777777" w:rsidR="009B41A5" w:rsidRPr="003C1F66" w:rsidRDefault="009B41A5" w:rsidP="00DC48F5">
            <w:pPr>
              <w:spacing w:line="360" w:lineRule="auto"/>
              <w:jc w:val="both"/>
            </w:pPr>
            <w:r w:rsidRPr="003C1F66">
              <w:rPr>
                <w:b/>
              </w:rPr>
              <w:t>Ementa</w:t>
            </w:r>
            <w:r w:rsidRPr="003C1F66">
              <w:t>:</w:t>
            </w:r>
          </w:p>
          <w:p w14:paraId="277322A5" w14:textId="23E674B6" w:rsidR="009B41A5" w:rsidRPr="003C1F66" w:rsidRDefault="00F5418F" w:rsidP="00F5418F">
            <w:pPr>
              <w:jc w:val="both"/>
            </w:pPr>
            <w:r>
              <w:t>Evolução  das  arquiteturas  de  computadores;  Arquiteturas  RISC  x  CISC; Paralelismo em nível de instrução; Paralelismo em nível de processador: multiprocessadores  e  multicomputadores;  Hierarquia  de  memória  e memória virtual; Periféricos.</w:t>
            </w:r>
          </w:p>
        </w:tc>
      </w:tr>
      <w:tr w:rsidR="009B41A5" w14:paraId="5D39BC02"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11D7A9B" w14:textId="77777777" w:rsidR="009B41A5" w:rsidRPr="003C1F66" w:rsidRDefault="009B41A5" w:rsidP="00DC48F5">
            <w:pPr>
              <w:spacing w:line="360" w:lineRule="auto"/>
              <w:jc w:val="both"/>
            </w:pPr>
            <w:r w:rsidRPr="003C1F66">
              <w:rPr>
                <w:b/>
              </w:rPr>
              <w:t>Bibliografia Básica</w:t>
            </w:r>
            <w:r w:rsidRPr="003C1F66">
              <w:t>:</w:t>
            </w:r>
          </w:p>
          <w:p w14:paraId="6C2D5F39" w14:textId="77777777" w:rsidR="00F5418F" w:rsidRPr="00CA01A5" w:rsidRDefault="00F5418F" w:rsidP="00F5418F">
            <w:pPr>
              <w:spacing w:after="120"/>
              <w:jc w:val="both"/>
            </w:pPr>
            <w:r w:rsidRPr="00CA01A5">
              <w:t>PATTERSON,  D.  A.;  HENNESSY,  J.  L. Organização  e  projeto  de computadores:  a  interface  hardware/software.  Rio  de  Janeiro:  Campus, 2005.</w:t>
            </w:r>
          </w:p>
          <w:p w14:paraId="23AB091E" w14:textId="77777777" w:rsidR="00F5418F" w:rsidRPr="00CA01A5" w:rsidRDefault="00F5418F" w:rsidP="00F5418F">
            <w:pPr>
              <w:spacing w:after="120"/>
              <w:jc w:val="both"/>
            </w:pPr>
            <w:r w:rsidRPr="00CA01A5">
              <w:t xml:space="preserve">STALLINGS, William. Arquitetura e organização de computadores. 8. ed. São Paulo, SP: Prentice Hall, 2010. </w:t>
            </w:r>
          </w:p>
          <w:p w14:paraId="42F57296" w14:textId="73897DAA" w:rsidR="009B41A5" w:rsidRPr="003C1F66" w:rsidRDefault="00F5418F" w:rsidP="00F5418F">
            <w:pPr>
              <w:spacing w:after="120"/>
              <w:jc w:val="both"/>
            </w:pPr>
            <w:r w:rsidRPr="00CA01A5">
              <w:t>TANEMBAUM,  Andrew  S. Organização  estruturada  de  computadores. 5. ed. São Paulo: Pearson/Prentice Hall, 2007.</w:t>
            </w:r>
          </w:p>
        </w:tc>
      </w:tr>
      <w:tr w:rsidR="009B41A5" w:rsidRPr="0094793D" w14:paraId="17B2D0BB"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AEE7890" w14:textId="77777777" w:rsidR="009B41A5" w:rsidRPr="003C1F66" w:rsidRDefault="009B41A5" w:rsidP="00DC48F5">
            <w:pPr>
              <w:spacing w:line="360" w:lineRule="auto"/>
              <w:jc w:val="both"/>
              <w:rPr>
                <w:b/>
              </w:rPr>
            </w:pPr>
            <w:r w:rsidRPr="003C1F66">
              <w:rPr>
                <w:b/>
              </w:rPr>
              <w:t>Bibliografia Complementar:</w:t>
            </w:r>
          </w:p>
          <w:p w14:paraId="652C86C9" w14:textId="77777777" w:rsidR="00F5418F" w:rsidRPr="00CA01A5" w:rsidRDefault="00F5418F" w:rsidP="00F5418F">
            <w:pPr>
              <w:spacing w:after="120"/>
              <w:jc w:val="both"/>
            </w:pPr>
            <w:r w:rsidRPr="00CA01A5">
              <w:t xml:space="preserve">DELGADO, J.; RIBEIRO, C.  Arquitetura de Computadores. Rio de Janeiro: LTC, 2009.  </w:t>
            </w:r>
          </w:p>
          <w:p w14:paraId="783BADF0" w14:textId="77777777" w:rsidR="00F5418F" w:rsidRPr="00CA01A5" w:rsidRDefault="00F5418F" w:rsidP="00F5418F">
            <w:pPr>
              <w:spacing w:after="120"/>
              <w:jc w:val="both"/>
            </w:pPr>
            <w:r w:rsidRPr="00CA01A5">
              <w:t xml:space="preserve">MONTEIRO,  Mario  A. Introdução  à  organização  de  computadores.  Rio de Janeiro: LTC, 2007. </w:t>
            </w:r>
          </w:p>
          <w:p w14:paraId="248CBB56" w14:textId="77777777" w:rsidR="00F5418F" w:rsidRPr="00CA01A5" w:rsidRDefault="00F5418F" w:rsidP="00F5418F">
            <w:pPr>
              <w:spacing w:after="120"/>
              <w:jc w:val="both"/>
            </w:pPr>
            <w:r w:rsidRPr="00CA01A5">
              <w:t>NULL, Linda; LOBUR, Julia . Princípios Básicos de Arquitetura e Organização de Computadores. 2. ed. Porto Alegre: Bookman, 2010.</w:t>
            </w:r>
          </w:p>
          <w:p w14:paraId="45FBA27E" w14:textId="77777777" w:rsidR="00F5418F" w:rsidRPr="00CA01A5" w:rsidRDefault="00F5418F" w:rsidP="00F5418F">
            <w:pPr>
              <w:spacing w:after="120"/>
              <w:jc w:val="both"/>
            </w:pPr>
            <w:r w:rsidRPr="00CA01A5">
              <w:t xml:space="preserve">WEBER, Raul Fernando. Fundamentos de Arquitetura de Computadores. 4. ed. Porto Alegre: Bookman, 2012.  </w:t>
            </w:r>
          </w:p>
          <w:p w14:paraId="3AD1A4FA" w14:textId="3FF0385C" w:rsidR="009B41A5" w:rsidRPr="003C1F66" w:rsidRDefault="00F5418F" w:rsidP="00F5418F">
            <w:pPr>
              <w:spacing w:after="120"/>
              <w:jc w:val="both"/>
              <w:rPr>
                <w:b/>
                <w:lang w:val="en-US"/>
              </w:rPr>
            </w:pPr>
            <w:r w:rsidRPr="00CA01A5">
              <w:t>WEBER, Raul Fernando. Arquitetura de Computadores Pessoais. 2. ed. Porto Alegre: Bookman, 2008.</w:t>
            </w:r>
          </w:p>
        </w:tc>
      </w:tr>
    </w:tbl>
    <w:p w14:paraId="41FE5B78"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054F64F8"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607D3A6"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Estrutura de Dados I</w:t>
            </w:r>
          </w:p>
        </w:tc>
      </w:tr>
      <w:tr w:rsidR="009B41A5" w14:paraId="6A5203A9" w14:textId="77777777" w:rsidTr="00DC48F5">
        <w:tc>
          <w:tcPr>
            <w:tcW w:w="2634" w:type="pct"/>
            <w:tcBorders>
              <w:top w:val="single" w:sz="4" w:space="0" w:color="000000"/>
              <w:left w:val="single" w:sz="4" w:space="0" w:color="000000"/>
              <w:bottom w:val="single" w:sz="4" w:space="0" w:color="000000"/>
            </w:tcBorders>
            <w:shd w:val="clear" w:color="auto" w:fill="auto"/>
          </w:tcPr>
          <w:p w14:paraId="51E13384"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7823C59" w14:textId="40F4B437"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28DCDCBD"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76368B9" w14:textId="77777777" w:rsidR="009B41A5" w:rsidRPr="003C1F66" w:rsidRDefault="009B41A5" w:rsidP="00DC48F5">
            <w:pPr>
              <w:spacing w:line="360" w:lineRule="auto"/>
              <w:jc w:val="both"/>
            </w:pPr>
            <w:r w:rsidRPr="003C1F66">
              <w:rPr>
                <w:b/>
              </w:rPr>
              <w:t>Ementa</w:t>
            </w:r>
            <w:r w:rsidRPr="003C1F66">
              <w:t>:</w:t>
            </w:r>
          </w:p>
          <w:p w14:paraId="6BB5647C" w14:textId="77777777" w:rsidR="009B41A5" w:rsidRPr="003C1F66" w:rsidRDefault="009B41A5" w:rsidP="00DC48F5">
            <w:pPr>
              <w:jc w:val="both"/>
            </w:pPr>
            <w:r w:rsidRPr="00A02947">
              <w:t>Representação, manipulação e aplicações das estruturas de dados: listas, pilhas, filas, árvores, árvores binárias, árvores binárias de busca, árvores binárias balanceadas.</w:t>
            </w:r>
          </w:p>
        </w:tc>
      </w:tr>
      <w:tr w:rsidR="009B41A5" w14:paraId="7BF53FE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C0D0385" w14:textId="77777777" w:rsidR="009B41A5" w:rsidRPr="003C1F66" w:rsidRDefault="009B41A5" w:rsidP="00DC48F5">
            <w:pPr>
              <w:spacing w:line="360" w:lineRule="auto"/>
              <w:jc w:val="both"/>
            </w:pPr>
            <w:r w:rsidRPr="003C1F66">
              <w:rPr>
                <w:b/>
              </w:rPr>
              <w:t>Bibliografia Básica</w:t>
            </w:r>
            <w:r w:rsidRPr="003C1F66">
              <w:t>:</w:t>
            </w:r>
          </w:p>
          <w:p w14:paraId="5A4CDC62" w14:textId="77777777" w:rsidR="009B41A5" w:rsidRDefault="009B41A5" w:rsidP="00DC48F5">
            <w:pPr>
              <w:spacing w:after="120"/>
              <w:jc w:val="both"/>
            </w:pPr>
            <w:r>
              <w:t>FORBELLONE, Andre Luiz Villar; EBERSPÄCHER, Henri Frederico. Lógica de programação: a construção de algoritmos e estruturas de dados. 3. ed. São Paulo, SP: Pearson Prentice Hall, c2005. xii, 218 p. ISBN 9788576050247</w:t>
            </w:r>
          </w:p>
          <w:p w14:paraId="51AF77FD" w14:textId="77777777" w:rsidR="009B41A5" w:rsidRDefault="009B41A5" w:rsidP="00DC48F5">
            <w:pPr>
              <w:spacing w:after="120"/>
              <w:jc w:val="both"/>
            </w:pPr>
            <w:r>
              <w:t>SCHILDT, Herbert. C completo e total. 3. ed. rev. atual. São Paulo, SP: Makron Books do Brasil, 1996. 827 p. ISBN 8534605955</w:t>
            </w:r>
          </w:p>
          <w:p w14:paraId="539AFD53" w14:textId="77777777" w:rsidR="009B41A5" w:rsidRPr="003C1F66" w:rsidRDefault="009B41A5" w:rsidP="00DC48F5">
            <w:pPr>
              <w:spacing w:after="120"/>
              <w:jc w:val="both"/>
            </w:pPr>
            <w:r>
              <w:t>EDELWEISS, Nina; RENATA, Galante. Estruturas de dados. Porto Alegre, RS: Bookman, 2009. 261 p. (Série livros didáticos informática UFRGS ; 18) ISBN 9788577803811</w:t>
            </w:r>
          </w:p>
        </w:tc>
      </w:tr>
      <w:tr w:rsidR="009B41A5" w:rsidRPr="0094793D" w14:paraId="03B56630"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AA075B4" w14:textId="77777777" w:rsidR="009B41A5" w:rsidRPr="003C1F66" w:rsidRDefault="009B41A5" w:rsidP="00DC48F5">
            <w:pPr>
              <w:spacing w:line="360" w:lineRule="auto"/>
              <w:jc w:val="both"/>
              <w:rPr>
                <w:b/>
              </w:rPr>
            </w:pPr>
            <w:r w:rsidRPr="003C1F66">
              <w:rPr>
                <w:b/>
              </w:rPr>
              <w:t>Bibliografia Complementar:</w:t>
            </w:r>
          </w:p>
          <w:p w14:paraId="48D041A6" w14:textId="77777777" w:rsidR="009B41A5" w:rsidRDefault="009B41A5" w:rsidP="00DC48F5">
            <w:pPr>
              <w:spacing w:after="120"/>
              <w:jc w:val="both"/>
            </w:pPr>
            <w:r>
              <w:t>ASCENCIO, Ana Fernanda Gomes; CAMPOS, Edilene Aparecida Veneruchi de. Fundamentos da programação de computadores: algoritmos, Pascal, C/C++ (Padrão ANSI) e Java. 3. ed. São Paulo, SP: Pearson, 2012. 569 p. ISBN 9788564574168</w:t>
            </w:r>
          </w:p>
          <w:p w14:paraId="78734D2D" w14:textId="77777777" w:rsidR="009B41A5" w:rsidRDefault="009B41A5" w:rsidP="00DC48F5">
            <w:pPr>
              <w:spacing w:after="120"/>
              <w:jc w:val="both"/>
            </w:pPr>
            <w:r>
              <w:t>BENEDUZZI, Humberto Martins; METZ, João Ariberto. Lógica e linguagem de programação: introdução ao desenvolvimento de software. Curitiba, PR: Editora do Livro Técnico, 2010. 144 p. ISBN 9788563687111</w:t>
            </w:r>
          </w:p>
          <w:p w14:paraId="7A64A94F" w14:textId="77777777" w:rsidR="009B41A5" w:rsidRDefault="009B41A5" w:rsidP="00DC48F5">
            <w:pPr>
              <w:spacing w:after="120"/>
              <w:jc w:val="both"/>
            </w:pPr>
            <w:r>
              <w:t>CELES, Waldemar; CERQUEIRA, Renato; RANGEL, José Lucas. Introdução a estruturas de dados: com técnicas de programação em C. Rio de Janeiro: Campus, 2004. 294 p. ISBN 978853521228</w:t>
            </w:r>
          </w:p>
          <w:p w14:paraId="02C0468C" w14:textId="77777777" w:rsidR="009B41A5" w:rsidRDefault="009B41A5" w:rsidP="00DC48F5">
            <w:pPr>
              <w:spacing w:after="120"/>
              <w:jc w:val="both"/>
            </w:pPr>
            <w:r>
              <w:t>ORTH, Afonso Inácio. Estrutura de dados. Porto Alegre, RS: AIO, 2002. 222 p.</w:t>
            </w:r>
          </w:p>
          <w:p w14:paraId="08BADCCD" w14:textId="77777777" w:rsidR="009B41A5" w:rsidRPr="003C1F66" w:rsidRDefault="009B41A5" w:rsidP="00DC48F5">
            <w:pPr>
              <w:spacing w:after="120"/>
              <w:jc w:val="both"/>
              <w:rPr>
                <w:b/>
                <w:lang w:val="en-US"/>
              </w:rPr>
            </w:pPr>
            <w:r>
              <w:t>MANZANO, José Augusto N.G. Estudo dirigido de linguagem C. São Paulo, SP: Érica, 2013. 216 p. ISBN 9788571948877</w:t>
            </w:r>
          </w:p>
        </w:tc>
      </w:tr>
    </w:tbl>
    <w:p w14:paraId="611DFE60"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695A51DF"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6B498E4"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Estrutura de Dados II</w:t>
            </w:r>
          </w:p>
        </w:tc>
      </w:tr>
      <w:tr w:rsidR="009B41A5" w14:paraId="0EA3AC54" w14:textId="77777777" w:rsidTr="00DC48F5">
        <w:tc>
          <w:tcPr>
            <w:tcW w:w="2634" w:type="pct"/>
            <w:tcBorders>
              <w:top w:val="single" w:sz="4" w:space="0" w:color="000000"/>
              <w:left w:val="single" w:sz="4" w:space="0" w:color="000000"/>
              <w:bottom w:val="single" w:sz="4" w:space="0" w:color="000000"/>
            </w:tcBorders>
            <w:shd w:val="clear" w:color="auto" w:fill="auto"/>
          </w:tcPr>
          <w:p w14:paraId="4903B932"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EE47D32" w14:textId="09CEC73F"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1FB550A9"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816B8BB" w14:textId="77777777" w:rsidR="009B41A5" w:rsidRPr="003C1F66" w:rsidRDefault="009B41A5" w:rsidP="00DC48F5">
            <w:pPr>
              <w:spacing w:line="360" w:lineRule="auto"/>
              <w:jc w:val="both"/>
            </w:pPr>
            <w:r w:rsidRPr="003C1F66">
              <w:rPr>
                <w:b/>
              </w:rPr>
              <w:t>Ementa</w:t>
            </w:r>
            <w:r w:rsidRPr="003C1F66">
              <w:t>:</w:t>
            </w:r>
          </w:p>
          <w:p w14:paraId="5AB9A9D6" w14:textId="77777777" w:rsidR="009B41A5" w:rsidRPr="003C1F66" w:rsidRDefault="009B41A5" w:rsidP="00DC48F5">
            <w:pPr>
              <w:jc w:val="both"/>
            </w:pPr>
            <w:r w:rsidRPr="00191096">
              <w:t>Representação, manipulação e aplicações das estruturas de dados: árvores binárias de busca balanceadas, árvores B, árvores B+, árvore B* e demais estruturas avançadas de árvores; métodos de ordenação e de pesquisa.</w:t>
            </w:r>
          </w:p>
        </w:tc>
      </w:tr>
      <w:tr w:rsidR="009B41A5" w14:paraId="42113DDA"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9E415AD" w14:textId="77777777" w:rsidR="009B41A5" w:rsidRPr="003C1F66" w:rsidRDefault="009B41A5" w:rsidP="00DC48F5">
            <w:pPr>
              <w:spacing w:line="360" w:lineRule="auto"/>
              <w:jc w:val="both"/>
            </w:pPr>
            <w:r w:rsidRPr="003C1F66">
              <w:rPr>
                <w:b/>
              </w:rPr>
              <w:t>Bibliografia Básica</w:t>
            </w:r>
            <w:r w:rsidRPr="003C1F66">
              <w:t>:</w:t>
            </w:r>
          </w:p>
          <w:p w14:paraId="0E203CC2" w14:textId="77777777" w:rsidR="009B41A5" w:rsidRDefault="009B41A5" w:rsidP="00DC48F5">
            <w:pPr>
              <w:spacing w:after="120"/>
              <w:jc w:val="both"/>
            </w:pPr>
            <w:r>
              <w:t>FORBELLONE, Andre Luiz Villar; EBERSPÄCHER, Henri Frederico. Lógica de programação: a construção de algoritmos e estruturas de dados. 3. ed. São Paulo, SP: Pearson Prentice Hall, c2005. xii, 218 p. ISBN 9788576050247</w:t>
            </w:r>
          </w:p>
          <w:p w14:paraId="05C786B8" w14:textId="77777777" w:rsidR="009B41A5" w:rsidRDefault="009B41A5" w:rsidP="00DC48F5">
            <w:pPr>
              <w:spacing w:after="120"/>
              <w:jc w:val="both"/>
            </w:pPr>
            <w:r>
              <w:t>SCHILDT, Herbert. C completo e total. 3. ed. rev. atual. São Paulo, SP: Makron Books do Brasil, 1996. 827 p. ISBN 8534605955</w:t>
            </w:r>
          </w:p>
          <w:p w14:paraId="5287E2B6" w14:textId="77777777" w:rsidR="009B41A5" w:rsidRPr="003C1F66" w:rsidRDefault="009B41A5" w:rsidP="00DC48F5">
            <w:pPr>
              <w:spacing w:after="120"/>
              <w:jc w:val="both"/>
            </w:pPr>
            <w:r>
              <w:t>EDELWEISS, Nina; RENATA, Galante. Estruturas de dados. Porto Alegre, RS: Bookman, 2009. 261 p. (Série livros didáticos informática UFRGS ; 18) ISBN 9788577803811</w:t>
            </w:r>
          </w:p>
        </w:tc>
      </w:tr>
      <w:tr w:rsidR="009B41A5" w:rsidRPr="0094793D" w14:paraId="4D2D9231"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A7EB6F4" w14:textId="77777777" w:rsidR="009B41A5" w:rsidRPr="003C1F66" w:rsidRDefault="009B41A5" w:rsidP="00DC48F5">
            <w:pPr>
              <w:spacing w:line="360" w:lineRule="auto"/>
              <w:jc w:val="both"/>
              <w:rPr>
                <w:b/>
              </w:rPr>
            </w:pPr>
            <w:r w:rsidRPr="003C1F66">
              <w:rPr>
                <w:b/>
              </w:rPr>
              <w:t>Bibliografia Complementar:</w:t>
            </w:r>
          </w:p>
          <w:p w14:paraId="5A3D718D" w14:textId="77777777" w:rsidR="009B41A5" w:rsidRDefault="009B41A5" w:rsidP="00DC48F5">
            <w:pPr>
              <w:spacing w:after="120"/>
              <w:jc w:val="both"/>
            </w:pPr>
            <w:r>
              <w:t>ASCENCIO, Ana Fernanda Gomes; CAMPOS, Edilene Aparecida Veneruchi de. Fundamentos da programação de computadores: algoritmos, Pascal, C/C++ (Padrão ANSI) e Java. 3. ed. São Paulo, SP: Pearson, 2012. 569 p. ISBN 9788564574168</w:t>
            </w:r>
          </w:p>
          <w:p w14:paraId="023A0FEF" w14:textId="77777777" w:rsidR="009B41A5" w:rsidRDefault="009B41A5" w:rsidP="00DC48F5">
            <w:pPr>
              <w:spacing w:after="120"/>
              <w:jc w:val="both"/>
            </w:pPr>
            <w:r>
              <w:t>BENEDUZZI, Humberto Martins; METZ, João Ariberto. Lógica e linguagem de programação: introdução ao desenvolvimento de software. Curitiba, PR: Editora do Livro Técnico, 2010. 144 p. ISBN 9788563687111</w:t>
            </w:r>
          </w:p>
          <w:p w14:paraId="0881F1E9" w14:textId="77777777" w:rsidR="009B41A5" w:rsidRDefault="009B41A5" w:rsidP="00DC48F5">
            <w:pPr>
              <w:spacing w:after="120"/>
              <w:jc w:val="both"/>
            </w:pPr>
            <w:r>
              <w:t>CELES, Waldemar; CERQUEIRA, Renato; RANGEL, José Lucas. Introdução a estruturas de dados: com técnicas de programação em C. Rio de Janeiro: Campus, 2004. 294 p. ISBN 978853521228</w:t>
            </w:r>
          </w:p>
          <w:p w14:paraId="7C2A1FF4" w14:textId="77777777" w:rsidR="009B41A5" w:rsidRDefault="009B41A5" w:rsidP="00DC48F5">
            <w:pPr>
              <w:spacing w:after="120"/>
              <w:jc w:val="both"/>
            </w:pPr>
            <w:r>
              <w:t>ORTH, Afonso Inácio. Estrutura de dados. Porto Alegre, RS: AIO, 2002. 222 p.</w:t>
            </w:r>
          </w:p>
          <w:p w14:paraId="787F780D" w14:textId="77777777" w:rsidR="009B41A5" w:rsidRPr="003C1F66" w:rsidRDefault="009B41A5" w:rsidP="00DC48F5">
            <w:pPr>
              <w:spacing w:after="120"/>
              <w:jc w:val="both"/>
              <w:rPr>
                <w:b/>
                <w:lang w:val="en-US"/>
              </w:rPr>
            </w:pPr>
            <w:r>
              <w:t>MANZANO, José Augusto N.G. Estudo dirigido de linguagem C. São Paulo, SP: Érica, 2013. 216 p. ISBN 9788571948877</w:t>
            </w:r>
          </w:p>
        </w:tc>
      </w:tr>
    </w:tbl>
    <w:p w14:paraId="684E4B39"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49DB7DE6"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EA8B95A" w14:textId="1E74AD7C" w:rsidR="009B41A5" w:rsidRPr="003C1F66" w:rsidRDefault="009B41A5" w:rsidP="00FB53D7">
            <w:pPr>
              <w:pStyle w:val="Header"/>
              <w:snapToGrid w:val="0"/>
              <w:spacing w:line="360" w:lineRule="auto"/>
              <w:jc w:val="both"/>
              <w:rPr>
                <w:b/>
              </w:rPr>
            </w:pPr>
            <w:r w:rsidRPr="003C1F66">
              <w:t xml:space="preserve">COMPONENTE CURRICULAR: </w:t>
            </w:r>
            <w:r w:rsidRPr="00546900">
              <w:t>Sistemas de Informação</w:t>
            </w:r>
          </w:p>
        </w:tc>
      </w:tr>
      <w:tr w:rsidR="009B41A5" w14:paraId="6223F85F" w14:textId="77777777" w:rsidTr="00DC48F5">
        <w:tc>
          <w:tcPr>
            <w:tcW w:w="2634" w:type="pct"/>
            <w:tcBorders>
              <w:top w:val="single" w:sz="4" w:space="0" w:color="000000"/>
              <w:left w:val="single" w:sz="4" w:space="0" w:color="000000"/>
              <w:bottom w:val="single" w:sz="4" w:space="0" w:color="000000"/>
            </w:tcBorders>
            <w:shd w:val="clear" w:color="auto" w:fill="auto"/>
          </w:tcPr>
          <w:p w14:paraId="0479AFFC"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B60F857" w14:textId="1252A27C"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6D0F5C83"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8FC3B64" w14:textId="77777777" w:rsidR="009B41A5" w:rsidRPr="003C1F66" w:rsidRDefault="009B41A5" w:rsidP="00DC48F5">
            <w:pPr>
              <w:spacing w:line="360" w:lineRule="auto"/>
              <w:jc w:val="both"/>
            </w:pPr>
            <w:r w:rsidRPr="003C1F66">
              <w:rPr>
                <w:b/>
              </w:rPr>
              <w:t>Ementa</w:t>
            </w:r>
            <w:r w:rsidRPr="003C1F66">
              <w:t>:</w:t>
            </w:r>
          </w:p>
          <w:p w14:paraId="1F7F2DDE" w14:textId="20C56A98" w:rsidR="009B41A5" w:rsidRPr="003C1F66" w:rsidRDefault="00474FA6" w:rsidP="00353330">
            <w:pPr>
              <w:jc w:val="both"/>
            </w:pPr>
            <w:r>
              <w:t xml:space="preserve">Ética nos Sistemas de Informação, </w:t>
            </w:r>
            <w:r w:rsidR="009B41A5" w:rsidRPr="0004080B">
              <w:t>Teoria Geral de Sistemas de Informação, Dado, Informação, Atributos de Qualidade em Informação, Características básicas dos sistemas de informação, Visão Sistêmica, Elementos de um Sistema de Informação, Importância da informação, Classificação dos Sistemas, Tipologia de Sistemas de Informação</w:t>
            </w:r>
            <w:r w:rsidR="00353330">
              <w:t>, Tecnologia da Informação (TI)</w:t>
            </w:r>
            <w:r w:rsidR="009B41A5" w:rsidRPr="0004080B">
              <w:t>.</w:t>
            </w:r>
            <w:r w:rsidR="00313344">
              <w:t xml:space="preserve"> </w:t>
            </w:r>
            <w:r w:rsidR="004D1C7C">
              <w:t xml:space="preserve">Educação Ambiental: </w:t>
            </w:r>
            <w:r w:rsidR="00313344">
              <w:t>Impactos ambientais da sociedade da informação: fabricação de equipamentos e tratamento de lixo eletrônico. Relações de consumo e comércio eletrônico. Estudo dos conceitos de alteridade, identidade e cultura e sua aplicabilidade no que tange às relações étnico-raciais</w:t>
            </w:r>
            <w:r>
              <w:t>, redes sociais, bulliyng</w:t>
            </w:r>
            <w:r w:rsidR="00313344">
              <w:t>.</w:t>
            </w:r>
          </w:p>
        </w:tc>
      </w:tr>
      <w:tr w:rsidR="009B41A5" w14:paraId="5CE5B607" w14:textId="77777777" w:rsidTr="00DC48F5">
        <w:trPr>
          <w:trHeight w:val="69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15CF6A5" w14:textId="77777777" w:rsidR="009B41A5" w:rsidRPr="003C1F66" w:rsidRDefault="009B41A5" w:rsidP="00DC48F5">
            <w:pPr>
              <w:spacing w:line="360" w:lineRule="auto"/>
              <w:jc w:val="both"/>
            </w:pPr>
            <w:r w:rsidRPr="003C1F66">
              <w:rPr>
                <w:b/>
              </w:rPr>
              <w:t>Bibliografia Básica</w:t>
            </w:r>
            <w:r w:rsidRPr="003C1F66">
              <w:t>:</w:t>
            </w:r>
          </w:p>
          <w:p w14:paraId="666EBE87" w14:textId="77777777" w:rsidR="009B41A5" w:rsidRDefault="009B41A5" w:rsidP="00DC48F5">
            <w:pPr>
              <w:spacing w:after="120"/>
              <w:jc w:val="both"/>
            </w:pPr>
            <w:r>
              <w:t>LAUDON, Kenneth C.; LAUDON, Jane P. Sistemas de Informação Gerenciais. 9.ed. São Paulo:Pearson. 2011.</w:t>
            </w:r>
          </w:p>
          <w:p w14:paraId="41902FCA" w14:textId="77777777" w:rsidR="009B41A5" w:rsidRDefault="009B41A5" w:rsidP="00DC48F5">
            <w:pPr>
              <w:spacing w:after="120"/>
              <w:jc w:val="both"/>
            </w:pPr>
            <w:r>
              <w:t>KROENKE, David M.; Sistemas de Informação Gerenciais. Saraiva. 2012. ISBN: 9788502183698</w:t>
            </w:r>
          </w:p>
          <w:p w14:paraId="53862928" w14:textId="77777777" w:rsidR="009B41A5" w:rsidRPr="003C1F66" w:rsidRDefault="009B41A5" w:rsidP="00DC48F5">
            <w:pPr>
              <w:spacing w:after="120"/>
              <w:jc w:val="both"/>
            </w:pPr>
            <w:r>
              <w:t>O'BRIEN, James A.; Sistemas de Informação e As Decisões Gerenciais Na Era da Internet. Saraiva. 3ª Ed. 2011. ISBN: 9788502098343</w:t>
            </w:r>
          </w:p>
        </w:tc>
      </w:tr>
      <w:tr w:rsidR="009B41A5" w:rsidRPr="0094793D" w14:paraId="7E2C4FE3"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38503DB" w14:textId="77777777" w:rsidR="009B41A5" w:rsidRPr="003C1F66" w:rsidRDefault="009B41A5" w:rsidP="00DC48F5">
            <w:pPr>
              <w:spacing w:line="360" w:lineRule="auto"/>
              <w:jc w:val="both"/>
              <w:rPr>
                <w:b/>
              </w:rPr>
            </w:pPr>
            <w:r w:rsidRPr="003C1F66">
              <w:rPr>
                <w:b/>
              </w:rPr>
              <w:t>Bibliografia Complementar:</w:t>
            </w:r>
          </w:p>
          <w:p w14:paraId="50F1D62E" w14:textId="77777777" w:rsidR="009B41A5" w:rsidRDefault="009B41A5" w:rsidP="00DC48F5">
            <w:pPr>
              <w:spacing w:after="120"/>
              <w:jc w:val="both"/>
            </w:pPr>
            <w:r w:rsidRPr="00CA5493">
              <w:t>SANTOS, Aldemar de Araújo; Erp e Sistemas de Informações Gerenciais. Atlas. 2013. ISBN: 9788522480197</w:t>
            </w:r>
          </w:p>
          <w:p w14:paraId="68B272A8" w14:textId="77777777" w:rsidR="009B41A5" w:rsidRDefault="009B41A5" w:rsidP="00DC48F5">
            <w:pPr>
              <w:spacing w:after="120"/>
              <w:jc w:val="both"/>
              <w:rPr>
                <w:lang w:val="en-US"/>
              </w:rPr>
            </w:pPr>
            <w:r w:rsidRPr="0096099C">
              <w:rPr>
                <w:lang w:val="en-US"/>
              </w:rPr>
              <w:t>REYNOLDS, George W.; STAIR, Ralph M.; Princípios de Sistemas de Informação. Cengage Learning. 9º Ed. 2010. ISBN: 9788522107971</w:t>
            </w:r>
          </w:p>
          <w:p w14:paraId="20E58FF8" w14:textId="77777777" w:rsidR="009B41A5" w:rsidRPr="0096099C" w:rsidRDefault="009B41A5" w:rsidP="00DC48F5">
            <w:pPr>
              <w:spacing w:after="120"/>
              <w:jc w:val="both"/>
              <w:rPr>
                <w:lang w:val="en-US"/>
              </w:rPr>
            </w:pPr>
            <w:r w:rsidRPr="0096099C">
              <w:rPr>
                <w:lang w:val="en-US"/>
              </w:rPr>
              <w:t>LYRA, Maurício Rocha. Segurança e auditoria em sistemas de informação. Rio de Janeiro: Ciência Moderna, 2008. 253 p. ISBN 9788573937473</w:t>
            </w:r>
          </w:p>
          <w:p w14:paraId="63D57796" w14:textId="77777777" w:rsidR="009B41A5" w:rsidRDefault="009B41A5" w:rsidP="00DC48F5">
            <w:pPr>
              <w:spacing w:after="120"/>
              <w:jc w:val="both"/>
              <w:rPr>
                <w:lang w:val="en-US"/>
              </w:rPr>
            </w:pPr>
            <w:r>
              <w:rPr>
                <w:lang w:val="en-US"/>
              </w:rPr>
              <w:t>PAZETO, Tatiana Annoni</w:t>
            </w:r>
            <w:r w:rsidRPr="0096099C">
              <w:rPr>
                <w:lang w:val="en-US"/>
              </w:rPr>
              <w:t>; LARA, Jusane Farina (Org.). Desenvolvimento e aplicações de tecnologia da informação em múltiplas áreas da computação. Chapecó, SC: Argos, 2008. 178 p. (Debates) ISBN 9788598981895</w:t>
            </w:r>
          </w:p>
          <w:p w14:paraId="0F59AC1B" w14:textId="77777777" w:rsidR="009B41A5" w:rsidRPr="0096099C" w:rsidRDefault="009B41A5" w:rsidP="00DC48F5">
            <w:pPr>
              <w:spacing w:after="120"/>
              <w:jc w:val="both"/>
              <w:rPr>
                <w:lang w:val="en-US"/>
              </w:rPr>
            </w:pPr>
            <w:r w:rsidRPr="00F2425E">
              <w:rPr>
                <w:lang w:val="en-US"/>
              </w:rPr>
              <w:t>CORNACHIONE JR., Edgard Bruno. Informática aplicada às áreas de contabilidade, administração e economia. 3. ed. São Paulo: Atlas, 2001. 306 p. ISBN 9788522428267</w:t>
            </w:r>
          </w:p>
        </w:tc>
      </w:tr>
    </w:tbl>
    <w:p w14:paraId="0501ADA1"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2F8373A9"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C6EBE33"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Introdução à Computação</w:t>
            </w:r>
          </w:p>
        </w:tc>
      </w:tr>
      <w:tr w:rsidR="009B41A5" w14:paraId="25286439" w14:textId="77777777" w:rsidTr="00DC48F5">
        <w:tc>
          <w:tcPr>
            <w:tcW w:w="2634" w:type="pct"/>
            <w:tcBorders>
              <w:top w:val="single" w:sz="4" w:space="0" w:color="000000"/>
              <w:left w:val="single" w:sz="4" w:space="0" w:color="000000"/>
              <w:bottom w:val="single" w:sz="4" w:space="0" w:color="000000"/>
            </w:tcBorders>
            <w:shd w:val="clear" w:color="auto" w:fill="auto"/>
          </w:tcPr>
          <w:p w14:paraId="60F8D8A9" w14:textId="186BE1E1" w:rsidR="009B41A5" w:rsidRPr="003C1F66" w:rsidRDefault="009B41A5" w:rsidP="00DC48F5">
            <w:pPr>
              <w:pStyle w:val="Header"/>
              <w:snapToGrid w:val="0"/>
              <w:spacing w:line="360" w:lineRule="auto"/>
              <w:jc w:val="both"/>
            </w:pPr>
            <w:r w:rsidRPr="003C1F66">
              <w:t xml:space="preserve">Carga Horária Semanal: </w:t>
            </w:r>
            <w:r w:rsidR="00CD34CD">
              <w:t>2</w:t>
            </w:r>
            <w:r>
              <w:t xml:space="preserve">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59CA310" w14:textId="5CFC9C9A"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33 horas</w:t>
            </w:r>
          </w:p>
        </w:tc>
      </w:tr>
      <w:tr w:rsidR="009B41A5" w14:paraId="20F9F2FC"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9999628" w14:textId="77777777" w:rsidR="009B41A5" w:rsidRPr="003C1F66" w:rsidRDefault="009B41A5" w:rsidP="00DC48F5">
            <w:pPr>
              <w:spacing w:line="360" w:lineRule="auto"/>
              <w:jc w:val="both"/>
            </w:pPr>
            <w:r w:rsidRPr="003C1F66">
              <w:rPr>
                <w:b/>
              </w:rPr>
              <w:t>Ementa</w:t>
            </w:r>
            <w:r w:rsidRPr="003C1F66">
              <w:t>:</w:t>
            </w:r>
          </w:p>
          <w:p w14:paraId="34223FE5" w14:textId="77777777" w:rsidR="009B41A5" w:rsidRPr="003C1F66" w:rsidRDefault="009B41A5" w:rsidP="00DC48F5">
            <w:pPr>
              <w:jc w:val="both"/>
            </w:pPr>
            <w:r w:rsidRPr="003F2CEE">
              <w:t>História da informática</w:t>
            </w:r>
            <w:r>
              <w:t>,</w:t>
            </w:r>
            <w:r w:rsidRPr="003F2CEE">
              <w:t xml:space="preserve"> Noções de informática</w:t>
            </w:r>
            <w:r>
              <w:t>,</w:t>
            </w:r>
            <w:r w:rsidRPr="003F2CEE">
              <w:t xml:space="preserve"> </w:t>
            </w:r>
            <w:r>
              <w:t xml:space="preserve">Sistemas de numeração, </w:t>
            </w:r>
            <w:r w:rsidRPr="003F2CEE">
              <w:t>Intr</w:t>
            </w:r>
            <w:r>
              <w:t>odução aos circuitos lógicos,</w:t>
            </w:r>
            <w:r w:rsidRPr="003F2CEE">
              <w:t xml:space="preserve"> Arquitetura de computador</w:t>
            </w:r>
            <w:r>
              <w:t>re,</w:t>
            </w:r>
            <w:r w:rsidRPr="003F2CEE">
              <w:t xml:space="preserve"> Sistemas operacionais</w:t>
            </w:r>
            <w:r>
              <w:t>,</w:t>
            </w:r>
            <w:r w:rsidRPr="003F2CEE">
              <w:t xml:space="preserve"> </w:t>
            </w:r>
            <w:r>
              <w:t xml:space="preserve">Engenharia e </w:t>
            </w:r>
            <w:r w:rsidRPr="003F2CEE">
              <w:t>Desenvolvimento de software</w:t>
            </w:r>
            <w:r>
              <w:t>,</w:t>
            </w:r>
            <w:r w:rsidRPr="003F2CEE">
              <w:t xml:space="preserve"> </w:t>
            </w:r>
            <w:r>
              <w:t>T</w:t>
            </w:r>
            <w:r w:rsidRPr="003F2CEE">
              <w:t>eleprocessamento e noc</w:t>
            </w:r>
            <w:r>
              <w:t xml:space="preserve">̧ões de redes de computadores; </w:t>
            </w:r>
            <w:r w:rsidRPr="003F2CEE">
              <w:t>Inteligência artificial.</w:t>
            </w:r>
          </w:p>
        </w:tc>
      </w:tr>
      <w:tr w:rsidR="009B41A5" w14:paraId="0067591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FEB6944" w14:textId="77777777" w:rsidR="009B41A5" w:rsidRPr="003C1F66" w:rsidRDefault="009B41A5" w:rsidP="00DC48F5">
            <w:pPr>
              <w:spacing w:line="360" w:lineRule="auto"/>
              <w:jc w:val="both"/>
            </w:pPr>
            <w:r w:rsidRPr="003C1F66">
              <w:rPr>
                <w:b/>
              </w:rPr>
              <w:t>Bibliografia Básica</w:t>
            </w:r>
            <w:r w:rsidRPr="003C1F66">
              <w:t>:</w:t>
            </w:r>
          </w:p>
          <w:p w14:paraId="7532269F" w14:textId="77777777" w:rsidR="009B41A5" w:rsidRDefault="009B41A5" w:rsidP="00DC48F5">
            <w:pPr>
              <w:spacing w:after="120"/>
              <w:jc w:val="both"/>
            </w:pPr>
            <w:r>
              <w:t>PAZETO, Tatiana Annoni ; LARA, Jusane Farina (Org.). Desenvolvimento e aplicações de tecnologia da informação em múltiplas áreas da computação. Chapecó, SC: Argos, 2008. 178 p. (Debates) ISBN 9788598981895</w:t>
            </w:r>
          </w:p>
          <w:p w14:paraId="2000A88F" w14:textId="77777777" w:rsidR="009B41A5" w:rsidRDefault="009B41A5" w:rsidP="00DC48F5">
            <w:pPr>
              <w:spacing w:after="120"/>
              <w:jc w:val="both"/>
            </w:pPr>
            <w:r>
              <w:t>MOKARZEL, Fábio; SOMA, Nei Yoshihiro. Introdução à ciência da computação. Rio de Janeiro: Campus, 2008. 429 p. ISBN 9788535218794</w:t>
            </w:r>
          </w:p>
          <w:p w14:paraId="544F4718" w14:textId="77777777" w:rsidR="009B41A5" w:rsidRPr="003C1F66" w:rsidRDefault="009B41A5" w:rsidP="00DC48F5">
            <w:pPr>
              <w:spacing w:after="120"/>
              <w:jc w:val="both"/>
            </w:pPr>
            <w:r>
              <w:t>MEIRELLES, Fernando de Souza. Informática: novas aplicações com microcomputadores. 2. ed. atual. e ampl. São Paulo, SP: Makron Books do Brasil, 1994. xxii, 615 p. ISBN 8534601860</w:t>
            </w:r>
          </w:p>
        </w:tc>
      </w:tr>
      <w:tr w:rsidR="009B41A5" w:rsidRPr="0094793D" w14:paraId="2C0E6651"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7D05929" w14:textId="77777777" w:rsidR="009B41A5" w:rsidRPr="003C1F66" w:rsidRDefault="009B41A5" w:rsidP="00DC48F5">
            <w:pPr>
              <w:spacing w:line="360" w:lineRule="auto"/>
              <w:jc w:val="both"/>
              <w:rPr>
                <w:b/>
              </w:rPr>
            </w:pPr>
            <w:r w:rsidRPr="003C1F66">
              <w:rPr>
                <w:b/>
              </w:rPr>
              <w:t>Bibliografia Complementar:</w:t>
            </w:r>
          </w:p>
          <w:p w14:paraId="2B8D302D" w14:textId="77777777" w:rsidR="009B41A5" w:rsidRDefault="009B41A5" w:rsidP="00DC48F5">
            <w:pPr>
              <w:spacing w:after="120"/>
              <w:jc w:val="both"/>
            </w:pPr>
            <w:r>
              <w:t>STALLINGS, William. Arquitetura e organização de computadores. 8. ed. São Paulo, SP: Prentice Hall, 2010. 324 p. ISBN 9788576055648</w:t>
            </w:r>
          </w:p>
          <w:p w14:paraId="627E0916" w14:textId="77777777" w:rsidR="009B41A5" w:rsidRDefault="009B41A5" w:rsidP="00DC48F5">
            <w:pPr>
              <w:spacing w:after="120"/>
              <w:jc w:val="both"/>
            </w:pPr>
            <w:r>
              <w:t>PRESSMAN, Roger S. Engenharia de software: uma abordagem profissional. 7. ed. Porto Alegre, RS: Mc Graw-Hill, 2011. xxviii, 780 p. ISBN 9788563308337</w:t>
            </w:r>
          </w:p>
          <w:p w14:paraId="182F698F" w14:textId="77777777" w:rsidR="009B41A5" w:rsidRDefault="009B41A5" w:rsidP="00DC48F5">
            <w:pPr>
              <w:spacing w:after="120"/>
              <w:jc w:val="both"/>
            </w:pPr>
            <w:r>
              <w:t>ASCENCIO, Ana Fernanda Gomes; CAMPOS, Edilene Aparecida Veneruchi de. Fundamentos da programação de computadores: algoritmos, Pascal, C/C++ (Padrão ANSI) e Java. 3. ed. São Paulo, SP: Pearson, 2012. 569 p. ISBN 9788564574168</w:t>
            </w:r>
          </w:p>
          <w:p w14:paraId="6DF1613F" w14:textId="77777777" w:rsidR="009B41A5" w:rsidRDefault="009B41A5" w:rsidP="00DC48F5">
            <w:pPr>
              <w:spacing w:after="120"/>
              <w:jc w:val="both"/>
            </w:pPr>
            <w:r>
              <w:t>TANENBAUM, Andrewn S. Sistemas operacionais modernos. 2. ed. São Paulo, SP: Prentice Hall, 2003. 695 p. ISBN 9788587918574</w:t>
            </w:r>
          </w:p>
          <w:p w14:paraId="602CA6F8" w14:textId="77777777" w:rsidR="009B41A5" w:rsidRPr="003C1F66" w:rsidRDefault="009B41A5" w:rsidP="00DC48F5">
            <w:pPr>
              <w:spacing w:after="120"/>
              <w:jc w:val="both"/>
              <w:rPr>
                <w:b/>
                <w:lang w:val="en-US"/>
              </w:rPr>
            </w:pPr>
            <w:r>
              <w:t>DATE, C. J. Introdução a sistemas de bancos de dados. Rio de Janeiro, RJ: Campus, 2004. 865 p ISBN 9788535212730</w:t>
            </w:r>
          </w:p>
        </w:tc>
      </w:tr>
    </w:tbl>
    <w:p w14:paraId="3F77EC52"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1F89C46C"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6B1D6C9"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Linguagem e Programação I</w:t>
            </w:r>
          </w:p>
        </w:tc>
      </w:tr>
      <w:tr w:rsidR="009B41A5" w14:paraId="67026299" w14:textId="77777777" w:rsidTr="00DC48F5">
        <w:tc>
          <w:tcPr>
            <w:tcW w:w="2634" w:type="pct"/>
            <w:tcBorders>
              <w:top w:val="single" w:sz="4" w:space="0" w:color="000000"/>
              <w:left w:val="single" w:sz="4" w:space="0" w:color="000000"/>
              <w:bottom w:val="single" w:sz="4" w:space="0" w:color="000000"/>
            </w:tcBorders>
            <w:shd w:val="clear" w:color="auto" w:fill="auto"/>
          </w:tcPr>
          <w:p w14:paraId="03413031"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6E269D1" w14:textId="312DAE1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204382C9"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18D7919" w14:textId="77777777" w:rsidR="009B41A5" w:rsidRPr="003C1F66" w:rsidRDefault="009B41A5" w:rsidP="00DC48F5">
            <w:pPr>
              <w:spacing w:line="360" w:lineRule="auto"/>
              <w:jc w:val="both"/>
            </w:pPr>
            <w:r w:rsidRPr="003C1F66">
              <w:rPr>
                <w:b/>
              </w:rPr>
              <w:t>Ementa</w:t>
            </w:r>
            <w:r w:rsidRPr="003C1F66">
              <w:t>:</w:t>
            </w:r>
          </w:p>
          <w:p w14:paraId="39417C1F" w14:textId="0F9FB9DD" w:rsidR="009B41A5" w:rsidRPr="003C1F66" w:rsidRDefault="00F5418F" w:rsidP="00DC48F5">
            <w:pPr>
              <w:jc w:val="both"/>
            </w:pPr>
            <w:r w:rsidRPr="0055749F">
              <w:t xml:space="preserve">Conceituação de </w:t>
            </w:r>
            <w:r>
              <w:t>l</w:t>
            </w:r>
            <w:r w:rsidRPr="0055749F">
              <w:t>inguagens, tradução, compilação e interpretação</w:t>
            </w:r>
            <w:r>
              <w:t xml:space="preserve">; Definição sintática e semântica de linguagens; </w:t>
            </w:r>
            <w:r w:rsidRPr="0055749F">
              <w:t>M</w:t>
            </w:r>
            <w:r>
              <w:t xml:space="preserve">odelo de programação imperativa; Tipo de dados, variáveis, constantes, operadores e expressões em uma linguagem procedimental; </w:t>
            </w:r>
            <w:r w:rsidRPr="0055749F">
              <w:t>Estruturas de controle</w:t>
            </w:r>
            <w:r>
              <w:t>;</w:t>
            </w:r>
            <w:r w:rsidRPr="0055749F">
              <w:t xml:space="preserve"> Estruturas de </w:t>
            </w:r>
            <w:r>
              <w:t>dados homogêneas e heterogêneas;</w:t>
            </w:r>
            <w:r w:rsidRPr="0055749F">
              <w:t xml:space="preserve"> Mo</w:t>
            </w:r>
            <w:r>
              <w:t>dularização, parâmetros, escopo; Recursão;</w:t>
            </w:r>
            <w:r w:rsidRPr="0055749F">
              <w:t xml:space="preserve"> Ponteiros</w:t>
            </w:r>
            <w:r>
              <w:t>;</w:t>
            </w:r>
            <w:r w:rsidRPr="0055749F">
              <w:t xml:space="preserve"> </w:t>
            </w:r>
            <w:r>
              <w:t>A</w:t>
            </w:r>
            <w:r w:rsidRPr="0055749F">
              <w:t>locação dinâmica</w:t>
            </w:r>
            <w:r>
              <w:t xml:space="preserve"> de memória;</w:t>
            </w:r>
            <w:r w:rsidRPr="0055749F">
              <w:t xml:space="preserve"> Manipulação de arquivos.</w:t>
            </w:r>
          </w:p>
        </w:tc>
      </w:tr>
      <w:tr w:rsidR="009B41A5" w14:paraId="2C827C9A"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8FD2479" w14:textId="77777777" w:rsidR="009B41A5" w:rsidRPr="003C1F66" w:rsidRDefault="009B41A5" w:rsidP="00DC48F5">
            <w:pPr>
              <w:spacing w:line="360" w:lineRule="auto"/>
              <w:jc w:val="both"/>
            </w:pPr>
            <w:r w:rsidRPr="003C1F66">
              <w:rPr>
                <w:b/>
              </w:rPr>
              <w:t>Bibliografia Básica</w:t>
            </w:r>
            <w:r w:rsidRPr="003C1F66">
              <w:t>:</w:t>
            </w:r>
          </w:p>
          <w:p w14:paraId="303AEFAB" w14:textId="77777777" w:rsidR="00F5418F" w:rsidRPr="00CA01A5" w:rsidRDefault="00F5418F" w:rsidP="00F5418F">
            <w:pPr>
              <w:spacing w:after="120"/>
              <w:jc w:val="both"/>
            </w:pPr>
            <w:r w:rsidRPr="00CA01A5">
              <w:t>ASCENCIO, Ana Fernanda Gomes. Fundamentos da programação de computadores: algoritmos, PASCAL, C/C++ (padrão ANSI) e JAVA. - 3. ed. - São Paulo: Pearson Education do Brasil, 2012.</w:t>
            </w:r>
          </w:p>
          <w:p w14:paraId="60093BE0" w14:textId="77777777" w:rsidR="00F5418F" w:rsidRPr="00CA01A5" w:rsidRDefault="00F5418F" w:rsidP="00F5418F">
            <w:pPr>
              <w:spacing w:after="120"/>
              <w:jc w:val="both"/>
            </w:pPr>
            <w:r w:rsidRPr="00CA01A5">
              <w:t>DEITEL, Harvey M.; DEITEL, P. J. Como programar em C. Rio de Janeiro: Makron Books, 2007.</w:t>
            </w:r>
          </w:p>
          <w:p w14:paraId="026D0C6E" w14:textId="5D4AE886" w:rsidR="009B41A5" w:rsidRPr="003C1F66" w:rsidRDefault="00F5418F" w:rsidP="00F5418F">
            <w:pPr>
              <w:spacing w:after="120"/>
              <w:jc w:val="both"/>
            </w:pPr>
            <w:r w:rsidRPr="00CA01A5">
              <w:t>LOPES</w:t>
            </w:r>
            <w:r w:rsidRPr="00CA01A5">
              <w:rPr>
                <w:color w:val="000000"/>
              </w:rPr>
              <w:t xml:space="preserve">, Anita. </w:t>
            </w:r>
            <w:r w:rsidRPr="00CA01A5">
              <w:rPr>
                <w:bCs/>
                <w:color w:val="000000"/>
              </w:rPr>
              <w:t>Introdução a Programação</w:t>
            </w:r>
            <w:r w:rsidRPr="00CA01A5">
              <w:rPr>
                <w:color w:val="000000"/>
              </w:rPr>
              <w:t>. Rio de Janeiro: Elsevier, 2002.</w:t>
            </w:r>
          </w:p>
        </w:tc>
      </w:tr>
      <w:tr w:rsidR="009B41A5" w:rsidRPr="0094793D" w14:paraId="410C9E82"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4F2F2F8" w14:textId="77777777" w:rsidR="009B41A5" w:rsidRPr="003C1F66" w:rsidRDefault="009B41A5" w:rsidP="00DC48F5">
            <w:pPr>
              <w:spacing w:line="360" w:lineRule="auto"/>
              <w:jc w:val="both"/>
              <w:rPr>
                <w:b/>
              </w:rPr>
            </w:pPr>
            <w:r w:rsidRPr="003C1F66">
              <w:rPr>
                <w:b/>
              </w:rPr>
              <w:t>Bibliografia Complementar:</w:t>
            </w:r>
          </w:p>
          <w:p w14:paraId="74D04E44" w14:textId="77777777" w:rsidR="00F5418F" w:rsidRPr="00CA01A5" w:rsidRDefault="00F5418F" w:rsidP="00F5418F">
            <w:pPr>
              <w:spacing w:after="120"/>
              <w:jc w:val="both"/>
            </w:pPr>
            <w:r w:rsidRPr="00CA01A5">
              <w:t>ARAUJO, J. Dominando a linguagem C. Rio de Janeiro: Ciência Moderna, 2004.</w:t>
            </w:r>
          </w:p>
          <w:p w14:paraId="76578F38" w14:textId="77777777" w:rsidR="00F5418F" w:rsidRPr="00CA01A5" w:rsidRDefault="00F5418F" w:rsidP="00F5418F">
            <w:pPr>
              <w:spacing w:after="120"/>
              <w:jc w:val="both"/>
            </w:pPr>
            <w:r w:rsidRPr="00CA01A5">
              <w:t>FORBELLONE, André Luiz Villar. Lógica de programação: a construção de algoritmos e estruturas de dados. - 3. ed. - São Paulo: Prentice Hall, 2005.</w:t>
            </w:r>
          </w:p>
          <w:p w14:paraId="181E55C0" w14:textId="77777777" w:rsidR="00F5418F" w:rsidRPr="00CA01A5" w:rsidRDefault="00F5418F" w:rsidP="00F5418F">
            <w:pPr>
              <w:spacing w:after="120"/>
              <w:jc w:val="both"/>
            </w:pPr>
            <w:r w:rsidRPr="00CA01A5">
              <w:t>MEDINA, Marco e Fertig, Cristina. Algoritmos e Programação - Teoria e Prática. Ed. Novatec, 2005.</w:t>
            </w:r>
          </w:p>
          <w:p w14:paraId="5ECC6AB5" w14:textId="77777777" w:rsidR="00F5418F" w:rsidRPr="00CA01A5" w:rsidRDefault="00F5418F" w:rsidP="00F5418F">
            <w:pPr>
              <w:spacing w:after="120"/>
              <w:jc w:val="both"/>
              <w:rPr>
                <w:color w:val="000000"/>
              </w:rPr>
            </w:pPr>
            <w:r w:rsidRPr="00CA01A5">
              <w:t>MORAES</w:t>
            </w:r>
            <w:r w:rsidRPr="00CA01A5">
              <w:rPr>
                <w:color w:val="000000"/>
              </w:rPr>
              <w:t xml:space="preserve">, Celso Roberto. </w:t>
            </w:r>
            <w:r w:rsidRPr="00CA01A5">
              <w:rPr>
                <w:bCs/>
                <w:color w:val="000000"/>
              </w:rPr>
              <w:t>Estruturas de Dados e Algoritmos - Uma Abordagem Didática</w:t>
            </w:r>
            <w:r w:rsidRPr="00CA01A5">
              <w:rPr>
                <w:color w:val="000000"/>
              </w:rPr>
              <w:t>. São Paulo: Berkeley Brasil, 2001.</w:t>
            </w:r>
          </w:p>
          <w:p w14:paraId="5565E4F0" w14:textId="5AAD365C" w:rsidR="009B41A5" w:rsidRPr="003C1F66" w:rsidRDefault="00F5418F" w:rsidP="00F5418F">
            <w:pPr>
              <w:spacing w:after="120"/>
              <w:jc w:val="both"/>
              <w:rPr>
                <w:b/>
                <w:lang w:val="en-US"/>
              </w:rPr>
            </w:pPr>
            <w:r w:rsidRPr="00CA01A5">
              <w:t>VILARIM, Gilvan de Oliveira. Algoritmos: Programação para Iniciantes. Rio de Janeiro: Editora Ciência Moderna, 2004.</w:t>
            </w:r>
          </w:p>
        </w:tc>
      </w:tr>
    </w:tbl>
    <w:p w14:paraId="1C29BA78"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362FAB19"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7E34DE3"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Linguagem e Programação I</w:t>
            </w:r>
            <w:r>
              <w:t>I</w:t>
            </w:r>
          </w:p>
        </w:tc>
      </w:tr>
      <w:tr w:rsidR="009B41A5" w14:paraId="48BA887E" w14:textId="77777777" w:rsidTr="00DC48F5">
        <w:tc>
          <w:tcPr>
            <w:tcW w:w="2634" w:type="pct"/>
            <w:tcBorders>
              <w:top w:val="single" w:sz="4" w:space="0" w:color="000000"/>
              <w:left w:val="single" w:sz="4" w:space="0" w:color="000000"/>
              <w:bottom w:val="single" w:sz="4" w:space="0" w:color="000000"/>
            </w:tcBorders>
            <w:shd w:val="clear" w:color="auto" w:fill="auto"/>
          </w:tcPr>
          <w:p w14:paraId="5DC3A94F"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64323A0" w14:textId="0EEFE75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62D6040"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131BAC" w14:textId="77777777" w:rsidR="009B41A5" w:rsidRPr="003C1F66" w:rsidRDefault="009B41A5" w:rsidP="00DC48F5">
            <w:pPr>
              <w:spacing w:line="360" w:lineRule="auto"/>
              <w:jc w:val="both"/>
            </w:pPr>
            <w:r w:rsidRPr="003C1F66">
              <w:rPr>
                <w:b/>
              </w:rPr>
              <w:t>Ementa</w:t>
            </w:r>
            <w:r w:rsidRPr="003C1F66">
              <w:t>:</w:t>
            </w:r>
          </w:p>
          <w:p w14:paraId="2F2193BC" w14:textId="781B941D" w:rsidR="009B41A5" w:rsidRPr="003C1F66" w:rsidRDefault="00F5418F" w:rsidP="00DC48F5">
            <w:pPr>
              <w:jc w:val="both"/>
            </w:pPr>
            <w:r>
              <w:t>Programação Orientada a Objetos: implementação de classes, objetos;  métodos, mensagens, herança, polimorfismo, encapsulamento; Exceções;  Entrada  e  saída  de  dados;  Utilização de linguagem orientada a objetos.</w:t>
            </w:r>
          </w:p>
        </w:tc>
      </w:tr>
      <w:tr w:rsidR="009B41A5" w14:paraId="42E6D268"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5D23FA2" w14:textId="77777777" w:rsidR="009B41A5" w:rsidRPr="003C1F66" w:rsidRDefault="009B41A5" w:rsidP="00DC48F5">
            <w:pPr>
              <w:spacing w:line="360" w:lineRule="auto"/>
              <w:jc w:val="both"/>
            </w:pPr>
            <w:r w:rsidRPr="003C1F66">
              <w:rPr>
                <w:b/>
              </w:rPr>
              <w:t>Bibliografia Básica</w:t>
            </w:r>
            <w:r w:rsidRPr="003C1F66">
              <w:t>:</w:t>
            </w:r>
          </w:p>
          <w:p w14:paraId="73F6282D" w14:textId="77777777" w:rsidR="00F5418F" w:rsidRPr="00CA01A5" w:rsidRDefault="00F5418F" w:rsidP="00F5418F">
            <w:pPr>
              <w:spacing w:after="120"/>
              <w:jc w:val="both"/>
              <w:rPr>
                <w:lang w:val="en-US"/>
              </w:rPr>
            </w:pPr>
            <w:r w:rsidRPr="00CA01A5">
              <w:t xml:space="preserve">DEITEL, Harvey M.; DEITEL, Paul J. Java: como programar. </w:t>
            </w:r>
            <w:r w:rsidRPr="00CA01A5">
              <w:rPr>
                <w:lang w:val="en-US"/>
              </w:rPr>
              <w:t>8. ed. São Paulo, SP: Pearson Prentice Hall, 2010.</w:t>
            </w:r>
          </w:p>
          <w:p w14:paraId="457044E7" w14:textId="77777777" w:rsidR="00F5418F" w:rsidRPr="00CA01A5" w:rsidRDefault="00F5418F" w:rsidP="00F5418F">
            <w:pPr>
              <w:spacing w:after="120"/>
              <w:jc w:val="both"/>
            </w:pPr>
            <w:r w:rsidRPr="00CA01A5">
              <w:t>KOLLING, M.; BARNES, D. J. Programação orientada a objetos com Java: uma introdução prática usando o BlueJ. 4. Ed. São Paulo, SP: Prentice Hall. 2008.</w:t>
            </w:r>
          </w:p>
          <w:p w14:paraId="6DDFEF28" w14:textId="7F103ABD" w:rsidR="009B41A5" w:rsidRPr="003C1F66" w:rsidRDefault="00F5418F" w:rsidP="00F5418F">
            <w:pPr>
              <w:spacing w:after="120"/>
              <w:jc w:val="both"/>
            </w:pPr>
            <w:r w:rsidRPr="00CA01A5">
              <w:t>SANTOS, R. Introdução à programação orientada a objetos usando Java. Rio de Janeiro, RJ: Campus, 2003.</w:t>
            </w:r>
          </w:p>
        </w:tc>
      </w:tr>
      <w:tr w:rsidR="009B41A5" w:rsidRPr="0094793D" w14:paraId="0E4FBF82"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C22C9CE" w14:textId="77777777" w:rsidR="009B41A5" w:rsidRPr="003C1F66" w:rsidRDefault="009B41A5" w:rsidP="00DC48F5">
            <w:pPr>
              <w:spacing w:line="360" w:lineRule="auto"/>
              <w:jc w:val="both"/>
              <w:rPr>
                <w:b/>
              </w:rPr>
            </w:pPr>
            <w:r w:rsidRPr="003C1F66">
              <w:rPr>
                <w:b/>
              </w:rPr>
              <w:t>Bibliografia Complementar:</w:t>
            </w:r>
          </w:p>
          <w:p w14:paraId="6BD040D3" w14:textId="77777777" w:rsidR="00F5418F" w:rsidRPr="00CA01A5" w:rsidRDefault="00F5418F" w:rsidP="00F5418F">
            <w:pPr>
              <w:spacing w:after="120"/>
              <w:jc w:val="both"/>
            </w:pPr>
            <w:r w:rsidRPr="00CA01A5">
              <w:t>CADENHEAD, R.; LEMAY, L. Aprenda em 21 dias Java. São Paulo, SP: Campus, 2005.</w:t>
            </w:r>
          </w:p>
          <w:p w14:paraId="2F53E12E" w14:textId="77777777" w:rsidR="00F5418F" w:rsidRPr="00CA01A5" w:rsidRDefault="00F5418F" w:rsidP="00F5418F">
            <w:pPr>
              <w:spacing w:after="120"/>
              <w:jc w:val="both"/>
              <w:rPr>
                <w:lang w:val="en-US"/>
              </w:rPr>
            </w:pPr>
            <w:r w:rsidRPr="00CA01A5">
              <w:t xml:space="preserve">DEITEL H. M.; DEITEL, P. J. C# como programar. </w:t>
            </w:r>
            <w:r w:rsidRPr="00CA01A5">
              <w:rPr>
                <w:lang w:val="en-US"/>
              </w:rPr>
              <w:t>São Paulo, SP: Makron Books, 2003.</w:t>
            </w:r>
          </w:p>
          <w:p w14:paraId="3FF2655F" w14:textId="77777777" w:rsidR="00F5418F" w:rsidRPr="00CA01A5" w:rsidRDefault="00F5418F" w:rsidP="00F5418F">
            <w:pPr>
              <w:spacing w:after="120"/>
              <w:jc w:val="both"/>
            </w:pPr>
            <w:r w:rsidRPr="00CA01A5">
              <w:t>DEITEL, H. M. C++ como programar. Prentice Hall, 2006.</w:t>
            </w:r>
          </w:p>
          <w:p w14:paraId="5127C82D" w14:textId="77777777" w:rsidR="00F5418F" w:rsidRPr="00CA01A5" w:rsidRDefault="00F5418F" w:rsidP="00F5418F">
            <w:pPr>
              <w:spacing w:after="120"/>
              <w:jc w:val="both"/>
            </w:pPr>
            <w:r w:rsidRPr="00CA01A5">
              <w:t>FURGERI, S. Java 2 - ensino didático: desenvolvendo e implementando aplicações. São Paulo, SP: Érica, 2003.</w:t>
            </w:r>
          </w:p>
          <w:p w14:paraId="442D0619" w14:textId="276A1156" w:rsidR="009B41A5" w:rsidRPr="003C1F66" w:rsidRDefault="00F5418F" w:rsidP="00F5418F">
            <w:pPr>
              <w:spacing w:after="120"/>
              <w:jc w:val="both"/>
              <w:rPr>
                <w:b/>
                <w:lang w:val="en-US"/>
              </w:rPr>
            </w:pPr>
            <w:r w:rsidRPr="00CA01A5">
              <w:t>HORSTMANN, C. S.; CORNELL, G. Core Java. 8. Ed. São Paulo, SP: Pearson, 2009.</w:t>
            </w:r>
          </w:p>
        </w:tc>
      </w:tr>
    </w:tbl>
    <w:p w14:paraId="24728A36"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2F257A23"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92D04FE"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Linguagem e Programação I</w:t>
            </w:r>
            <w:r>
              <w:t>II</w:t>
            </w:r>
          </w:p>
        </w:tc>
      </w:tr>
      <w:tr w:rsidR="009B41A5" w14:paraId="32D2E601" w14:textId="77777777" w:rsidTr="00DC48F5">
        <w:tc>
          <w:tcPr>
            <w:tcW w:w="2634" w:type="pct"/>
            <w:tcBorders>
              <w:top w:val="single" w:sz="4" w:space="0" w:color="000000"/>
              <w:left w:val="single" w:sz="4" w:space="0" w:color="000000"/>
              <w:bottom w:val="single" w:sz="4" w:space="0" w:color="000000"/>
            </w:tcBorders>
            <w:shd w:val="clear" w:color="auto" w:fill="auto"/>
          </w:tcPr>
          <w:p w14:paraId="4BCB5FD7"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4288DC0" w14:textId="0550F32C"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745282D7"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FCE7360" w14:textId="77777777" w:rsidR="009B41A5" w:rsidRPr="003C1F66" w:rsidRDefault="009B41A5" w:rsidP="00DC48F5">
            <w:pPr>
              <w:spacing w:line="360" w:lineRule="auto"/>
              <w:jc w:val="both"/>
            </w:pPr>
            <w:r w:rsidRPr="003C1F66">
              <w:rPr>
                <w:b/>
              </w:rPr>
              <w:t>Ementa</w:t>
            </w:r>
            <w:r w:rsidRPr="003C1F66">
              <w:t>:</w:t>
            </w:r>
          </w:p>
          <w:p w14:paraId="0E2D20DD" w14:textId="77777777" w:rsidR="009B41A5" w:rsidRPr="003C1F66" w:rsidRDefault="009B41A5" w:rsidP="00DC48F5">
            <w:pPr>
              <w:jc w:val="both"/>
            </w:pPr>
            <w:r>
              <w:t xml:space="preserve">Conexão e manipulação a Banco de Dados. </w:t>
            </w:r>
            <w:r w:rsidRPr="00875493">
              <w:t xml:space="preserve">Criação de relatórios e consultas utilizando SQL. </w:t>
            </w:r>
            <w:r>
              <w:t>Programação com uso de c</w:t>
            </w:r>
            <w:r w:rsidRPr="0022502E">
              <w:t xml:space="preserve">omponentes GUI. </w:t>
            </w:r>
            <w:r w:rsidRPr="00875493">
              <w:t>Utilização de ferramentas para o desenvolvimento e implementação de interfaces gráficas.</w:t>
            </w:r>
          </w:p>
        </w:tc>
      </w:tr>
      <w:tr w:rsidR="009B41A5" w14:paraId="70767158"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C727A07" w14:textId="77777777" w:rsidR="009B41A5" w:rsidRPr="003C1F66" w:rsidRDefault="009B41A5" w:rsidP="00DC48F5">
            <w:pPr>
              <w:spacing w:line="360" w:lineRule="auto"/>
              <w:jc w:val="both"/>
            </w:pPr>
            <w:r w:rsidRPr="003C1F66">
              <w:rPr>
                <w:b/>
              </w:rPr>
              <w:t>Bibliografia Básica</w:t>
            </w:r>
            <w:r w:rsidRPr="003C1F66">
              <w:t>:</w:t>
            </w:r>
          </w:p>
          <w:p w14:paraId="6EC02533" w14:textId="77777777" w:rsidR="009B41A5" w:rsidRDefault="009B41A5" w:rsidP="00DC48F5">
            <w:pPr>
              <w:spacing w:after="120"/>
              <w:jc w:val="both"/>
            </w:pPr>
            <w:r>
              <w:t>SOUZA, Emilio Celso de. Programação orientada a objetos com Java. Florianópolis, SC: Relativa, 2002. 163 p. (Programação Prática) ISBN 8588503077</w:t>
            </w:r>
          </w:p>
          <w:p w14:paraId="5C5FFA61" w14:textId="77777777" w:rsidR="009B41A5" w:rsidRDefault="009B41A5" w:rsidP="00DC48F5">
            <w:pPr>
              <w:spacing w:after="120"/>
              <w:jc w:val="both"/>
            </w:pPr>
            <w:r>
              <w:t>DEITEL, Harvey M.; DEITEL, Paul J. Java: como programar. 8. ed. São Paulo, SP: Pearson Prentice Hall, 2010. 1144 p. ISBN 9788576055631</w:t>
            </w:r>
          </w:p>
          <w:p w14:paraId="691547F5" w14:textId="77777777" w:rsidR="009B41A5" w:rsidRPr="003C1F66" w:rsidRDefault="009B41A5" w:rsidP="00DC48F5">
            <w:pPr>
              <w:spacing w:after="120"/>
              <w:jc w:val="both"/>
            </w:pPr>
            <w:r>
              <w:t>SIERRA, Kathy; BATES, Bert. Use a cabeça! Java. 2. ed. Rio de Janeiro, RJ: Alta Books, 2010. 484 p. ISBN 9788576081739</w:t>
            </w:r>
          </w:p>
        </w:tc>
      </w:tr>
      <w:tr w:rsidR="009B41A5" w:rsidRPr="0094793D" w14:paraId="0CF67DF7"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AE73A07" w14:textId="77777777" w:rsidR="009B41A5" w:rsidRPr="003C1F66" w:rsidRDefault="009B41A5" w:rsidP="00DC48F5">
            <w:pPr>
              <w:spacing w:line="360" w:lineRule="auto"/>
              <w:jc w:val="both"/>
              <w:rPr>
                <w:b/>
              </w:rPr>
            </w:pPr>
            <w:r w:rsidRPr="003C1F66">
              <w:rPr>
                <w:b/>
              </w:rPr>
              <w:t>Bibliografia Complementar:</w:t>
            </w:r>
          </w:p>
          <w:p w14:paraId="63A9D829" w14:textId="77777777" w:rsidR="009B41A5" w:rsidRPr="00875493" w:rsidRDefault="009B41A5" w:rsidP="00DC48F5">
            <w:pPr>
              <w:spacing w:after="120"/>
              <w:jc w:val="both"/>
              <w:rPr>
                <w:lang w:val="en-US"/>
              </w:rPr>
            </w:pPr>
            <w:r w:rsidRPr="00875493">
              <w:rPr>
                <w:lang w:val="en-US"/>
              </w:rPr>
              <w:t>SANTOS, Rafael. Introdução à programação orientada a objetos usando Java. Rio de Janeiro: Campus, 2003. 319 p. (Série Campus/SBC) ISBN 853521206X</w:t>
            </w:r>
          </w:p>
          <w:p w14:paraId="05D690E3" w14:textId="77777777" w:rsidR="009B41A5" w:rsidRPr="00875493" w:rsidRDefault="009B41A5" w:rsidP="00DC48F5">
            <w:pPr>
              <w:spacing w:after="120"/>
              <w:jc w:val="both"/>
              <w:rPr>
                <w:lang w:val="en-US"/>
              </w:rPr>
            </w:pPr>
            <w:r w:rsidRPr="00875493">
              <w:rPr>
                <w:lang w:val="en-US"/>
              </w:rPr>
              <w:t>COSTA, Luis Carlos Moreira. Java para iniciantes. Rio de Janeiro: Ciência Moderna, 2002. 62 p. ISBN 8573931892</w:t>
            </w:r>
          </w:p>
          <w:p w14:paraId="13810ED6" w14:textId="77777777" w:rsidR="009B41A5" w:rsidRPr="00875493" w:rsidRDefault="009B41A5" w:rsidP="00DC48F5">
            <w:pPr>
              <w:spacing w:after="120"/>
              <w:jc w:val="both"/>
              <w:rPr>
                <w:lang w:val="en-US"/>
              </w:rPr>
            </w:pPr>
            <w:r w:rsidRPr="00875493">
              <w:rPr>
                <w:lang w:val="en-US"/>
              </w:rPr>
              <w:t>TODD, Nick; SZOLKOWSKI, Mark. JavaServer pages: o guia do desenvolvedor. Rio de Janeiro, RJ: Elsevier, 2003. 621 p. ISBN 8535213244</w:t>
            </w:r>
          </w:p>
          <w:p w14:paraId="5922EE53" w14:textId="77777777" w:rsidR="009B41A5" w:rsidRPr="00875493" w:rsidRDefault="009B41A5" w:rsidP="00DC48F5">
            <w:pPr>
              <w:spacing w:after="120"/>
              <w:jc w:val="both"/>
              <w:rPr>
                <w:lang w:val="en-US"/>
              </w:rPr>
            </w:pPr>
            <w:r w:rsidRPr="00875493">
              <w:rPr>
                <w:lang w:val="en-US"/>
              </w:rPr>
              <w:t>JOHNSON, Thienne M. Java para dispositivos móveis: desenvolvendo aplicações com J2ME. São Paulo: Novatec, 2007. 334 p. ISBN 9788575221433</w:t>
            </w:r>
          </w:p>
          <w:p w14:paraId="2C1DC40A" w14:textId="77777777" w:rsidR="009B41A5" w:rsidRPr="003C1F66" w:rsidRDefault="009B41A5" w:rsidP="00DC48F5">
            <w:pPr>
              <w:spacing w:after="120"/>
              <w:jc w:val="both"/>
              <w:rPr>
                <w:b/>
                <w:lang w:val="en-US"/>
              </w:rPr>
            </w:pPr>
            <w:r w:rsidRPr="00875493">
              <w:rPr>
                <w:lang w:val="en-US"/>
              </w:rPr>
              <w:t>MELO, Ana Cristina. Desenvolvendo aplicações com UML 2.2: do conceitual à implementação. 3. ed. Rio de Janeiro: Brasport, 2010. 320 p. ISBN 97885745244443</w:t>
            </w:r>
          </w:p>
        </w:tc>
      </w:tr>
    </w:tbl>
    <w:p w14:paraId="674B2766"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518AACFD"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9335683"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Linguagem e Programação I</w:t>
            </w:r>
            <w:r>
              <w:t>V</w:t>
            </w:r>
          </w:p>
        </w:tc>
      </w:tr>
      <w:tr w:rsidR="009B41A5" w14:paraId="28EEC917" w14:textId="77777777" w:rsidTr="00DC48F5">
        <w:tc>
          <w:tcPr>
            <w:tcW w:w="2634" w:type="pct"/>
            <w:tcBorders>
              <w:top w:val="single" w:sz="4" w:space="0" w:color="000000"/>
              <w:left w:val="single" w:sz="4" w:space="0" w:color="000000"/>
              <w:bottom w:val="single" w:sz="4" w:space="0" w:color="000000"/>
            </w:tcBorders>
            <w:shd w:val="clear" w:color="auto" w:fill="auto"/>
          </w:tcPr>
          <w:p w14:paraId="501B581A"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40FB064" w14:textId="0B46E9E5"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7B9EA5A"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BA54C3F" w14:textId="77777777" w:rsidR="009B41A5" w:rsidRPr="003C1F66" w:rsidRDefault="009B41A5" w:rsidP="00DC48F5">
            <w:pPr>
              <w:spacing w:line="360" w:lineRule="auto"/>
              <w:jc w:val="both"/>
            </w:pPr>
            <w:r w:rsidRPr="003C1F66">
              <w:rPr>
                <w:b/>
              </w:rPr>
              <w:t>Ementa</w:t>
            </w:r>
            <w:r w:rsidRPr="003C1F66">
              <w:t>:</w:t>
            </w:r>
          </w:p>
          <w:p w14:paraId="3F6B055F" w14:textId="77777777" w:rsidR="009B41A5" w:rsidRPr="003C1F66" w:rsidRDefault="009B41A5" w:rsidP="00DC48F5">
            <w:pPr>
              <w:jc w:val="both"/>
            </w:pPr>
            <w:r w:rsidRPr="006D616D">
              <w:t xml:space="preserve">Arquitetura de sistemas </w:t>
            </w:r>
            <w:r>
              <w:t>W</w:t>
            </w:r>
            <w:r w:rsidRPr="006D616D">
              <w:t xml:space="preserve">eb. Padrões de projetos para </w:t>
            </w:r>
            <w:r>
              <w:t>W</w:t>
            </w:r>
            <w:r w:rsidRPr="006D616D">
              <w:t xml:space="preserve">eb. Programação estática e dinâmica para </w:t>
            </w:r>
            <w:r>
              <w:t>W</w:t>
            </w:r>
            <w:r w:rsidRPr="006D616D">
              <w:t xml:space="preserve">eb. Estudo de linguagem de programação para </w:t>
            </w:r>
            <w:r>
              <w:t>W</w:t>
            </w:r>
            <w:r w:rsidRPr="006D616D">
              <w:t>eb. Integração com banco de dados.</w:t>
            </w:r>
          </w:p>
        </w:tc>
      </w:tr>
      <w:tr w:rsidR="009B41A5" w14:paraId="76F627E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2603433" w14:textId="77777777" w:rsidR="009B41A5" w:rsidRPr="003C1F66" w:rsidRDefault="009B41A5" w:rsidP="00DC48F5">
            <w:pPr>
              <w:spacing w:line="360" w:lineRule="auto"/>
              <w:jc w:val="both"/>
            </w:pPr>
            <w:r w:rsidRPr="003C1F66">
              <w:rPr>
                <w:b/>
              </w:rPr>
              <w:t>Bibliografia Básica</w:t>
            </w:r>
            <w:r w:rsidRPr="003C1F66">
              <w:t>:</w:t>
            </w:r>
          </w:p>
          <w:p w14:paraId="3FBF302A" w14:textId="46C0A2D5" w:rsidR="009B41A5" w:rsidRDefault="009B41A5" w:rsidP="00DC48F5">
            <w:pPr>
              <w:spacing w:after="120"/>
              <w:jc w:val="both"/>
            </w:pPr>
            <w:r>
              <w:t xml:space="preserve">DALL’OGLIO, P. PHP Programando com Orientação a Objetos. Rio de janeiro: </w:t>
            </w:r>
            <w:r w:rsidR="006647FA">
              <w:t>Novatec, 2009</w:t>
            </w:r>
            <w:r>
              <w:t>.</w:t>
            </w:r>
          </w:p>
          <w:p w14:paraId="24A79879" w14:textId="77777777" w:rsidR="009B41A5" w:rsidRDefault="009B41A5" w:rsidP="00DC48F5">
            <w:pPr>
              <w:spacing w:after="120"/>
              <w:jc w:val="both"/>
            </w:pPr>
            <w:r w:rsidRPr="0022502E">
              <w:t>TODD, Nick; SZOLKOWSKI, Mark. JavaServer pages: o guia do desenvolvedor. Rio de Janeiro, RJ: Elsevier, 2003. 621 p. ISBN 8535213244</w:t>
            </w:r>
          </w:p>
          <w:p w14:paraId="4C9122F0" w14:textId="77777777" w:rsidR="009B41A5" w:rsidRPr="003C1F66" w:rsidRDefault="009B41A5" w:rsidP="00DC48F5">
            <w:pPr>
              <w:spacing w:after="120"/>
              <w:jc w:val="both"/>
            </w:pPr>
            <w:r>
              <w:t>SOARES, W. PHP 5: Conceitos, Programação e Integração com Banco de Dados. São Paulo: Érica, 2007.</w:t>
            </w:r>
          </w:p>
        </w:tc>
      </w:tr>
      <w:tr w:rsidR="009B41A5" w:rsidRPr="0094793D" w14:paraId="65567F48"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C64C2A5" w14:textId="77777777" w:rsidR="009B41A5" w:rsidRPr="003C1F66" w:rsidRDefault="009B41A5" w:rsidP="00DC48F5">
            <w:pPr>
              <w:spacing w:line="360" w:lineRule="auto"/>
              <w:jc w:val="both"/>
              <w:rPr>
                <w:b/>
              </w:rPr>
            </w:pPr>
            <w:r w:rsidRPr="003C1F66">
              <w:rPr>
                <w:b/>
              </w:rPr>
              <w:t>Bibliografia Complementar:</w:t>
            </w:r>
          </w:p>
          <w:p w14:paraId="208C20F7" w14:textId="77777777" w:rsidR="009B41A5" w:rsidRDefault="009B41A5" w:rsidP="00DC48F5">
            <w:pPr>
              <w:spacing w:after="120"/>
              <w:jc w:val="both"/>
            </w:pPr>
            <w:r>
              <w:t>JACOBI, J. Pro Jsf e Ajax - Construindo Componentes Ricos para a Internet. Ciência Moderna, 2007.</w:t>
            </w:r>
          </w:p>
          <w:p w14:paraId="3AD96239" w14:textId="77777777" w:rsidR="009B41A5" w:rsidRDefault="009B41A5" w:rsidP="00DC48F5">
            <w:pPr>
              <w:spacing w:after="120"/>
              <w:jc w:val="both"/>
            </w:pPr>
            <w:r w:rsidRPr="0022502E">
              <w:t>JOHNSON, Thienne M. Java para dispositivos móveis: desenvolvendo aplicações com J2ME. São Paulo: Novatec, 2007. 334 p. ISBN 9788575221433</w:t>
            </w:r>
          </w:p>
          <w:p w14:paraId="4099EAEA" w14:textId="77777777" w:rsidR="009B41A5" w:rsidRDefault="009B41A5" w:rsidP="00DC48F5">
            <w:pPr>
              <w:spacing w:after="120"/>
              <w:jc w:val="both"/>
            </w:pPr>
            <w:r>
              <w:t>SILVA, Maurício Samy. Construindo sites com CSS e (X)HTML: sites controlados por folhas de estilo em cascata. São Paulo, SP: Novatec, 2008. 446 p. ISBN 9788575221396</w:t>
            </w:r>
          </w:p>
          <w:p w14:paraId="6BD5F46A" w14:textId="77777777" w:rsidR="009B41A5" w:rsidRDefault="009B41A5" w:rsidP="00DC48F5">
            <w:pPr>
              <w:spacing w:after="120"/>
              <w:jc w:val="both"/>
            </w:pPr>
            <w:r>
              <w:t>FREEMAN, Elisabeth; FREEMAN, Eric. Use a cabeça! HTML com CSS e XHTML. Rio de Janeiro: Alta Books, 2008. 580 p. ISBN 9788576082187</w:t>
            </w:r>
          </w:p>
          <w:p w14:paraId="0A0E6572" w14:textId="77777777" w:rsidR="009B41A5" w:rsidRPr="0022502E" w:rsidRDefault="009B41A5" w:rsidP="00DC48F5">
            <w:pPr>
              <w:spacing w:after="120"/>
              <w:jc w:val="both"/>
              <w:rPr>
                <w:lang w:val="en-US"/>
              </w:rPr>
            </w:pPr>
            <w:r w:rsidRPr="0022502E">
              <w:rPr>
                <w:lang w:val="en-US"/>
              </w:rPr>
              <w:t>JACOBI, Jonas; FALLOWS, John R. Pro JSF e Ajax: construindo componentes ricos para a internet. Rio de Janeiro: Ciência Moderna, 2007. 428 p. ISBN 9788573935615</w:t>
            </w:r>
          </w:p>
        </w:tc>
      </w:tr>
    </w:tbl>
    <w:p w14:paraId="425DE830"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747A4BA6"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7A15D05"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Linguagens Fomais, Autômatos e Computabilidade</w:t>
            </w:r>
          </w:p>
        </w:tc>
      </w:tr>
      <w:tr w:rsidR="009B41A5" w14:paraId="759B1A80" w14:textId="77777777" w:rsidTr="00DC48F5">
        <w:tc>
          <w:tcPr>
            <w:tcW w:w="2634" w:type="pct"/>
            <w:tcBorders>
              <w:top w:val="single" w:sz="4" w:space="0" w:color="000000"/>
              <w:left w:val="single" w:sz="4" w:space="0" w:color="000000"/>
              <w:bottom w:val="single" w:sz="4" w:space="0" w:color="000000"/>
            </w:tcBorders>
            <w:shd w:val="clear" w:color="auto" w:fill="auto"/>
          </w:tcPr>
          <w:p w14:paraId="12B52069"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9A90E6C" w14:textId="041CD8EC"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9F8727A"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A549576" w14:textId="77777777" w:rsidR="009B41A5" w:rsidRPr="003C1F66" w:rsidRDefault="009B41A5" w:rsidP="00DC48F5">
            <w:pPr>
              <w:spacing w:line="360" w:lineRule="auto"/>
              <w:jc w:val="both"/>
            </w:pPr>
            <w:r w:rsidRPr="003C1F66">
              <w:rPr>
                <w:b/>
              </w:rPr>
              <w:t>Ementa</w:t>
            </w:r>
            <w:r w:rsidRPr="003C1F66">
              <w:t>:</w:t>
            </w:r>
          </w:p>
          <w:p w14:paraId="79F6BE88" w14:textId="77777777" w:rsidR="009B41A5" w:rsidRPr="003C1F66" w:rsidRDefault="009B41A5" w:rsidP="00DC48F5">
            <w:pPr>
              <w:jc w:val="both"/>
            </w:pPr>
            <w:r>
              <w:t>Fundamentos das linguagens formais e autômatos. Linguagens, gramáticas, expressões regulares, autômatos finitos. Linguagens livres do contexto. Linguagens enumeráveis recursivamente e sensíveis ao contexto. Introdução ao estudo dos compiladores</w:t>
            </w:r>
          </w:p>
        </w:tc>
      </w:tr>
      <w:tr w:rsidR="009B41A5" w14:paraId="0E5E55DD"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B4C6A98" w14:textId="77777777" w:rsidR="009B41A5" w:rsidRPr="003C1F66" w:rsidRDefault="009B41A5" w:rsidP="00DC48F5">
            <w:pPr>
              <w:spacing w:line="360" w:lineRule="auto"/>
              <w:jc w:val="both"/>
            </w:pPr>
            <w:r w:rsidRPr="003C1F66">
              <w:rPr>
                <w:b/>
              </w:rPr>
              <w:t>Bibliografia Básica</w:t>
            </w:r>
            <w:r w:rsidRPr="003C1F66">
              <w:t>:</w:t>
            </w:r>
          </w:p>
          <w:p w14:paraId="5DA20C81" w14:textId="77777777" w:rsidR="009B41A5" w:rsidRDefault="009B41A5" w:rsidP="00DC48F5">
            <w:pPr>
              <w:pStyle w:val="Padro"/>
              <w:spacing w:after="120"/>
              <w:jc w:val="both"/>
            </w:pPr>
            <w:r>
              <w:t>AHO, Alfred V; SETHI, Ravi; ULLMAN, Jeffrey D. Compiladores: princípios, técnicas e ferramentas. Rio de Janeiro: LTC, 1995.</w:t>
            </w:r>
          </w:p>
          <w:p w14:paraId="2CC68F0D" w14:textId="77777777" w:rsidR="009B41A5" w:rsidRDefault="009B41A5" w:rsidP="00DC48F5">
            <w:pPr>
              <w:pStyle w:val="Padro"/>
              <w:spacing w:after="120"/>
              <w:jc w:val="both"/>
            </w:pPr>
            <w:r>
              <w:t>HOPCROFT, John, E; ULLMAN, Jeffrey D; MOTWANI, Rajeev. Introdução à teoria de autômatos, linguagens e computação. Rio de Janeiro: Campus, 2003.</w:t>
            </w:r>
          </w:p>
          <w:p w14:paraId="586AA58F" w14:textId="77777777" w:rsidR="009B41A5" w:rsidRPr="003C1F66" w:rsidRDefault="009B41A5" w:rsidP="00DC48F5">
            <w:pPr>
              <w:spacing w:after="120"/>
              <w:jc w:val="both"/>
            </w:pPr>
            <w:r>
              <w:t>MENEZES, Paulo Blauth. Linguagens formais e autômatos. Porto Alegre: Bookman, 2010.</w:t>
            </w:r>
          </w:p>
        </w:tc>
      </w:tr>
      <w:tr w:rsidR="009B41A5" w:rsidRPr="0094793D" w14:paraId="1FAB0E81"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410BCE0" w14:textId="77777777" w:rsidR="009B41A5" w:rsidRPr="003C1F66" w:rsidRDefault="009B41A5" w:rsidP="00DC48F5">
            <w:pPr>
              <w:spacing w:line="360" w:lineRule="auto"/>
              <w:jc w:val="both"/>
              <w:rPr>
                <w:b/>
              </w:rPr>
            </w:pPr>
            <w:r w:rsidRPr="003C1F66">
              <w:rPr>
                <w:b/>
              </w:rPr>
              <w:t>Bibliografia Complementar:</w:t>
            </w:r>
          </w:p>
          <w:p w14:paraId="212AC30E" w14:textId="77777777" w:rsidR="009B41A5" w:rsidRDefault="009B41A5" w:rsidP="00DC48F5">
            <w:pPr>
              <w:pStyle w:val="Padro"/>
              <w:spacing w:after="120"/>
              <w:jc w:val="both"/>
            </w:pPr>
            <w:r>
              <w:t>DIVERIO, Tiarajú Asmuz; MENEZES, Paulo Blauth. Teoria da computação: máquinas universais e computabilidade. Porto Alegre: Sagra Luzzatto, 2000.</w:t>
            </w:r>
          </w:p>
          <w:p w14:paraId="0089B639" w14:textId="77777777" w:rsidR="009B41A5" w:rsidRDefault="009B41A5" w:rsidP="00DC48F5">
            <w:pPr>
              <w:pStyle w:val="Padro"/>
              <w:spacing w:after="120"/>
              <w:jc w:val="both"/>
            </w:pPr>
            <w:r>
              <w:t>GERSTING, Judith L. Fundamentos matemáticos para a ciência da computação. Rio de Janeiro: LTC, 2001.</w:t>
            </w:r>
          </w:p>
          <w:p w14:paraId="3E205CC8" w14:textId="77777777" w:rsidR="009B41A5" w:rsidRDefault="009B41A5" w:rsidP="00DC48F5">
            <w:pPr>
              <w:pStyle w:val="Padro"/>
              <w:spacing w:after="120"/>
              <w:jc w:val="both"/>
            </w:pPr>
            <w:r>
              <w:t>LEWIS, Harry R.; PAPADIMITRIOU, Christos H. Elementos de teoria da computação. Porto Alegre: Bookman, 2000.</w:t>
            </w:r>
          </w:p>
          <w:p w14:paraId="7A9447B6" w14:textId="77777777" w:rsidR="009B41A5" w:rsidRDefault="009B41A5" w:rsidP="00DC48F5">
            <w:pPr>
              <w:pStyle w:val="Padro"/>
              <w:spacing w:after="120"/>
              <w:jc w:val="both"/>
            </w:pPr>
            <w:r>
              <w:t>PRICE, Ana Maria de Alencar; TOSCANI, Simão Sirineo. Implementação de linguagens de programação. Porto Alegre: Sagra Luzzatto, 2001.</w:t>
            </w:r>
          </w:p>
          <w:p w14:paraId="258FFB5E" w14:textId="77777777" w:rsidR="009B41A5" w:rsidRPr="003C1F66" w:rsidRDefault="009B41A5" w:rsidP="00DC48F5">
            <w:pPr>
              <w:spacing w:after="120"/>
              <w:jc w:val="both"/>
              <w:rPr>
                <w:b/>
                <w:lang w:val="en-US"/>
              </w:rPr>
            </w:pPr>
            <w:r>
              <w:t>TOSCANI, Laira V.; VELOSO, Paulo A. S. Complexidade de algoritmos. Porto Alegre: Bookman, 2009.</w:t>
            </w:r>
          </w:p>
        </w:tc>
      </w:tr>
    </w:tbl>
    <w:p w14:paraId="00583E0A"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35AC91EF"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450AA92"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Sistemas Distribuídos</w:t>
            </w:r>
          </w:p>
        </w:tc>
      </w:tr>
      <w:tr w:rsidR="009B41A5" w14:paraId="7121E7FA" w14:textId="77777777" w:rsidTr="00DC48F5">
        <w:tc>
          <w:tcPr>
            <w:tcW w:w="2634" w:type="pct"/>
            <w:tcBorders>
              <w:top w:val="single" w:sz="4" w:space="0" w:color="000000"/>
              <w:left w:val="single" w:sz="4" w:space="0" w:color="000000"/>
              <w:bottom w:val="single" w:sz="4" w:space="0" w:color="000000"/>
            </w:tcBorders>
            <w:shd w:val="clear" w:color="auto" w:fill="auto"/>
          </w:tcPr>
          <w:p w14:paraId="38675F75"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0C5D8FA" w14:textId="4D2E82C7"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10C96D6C"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CCD5715" w14:textId="77777777" w:rsidR="009B41A5" w:rsidRPr="003C1F66" w:rsidRDefault="009B41A5" w:rsidP="00DC48F5">
            <w:pPr>
              <w:spacing w:line="360" w:lineRule="auto"/>
              <w:jc w:val="both"/>
            </w:pPr>
            <w:r w:rsidRPr="003C1F66">
              <w:rPr>
                <w:b/>
              </w:rPr>
              <w:t>Ementa</w:t>
            </w:r>
            <w:r w:rsidRPr="003C1F66">
              <w:t>:</w:t>
            </w:r>
          </w:p>
          <w:p w14:paraId="2C92A4CF" w14:textId="77777777" w:rsidR="009B41A5" w:rsidRPr="003C1F66" w:rsidRDefault="009B41A5" w:rsidP="00DC48F5">
            <w:pPr>
              <w:jc w:val="both"/>
            </w:pPr>
            <w:r>
              <w:t>Fundamentos de sistemas distribuídos. Comunicação em sistemas distribuídos.  Processos. Sincronização distribuída. Sistemas distribuídos baseados em objetos.   Sistemas de arquivos distribuídos. Memória compartilhada distribuída. Exemplos de   sistemas operacionais distribuídos.</w:t>
            </w:r>
          </w:p>
        </w:tc>
      </w:tr>
      <w:tr w:rsidR="009B41A5" w14:paraId="5D301326"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A778202" w14:textId="77777777" w:rsidR="009B41A5" w:rsidRPr="003C1F66" w:rsidRDefault="009B41A5" w:rsidP="00DC48F5">
            <w:pPr>
              <w:spacing w:line="360" w:lineRule="auto"/>
              <w:jc w:val="both"/>
            </w:pPr>
            <w:r w:rsidRPr="003C1F66">
              <w:rPr>
                <w:b/>
              </w:rPr>
              <w:t>Bibliografia Básica</w:t>
            </w:r>
            <w:r w:rsidRPr="003C1F66">
              <w:t>:</w:t>
            </w:r>
          </w:p>
          <w:p w14:paraId="75C33BEC" w14:textId="77777777" w:rsidR="009B41A5" w:rsidRDefault="009B41A5" w:rsidP="00DC48F5">
            <w:pPr>
              <w:pStyle w:val="Padro"/>
              <w:spacing w:after="120"/>
              <w:jc w:val="both"/>
            </w:pPr>
            <w:r>
              <w:t>COULOURIS, George; DOLLIMORE, Jean; KINDBERG, Tim. Distributed Systems: Concepts and Design. 4. ed. Addison-Wesley Publishers, 2005.</w:t>
            </w:r>
          </w:p>
          <w:p w14:paraId="5DDECB96" w14:textId="77777777" w:rsidR="009B41A5" w:rsidRDefault="009B41A5" w:rsidP="00DC48F5">
            <w:pPr>
              <w:pStyle w:val="Padro"/>
              <w:spacing w:after="120"/>
              <w:jc w:val="both"/>
            </w:pPr>
            <w:r>
              <w:t>TANENBAUM, Andrew S. Distributed Operating Systems. Prentice-Hall, 1995.</w:t>
            </w:r>
          </w:p>
          <w:p w14:paraId="47352743" w14:textId="77777777" w:rsidR="009B41A5" w:rsidRPr="003C1F66" w:rsidRDefault="009B41A5" w:rsidP="00DC48F5">
            <w:pPr>
              <w:spacing w:after="120"/>
              <w:jc w:val="both"/>
            </w:pPr>
            <w:r>
              <w:t>____. Sistemas  Distribuídos:Princípios e Paradigmas. 2ed. Prentice-Hall, 2007</w:t>
            </w:r>
          </w:p>
        </w:tc>
      </w:tr>
      <w:tr w:rsidR="009B41A5" w:rsidRPr="0094793D" w14:paraId="52CF6B1A"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85B8288" w14:textId="77777777" w:rsidR="009B41A5" w:rsidRPr="003C1F66" w:rsidRDefault="009B41A5" w:rsidP="00DC48F5">
            <w:pPr>
              <w:spacing w:line="360" w:lineRule="auto"/>
              <w:jc w:val="both"/>
              <w:rPr>
                <w:b/>
              </w:rPr>
            </w:pPr>
            <w:r w:rsidRPr="003C1F66">
              <w:rPr>
                <w:b/>
              </w:rPr>
              <w:t>Bibliografia Complementar:</w:t>
            </w:r>
          </w:p>
          <w:p w14:paraId="09AB5A33" w14:textId="77777777" w:rsidR="009B41A5" w:rsidRDefault="009B41A5" w:rsidP="00DC48F5">
            <w:pPr>
              <w:pStyle w:val="Padro"/>
              <w:spacing w:after="120"/>
              <w:jc w:val="both"/>
            </w:pPr>
            <w:r>
              <w:t>DANTAS, Mario. Computação Distribuída de Alto Desempenho: Redes, Grids e Clusters Computacionais. 2. ed. Editora Axcel Books. 2005.</w:t>
            </w:r>
          </w:p>
          <w:p w14:paraId="0DB01240" w14:textId="77777777" w:rsidR="009B41A5" w:rsidRDefault="009B41A5" w:rsidP="00DC48F5">
            <w:pPr>
              <w:pStyle w:val="Padro"/>
              <w:spacing w:after="120"/>
              <w:jc w:val="both"/>
            </w:pPr>
            <w:r>
              <w:t>NUTT, Gary J. Operating Systems: a modern perspective. Reading: Addison-Wesley, 1997.</w:t>
            </w:r>
          </w:p>
          <w:p w14:paraId="36B8CBCF" w14:textId="77777777" w:rsidR="009B41A5" w:rsidRDefault="009B41A5" w:rsidP="00DC48F5">
            <w:pPr>
              <w:pStyle w:val="Padro"/>
              <w:spacing w:after="120"/>
              <w:jc w:val="both"/>
            </w:pPr>
            <w:r>
              <w:t>SILBERSCHATZ, Abraham; GALVIN, Peter Baer. Operating system concepts. 5. ed. Reading: Addison: Wesley, 1998.</w:t>
            </w:r>
          </w:p>
          <w:p w14:paraId="6A6FA4A1" w14:textId="77777777" w:rsidR="009B41A5" w:rsidRDefault="009B41A5" w:rsidP="00DC48F5">
            <w:pPr>
              <w:pStyle w:val="Padro"/>
              <w:spacing w:after="120"/>
              <w:jc w:val="both"/>
            </w:pPr>
            <w:r>
              <w:t>TOSCANI, Simão S., OLIVEIRA, Rômulo S. de, CARISSIMI, Alexandre da S. Sistemas operacionais e programação concorrentes. Porto Alegre: Sagra Luzzatto, 2003.</w:t>
            </w:r>
          </w:p>
          <w:p w14:paraId="580BABEC" w14:textId="77777777" w:rsidR="009B41A5" w:rsidRPr="003C1F66" w:rsidRDefault="009B41A5" w:rsidP="00DC48F5">
            <w:pPr>
              <w:spacing w:after="120"/>
              <w:jc w:val="both"/>
              <w:rPr>
                <w:b/>
                <w:lang w:val="en-US"/>
              </w:rPr>
            </w:pPr>
            <w:r>
              <w:t>VERISSIMO, Paulo; RODRIGUES, Luis. Distributed Systems for System Architects. Springer. 2004. v.1</w:t>
            </w:r>
          </w:p>
        </w:tc>
      </w:tr>
    </w:tbl>
    <w:p w14:paraId="7A4CB3A3" w14:textId="77777777" w:rsidR="009B41A5" w:rsidRDefault="009B41A5" w:rsidP="009B41A5">
      <w:pPr>
        <w:rPr>
          <w:lang w:val="en-US"/>
        </w:rPr>
      </w:pPr>
    </w:p>
    <w:tbl>
      <w:tblPr>
        <w:tblW w:w="5000" w:type="pct"/>
        <w:tblLook w:val="0000" w:firstRow="0" w:lastRow="0" w:firstColumn="0" w:lastColumn="0" w:noHBand="0" w:noVBand="0"/>
      </w:tblPr>
      <w:tblGrid>
        <w:gridCol w:w="4919"/>
        <w:gridCol w:w="4418"/>
      </w:tblGrid>
      <w:tr w:rsidR="009B41A5" w14:paraId="36B39C1B"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B946355" w14:textId="77777777" w:rsidR="009B41A5" w:rsidRPr="003C1F66" w:rsidRDefault="009B41A5" w:rsidP="00DC48F5">
            <w:pPr>
              <w:pStyle w:val="Header"/>
              <w:snapToGrid w:val="0"/>
              <w:spacing w:line="360" w:lineRule="auto"/>
              <w:jc w:val="both"/>
              <w:rPr>
                <w:b/>
              </w:rPr>
            </w:pPr>
            <w:r w:rsidRPr="003C1F66">
              <w:t xml:space="preserve">COMPONENTE CURRICULAR: </w:t>
            </w:r>
            <w:r w:rsidRPr="00546900">
              <w:t>Sistemas Operacionais</w:t>
            </w:r>
          </w:p>
        </w:tc>
      </w:tr>
      <w:tr w:rsidR="009B41A5" w14:paraId="04915105" w14:textId="77777777" w:rsidTr="00DC48F5">
        <w:tc>
          <w:tcPr>
            <w:tcW w:w="2634" w:type="pct"/>
            <w:tcBorders>
              <w:top w:val="single" w:sz="4" w:space="0" w:color="000000"/>
              <w:left w:val="single" w:sz="4" w:space="0" w:color="000000"/>
              <w:bottom w:val="single" w:sz="4" w:space="0" w:color="000000"/>
            </w:tcBorders>
            <w:shd w:val="clear" w:color="auto" w:fill="auto"/>
          </w:tcPr>
          <w:p w14:paraId="237884C3"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6189F538" w14:textId="3F0DFBB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F0FBFC7"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5DDE0F7" w14:textId="77777777" w:rsidR="009B41A5" w:rsidRPr="003C1F66" w:rsidRDefault="009B41A5" w:rsidP="00DC48F5">
            <w:pPr>
              <w:spacing w:line="360" w:lineRule="auto"/>
              <w:jc w:val="both"/>
            </w:pPr>
            <w:r w:rsidRPr="003C1F66">
              <w:rPr>
                <w:b/>
              </w:rPr>
              <w:t>Ementa</w:t>
            </w:r>
            <w:r w:rsidRPr="003C1F66">
              <w:t>:</w:t>
            </w:r>
          </w:p>
          <w:p w14:paraId="3C0C4DC1" w14:textId="77777777" w:rsidR="009B41A5" w:rsidRPr="003C1F66" w:rsidRDefault="009B41A5" w:rsidP="00DC48F5">
            <w:pPr>
              <w:pStyle w:val="Padro"/>
              <w:jc w:val="both"/>
            </w:pPr>
            <w:r>
              <w:t>Fundamentos dos sistemas operacionais. Estrutura de sistemas operacionais. Processos. Escalonamento de CPU. Sincronização de  processos. Deadlocks. Gerência de memória. Memória virtual. Sistemas de arquivos.</w:t>
            </w:r>
          </w:p>
        </w:tc>
      </w:tr>
      <w:tr w:rsidR="009B41A5" w14:paraId="296AACBD"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A3D06E3" w14:textId="77777777" w:rsidR="009B41A5" w:rsidRPr="003C1F66" w:rsidRDefault="009B41A5" w:rsidP="00DC48F5">
            <w:pPr>
              <w:spacing w:line="360" w:lineRule="auto"/>
              <w:jc w:val="both"/>
            </w:pPr>
            <w:r w:rsidRPr="003C1F66">
              <w:rPr>
                <w:b/>
              </w:rPr>
              <w:t>Bibliografia Básica</w:t>
            </w:r>
            <w:r w:rsidRPr="003C1F66">
              <w:t>:</w:t>
            </w:r>
          </w:p>
          <w:p w14:paraId="723E2B3F" w14:textId="77777777" w:rsidR="009B41A5" w:rsidRDefault="009B41A5" w:rsidP="00DC48F5">
            <w:pPr>
              <w:pStyle w:val="Padro"/>
              <w:spacing w:after="120"/>
              <w:jc w:val="both"/>
            </w:pPr>
            <w:r>
              <w:t>DEITEL, Harvey M; DEITEL, Paul J; CHOFFNES, David R. Sistemas operacionais. São Paulo: Pearson Pretince Hall, 2005.</w:t>
            </w:r>
          </w:p>
          <w:p w14:paraId="560E0898" w14:textId="77777777" w:rsidR="009B41A5" w:rsidRDefault="009B41A5" w:rsidP="00DC48F5">
            <w:pPr>
              <w:pStyle w:val="Padro"/>
              <w:spacing w:after="120"/>
              <w:jc w:val="both"/>
            </w:pPr>
            <w:r>
              <w:t>SILBERSCHATZ, Abraham; GALVIN, Peter; GAGNE, Greg. Sistemas operacionais: com Java. Rio de Janeiro: Campus, 2008.</w:t>
            </w:r>
          </w:p>
          <w:p w14:paraId="736CA108" w14:textId="77777777" w:rsidR="009B41A5" w:rsidRPr="003C1F66" w:rsidRDefault="009B41A5" w:rsidP="00DC48F5">
            <w:pPr>
              <w:spacing w:after="120"/>
              <w:jc w:val="both"/>
            </w:pPr>
            <w:r>
              <w:t>OLIVEIRA, Rômulo Silva de; CARISSIMI, Alexandre da Silva; TOSCANI, Simão Sirineo. Sistemas operacionais. Porto Alegre: Bookman, 2010.</w:t>
            </w:r>
          </w:p>
        </w:tc>
      </w:tr>
      <w:tr w:rsidR="009B41A5" w:rsidRPr="0094793D" w14:paraId="69550AAE"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C7199CF" w14:textId="77777777" w:rsidR="009B41A5" w:rsidRPr="003C1F66" w:rsidRDefault="009B41A5" w:rsidP="00DC48F5">
            <w:pPr>
              <w:spacing w:line="360" w:lineRule="auto"/>
              <w:jc w:val="both"/>
              <w:rPr>
                <w:b/>
              </w:rPr>
            </w:pPr>
            <w:r w:rsidRPr="003C1F66">
              <w:rPr>
                <w:b/>
              </w:rPr>
              <w:t>Bibliografia Complementar:</w:t>
            </w:r>
          </w:p>
          <w:p w14:paraId="3E0F46F4" w14:textId="77777777" w:rsidR="009B41A5" w:rsidRDefault="009B41A5" w:rsidP="00DC48F5">
            <w:pPr>
              <w:pStyle w:val="Padro"/>
              <w:spacing w:after="120"/>
              <w:jc w:val="both"/>
            </w:pPr>
            <w:r>
              <w:rPr>
                <w:lang w:val="en-US"/>
              </w:rPr>
              <w:t>SILBERSCHATZ, Abraham; GALVIN, Peter; GAGNE, Greg. Sistemas operacionais: conceitos e aplicações. Rio de Janeiro: Campus, 2000.</w:t>
            </w:r>
          </w:p>
          <w:p w14:paraId="6B21DE19" w14:textId="77777777" w:rsidR="009B41A5" w:rsidRDefault="009B41A5" w:rsidP="00DC48F5">
            <w:pPr>
              <w:pStyle w:val="Padro"/>
              <w:spacing w:after="120"/>
              <w:jc w:val="both"/>
            </w:pPr>
            <w:r>
              <w:rPr>
                <w:lang w:val="en-US"/>
              </w:rPr>
              <w:t>STALLINGS, William. Arquitetura e organização de computadores. São Paulo: Pearson, 2010.</w:t>
            </w:r>
          </w:p>
          <w:p w14:paraId="0D524EA9" w14:textId="77777777" w:rsidR="009B41A5" w:rsidRDefault="009B41A5" w:rsidP="00DC48F5">
            <w:pPr>
              <w:pStyle w:val="Padro"/>
              <w:spacing w:after="120"/>
              <w:jc w:val="both"/>
            </w:pPr>
            <w:r>
              <w:rPr>
                <w:lang w:val="en-US"/>
              </w:rPr>
              <w:t>TANENBAUM, A. S. Organização estruturada de computadores. Rio de Janeiro: Prentice-Hall, 1999.</w:t>
            </w:r>
          </w:p>
          <w:p w14:paraId="29A05A53" w14:textId="77777777" w:rsidR="009B41A5" w:rsidRDefault="009B41A5" w:rsidP="00DC48F5">
            <w:pPr>
              <w:pStyle w:val="Padro"/>
              <w:spacing w:after="120"/>
              <w:jc w:val="both"/>
            </w:pPr>
            <w:r>
              <w:rPr>
                <w:lang w:val="en-US"/>
              </w:rPr>
              <w:t>TANENBAUM, Andrew S. Sistemas operacionais modernos. Rio de Janeiro: Prentice-Hall do Brasil, 1995.</w:t>
            </w:r>
          </w:p>
          <w:p w14:paraId="07B5ED16" w14:textId="77777777" w:rsidR="009B41A5" w:rsidRPr="003C1F66" w:rsidRDefault="009B41A5" w:rsidP="00DC48F5">
            <w:pPr>
              <w:spacing w:after="120"/>
              <w:jc w:val="both"/>
              <w:rPr>
                <w:b/>
                <w:lang w:val="en-US"/>
              </w:rPr>
            </w:pPr>
            <w:r>
              <w:rPr>
                <w:lang w:val="en-US"/>
              </w:rPr>
              <w:t>TOSCANI, Simão S.; OLIVEIRA, Rômulo S. de; CARISSIMI, Alexandre da S. Sistemas operacionais e programação concorrente. Porto Alegre: Sagra Luzzatto, 2003.</w:t>
            </w:r>
          </w:p>
        </w:tc>
      </w:tr>
    </w:tbl>
    <w:p w14:paraId="7E879D0F" w14:textId="77777777" w:rsidR="009B41A5" w:rsidRPr="0094793D" w:rsidRDefault="009B41A5" w:rsidP="009B41A5">
      <w:pPr>
        <w:rPr>
          <w:lang w:val="en-US"/>
        </w:rPr>
      </w:pPr>
    </w:p>
    <w:p w14:paraId="33A13F36" w14:textId="77777777" w:rsidR="009B41A5" w:rsidRDefault="009B41A5" w:rsidP="009B41A5">
      <w:pPr>
        <w:pStyle w:val="TITULON02"/>
      </w:pPr>
      <w:bookmarkStart w:id="20" w:name="_Toc288825946"/>
      <w:r>
        <w:t xml:space="preserve">Núcleo </w:t>
      </w:r>
      <w:r w:rsidRPr="00F74A72">
        <w:t>Tecnologia da Computação</w:t>
      </w:r>
      <w:bookmarkEnd w:id="20"/>
    </w:p>
    <w:tbl>
      <w:tblPr>
        <w:tblW w:w="5000" w:type="pct"/>
        <w:tblLook w:val="0000" w:firstRow="0" w:lastRow="0" w:firstColumn="0" w:lastColumn="0" w:noHBand="0" w:noVBand="0"/>
      </w:tblPr>
      <w:tblGrid>
        <w:gridCol w:w="4919"/>
        <w:gridCol w:w="4418"/>
      </w:tblGrid>
      <w:tr w:rsidR="009B41A5" w14:paraId="230DA4A5"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C02D0B6"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Banco de Dados I</w:t>
            </w:r>
          </w:p>
        </w:tc>
      </w:tr>
      <w:tr w:rsidR="009B41A5" w14:paraId="47D4C4C4" w14:textId="77777777" w:rsidTr="00DC48F5">
        <w:tc>
          <w:tcPr>
            <w:tcW w:w="2634" w:type="pct"/>
            <w:tcBorders>
              <w:top w:val="single" w:sz="4" w:space="0" w:color="000000"/>
              <w:left w:val="single" w:sz="4" w:space="0" w:color="000000"/>
              <w:bottom w:val="single" w:sz="4" w:space="0" w:color="000000"/>
            </w:tcBorders>
            <w:shd w:val="clear" w:color="auto" w:fill="auto"/>
          </w:tcPr>
          <w:p w14:paraId="5D720F34"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BBE1FBE" w14:textId="7811E6AB"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67E98864"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88D8013" w14:textId="77777777" w:rsidR="009B41A5" w:rsidRPr="003C1F66" w:rsidRDefault="009B41A5" w:rsidP="00DC48F5">
            <w:pPr>
              <w:spacing w:line="360" w:lineRule="auto"/>
              <w:jc w:val="both"/>
            </w:pPr>
            <w:r w:rsidRPr="003C1F66">
              <w:rPr>
                <w:b/>
              </w:rPr>
              <w:t>Ementa</w:t>
            </w:r>
            <w:r w:rsidRPr="003C1F66">
              <w:t>:</w:t>
            </w:r>
          </w:p>
          <w:p w14:paraId="327259BD" w14:textId="7E54E1BB" w:rsidR="009B41A5" w:rsidRPr="003C1F66" w:rsidRDefault="00F5418F" w:rsidP="00F5418F">
            <w:pPr>
              <w:jc w:val="both"/>
            </w:pPr>
            <w:r>
              <w:t>Introdução  a  sistemas  de  bancos  de  dados.  Modelo  entidade-relacionamento.  Modelo  relacional.  Álgebra  relacional.  Linguagens  de consulta relacional. Projeto de banco de dados relacional.</w:t>
            </w:r>
          </w:p>
        </w:tc>
      </w:tr>
      <w:tr w:rsidR="009B41A5" w14:paraId="36D595C1"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5225147" w14:textId="77777777" w:rsidR="009B41A5" w:rsidRPr="003C1F66" w:rsidRDefault="009B41A5" w:rsidP="00DC48F5">
            <w:pPr>
              <w:spacing w:line="360" w:lineRule="auto"/>
              <w:jc w:val="both"/>
            </w:pPr>
            <w:r w:rsidRPr="003C1F66">
              <w:rPr>
                <w:b/>
              </w:rPr>
              <w:t>Bibliografia Básica</w:t>
            </w:r>
            <w:r w:rsidRPr="003C1F66">
              <w:t>:</w:t>
            </w:r>
          </w:p>
          <w:p w14:paraId="2AF6400E" w14:textId="77777777" w:rsidR="00F5418F" w:rsidRPr="00CA01A5" w:rsidRDefault="00F5418F" w:rsidP="00F5418F">
            <w:pPr>
              <w:spacing w:after="120"/>
              <w:jc w:val="both"/>
              <w:rPr>
                <w:lang w:val="en-US"/>
              </w:rPr>
            </w:pPr>
            <w:r w:rsidRPr="00CA01A5">
              <w:t xml:space="preserve">ELMASRI, R.; NAVATHE, S. Sistemas de banco de dados. </w:t>
            </w:r>
            <w:r w:rsidRPr="00CA01A5">
              <w:rPr>
                <w:lang w:val="en-US"/>
              </w:rPr>
              <w:t>São Paulo, SP: Pearson Education - Br, 2011.</w:t>
            </w:r>
          </w:p>
          <w:p w14:paraId="440410C2" w14:textId="77777777" w:rsidR="00F5418F" w:rsidRPr="00CA01A5" w:rsidRDefault="00F5418F" w:rsidP="00F5418F">
            <w:pPr>
              <w:spacing w:after="120"/>
              <w:jc w:val="both"/>
            </w:pPr>
            <w:r w:rsidRPr="00CA01A5">
              <w:t>HEUSER, C. A. Projeto de banco de dados.  6. Ed. Porto Alegre, RS: Bookman, 2009.</w:t>
            </w:r>
          </w:p>
          <w:p w14:paraId="1094C851" w14:textId="6B03BABD" w:rsidR="009B41A5" w:rsidRPr="003C1F66" w:rsidRDefault="00F5418F" w:rsidP="00F5418F">
            <w:pPr>
              <w:spacing w:after="120"/>
              <w:jc w:val="both"/>
            </w:pPr>
            <w:r w:rsidRPr="00CA01A5">
              <w:t>KORTH, H. F. SILBERSCHATZ, A. SUDARSHAN, S. Sistemas de banco de dados. São Paulo, SP: Makron Books, 2004.</w:t>
            </w:r>
          </w:p>
        </w:tc>
      </w:tr>
      <w:tr w:rsidR="009B41A5" w:rsidRPr="0094793D" w14:paraId="28B071D5"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ADEEE25" w14:textId="77777777" w:rsidR="009B41A5" w:rsidRPr="003C1F66" w:rsidRDefault="009B41A5" w:rsidP="00DC48F5">
            <w:pPr>
              <w:spacing w:line="360" w:lineRule="auto"/>
              <w:jc w:val="both"/>
              <w:rPr>
                <w:b/>
              </w:rPr>
            </w:pPr>
            <w:r w:rsidRPr="003C1F66">
              <w:rPr>
                <w:b/>
              </w:rPr>
              <w:t>Bibliografia Complementar:</w:t>
            </w:r>
          </w:p>
          <w:p w14:paraId="652B03BA" w14:textId="77777777" w:rsidR="00F5418F" w:rsidRPr="00CA01A5" w:rsidRDefault="00F5418F" w:rsidP="00F5418F">
            <w:pPr>
              <w:spacing w:after="120"/>
              <w:jc w:val="both"/>
            </w:pPr>
            <w:r w:rsidRPr="00CA01A5">
              <w:t>ALVES, W. P. Fundamentos de banco de dados. São Paulo, SP: Érica, 2004.</w:t>
            </w:r>
          </w:p>
          <w:p w14:paraId="3E3ADEDF" w14:textId="77777777" w:rsidR="00F5418F" w:rsidRPr="00CA01A5" w:rsidRDefault="00F5418F" w:rsidP="00F5418F">
            <w:pPr>
              <w:spacing w:after="120"/>
              <w:jc w:val="both"/>
            </w:pPr>
            <w:r w:rsidRPr="00CA01A5">
              <w:t>DATE, C. J. Uma introdução a sistemas de banco de dados. São Paulo, SP: Edgard Blücher, 1999.</w:t>
            </w:r>
          </w:p>
          <w:p w14:paraId="7384E4DB" w14:textId="77777777" w:rsidR="00F5418F" w:rsidRPr="00CA01A5" w:rsidRDefault="00F5418F" w:rsidP="00F5418F">
            <w:pPr>
              <w:spacing w:after="120"/>
              <w:jc w:val="both"/>
              <w:rPr>
                <w:lang w:val="en-US"/>
              </w:rPr>
            </w:pPr>
            <w:r w:rsidRPr="00CA01A5">
              <w:rPr>
                <w:lang w:val="en-US"/>
              </w:rPr>
              <w:t>GROFF, J. R.; WEINBERG, P. N. SQL: the complete reference. New York, EUA: McGraw-Hill, 2009.</w:t>
            </w:r>
          </w:p>
          <w:p w14:paraId="4C4C8936" w14:textId="77777777" w:rsidR="00F5418F" w:rsidRPr="00CA01A5" w:rsidRDefault="00F5418F" w:rsidP="00F5418F">
            <w:pPr>
              <w:spacing w:after="120"/>
              <w:jc w:val="both"/>
            </w:pPr>
            <w:r w:rsidRPr="00CA01A5">
              <w:t>OLIVEIRA, C. H. P. SQL: curso prático. São Paulo, SP: Novatec, 2002.</w:t>
            </w:r>
          </w:p>
          <w:p w14:paraId="0DCDBBF6" w14:textId="311AD161" w:rsidR="009B41A5" w:rsidRPr="003C1F66" w:rsidRDefault="00F5418F" w:rsidP="00F5418F">
            <w:pPr>
              <w:spacing w:after="120"/>
              <w:jc w:val="both"/>
              <w:rPr>
                <w:b/>
                <w:lang w:val="en-US"/>
              </w:rPr>
            </w:pPr>
            <w:r w:rsidRPr="00CA01A5">
              <w:t>MACHADO, F. N. R. Projeto de banco de dados: uma visão prática. São Paulo, SP: Érica, 1996.</w:t>
            </w:r>
          </w:p>
        </w:tc>
      </w:tr>
    </w:tbl>
    <w:p w14:paraId="140BCB54" w14:textId="77777777" w:rsidR="009B41A5" w:rsidRDefault="009B41A5" w:rsidP="009B41A5"/>
    <w:tbl>
      <w:tblPr>
        <w:tblW w:w="5000" w:type="pct"/>
        <w:tblLook w:val="0000" w:firstRow="0" w:lastRow="0" w:firstColumn="0" w:lastColumn="0" w:noHBand="0" w:noVBand="0"/>
      </w:tblPr>
      <w:tblGrid>
        <w:gridCol w:w="4919"/>
        <w:gridCol w:w="4418"/>
      </w:tblGrid>
      <w:tr w:rsidR="009B41A5" w14:paraId="1BC9E4E7"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3840BEA"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Banco de Dados I</w:t>
            </w:r>
            <w:r>
              <w:t>I</w:t>
            </w:r>
          </w:p>
        </w:tc>
      </w:tr>
      <w:tr w:rsidR="009B41A5" w14:paraId="2FFEA775" w14:textId="77777777" w:rsidTr="00DC48F5">
        <w:tc>
          <w:tcPr>
            <w:tcW w:w="2634" w:type="pct"/>
            <w:tcBorders>
              <w:top w:val="single" w:sz="4" w:space="0" w:color="000000"/>
              <w:left w:val="single" w:sz="4" w:space="0" w:color="000000"/>
              <w:bottom w:val="single" w:sz="4" w:space="0" w:color="000000"/>
            </w:tcBorders>
            <w:shd w:val="clear" w:color="auto" w:fill="auto"/>
          </w:tcPr>
          <w:p w14:paraId="2B5F440A" w14:textId="77777777" w:rsidR="009B41A5" w:rsidRPr="003C1F66" w:rsidRDefault="009B41A5" w:rsidP="00DC48F5">
            <w:pPr>
              <w:pStyle w:val="Header"/>
              <w:snapToGrid w:val="0"/>
              <w:spacing w:line="360" w:lineRule="auto"/>
              <w:jc w:val="both"/>
            </w:pPr>
            <w:r w:rsidRPr="003C1F66">
              <w:t>Carga Horária Semanal:</w:t>
            </w:r>
            <w:r>
              <w:t xml:space="preserve"> 4</w:t>
            </w:r>
            <w:r w:rsidRPr="003C1F66">
              <w:t xml:space="preserve"> 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00C21079" w14:textId="4808372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6356CC90"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76B0181" w14:textId="77777777" w:rsidR="009B41A5" w:rsidRPr="003C1F66" w:rsidRDefault="009B41A5" w:rsidP="00DC48F5">
            <w:pPr>
              <w:spacing w:line="360" w:lineRule="auto"/>
              <w:jc w:val="both"/>
            </w:pPr>
            <w:r w:rsidRPr="003C1F66">
              <w:rPr>
                <w:b/>
              </w:rPr>
              <w:t>Ementa</w:t>
            </w:r>
            <w:r w:rsidRPr="003C1F66">
              <w:t>:</w:t>
            </w:r>
          </w:p>
          <w:p w14:paraId="3F259A93" w14:textId="44A6B9EB" w:rsidR="009B41A5" w:rsidRDefault="00F5418F" w:rsidP="00DC48F5">
            <w:pPr>
              <w:jc w:val="both"/>
            </w:pPr>
            <w:r>
              <w:t>Restrições  de  integridade.  Otimização  de  consultas.  Transações. Controle  de  concorrência.  Sistema  de  recuperação.  Segurança  e integridade. Noções de data warehouse e mineração de dados.</w:t>
            </w:r>
          </w:p>
          <w:p w14:paraId="20A7E05B" w14:textId="77777777" w:rsidR="009B41A5" w:rsidRPr="003C1F66" w:rsidRDefault="009B41A5" w:rsidP="00DC48F5">
            <w:pPr>
              <w:jc w:val="both"/>
            </w:pPr>
          </w:p>
        </w:tc>
      </w:tr>
      <w:tr w:rsidR="009B41A5" w14:paraId="2E08EFE4"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F2916C" w14:textId="77777777" w:rsidR="009B41A5" w:rsidRPr="003C1F66" w:rsidRDefault="009B41A5" w:rsidP="00DC48F5">
            <w:pPr>
              <w:spacing w:line="360" w:lineRule="auto"/>
              <w:jc w:val="both"/>
            </w:pPr>
            <w:r w:rsidRPr="003C1F66">
              <w:rPr>
                <w:b/>
              </w:rPr>
              <w:t>Bibliografia Básica</w:t>
            </w:r>
            <w:r w:rsidRPr="003C1F66">
              <w:t>:</w:t>
            </w:r>
          </w:p>
          <w:p w14:paraId="2A7F826E" w14:textId="77777777" w:rsidR="00F5418F" w:rsidRPr="00CA01A5" w:rsidRDefault="00F5418F" w:rsidP="00F5418F">
            <w:pPr>
              <w:spacing w:after="120"/>
              <w:jc w:val="both"/>
              <w:rPr>
                <w:lang w:val="en-US"/>
              </w:rPr>
            </w:pPr>
            <w:r w:rsidRPr="00CA01A5">
              <w:t xml:space="preserve">ELMASRI, R.; NAVATHE, S. Sistemas de banco de dados. </w:t>
            </w:r>
            <w:r w:rsidRPr="00CA01A5">
              <w:rPr>
                <w:lang w:val="en-US"/>
              </w:rPr>
              <w:t>São Paulo, SP: Pearson Education - Br, 2011.</w:t>
            </w:r>
          </w:p>
          <w:p w14:paraId="78BB7DAA" w14:textId="77777777" w:rsidR="00F5418F" w:rsidRPr="00CA01A5" w:rsidRDefault="00F5418F" w:rsidP="00F5418F">
            <w:pPr>
              <w:spacing w:after="120"/>
              <w:jc w:val="both"/>
            </w:pPr>
            <w:r w:rsidRPr="00CA01A5">
              <w:t>HEUSER, C. A. Projeto de banco de dados.  6. Ed. Porto Alegre, RS: Bookman, 2009.</w:t>
            </w:r>
          </w:p>
          <w:p w14:paraId="5BC19F4B" w14:textId="4BD0DC71" w:rsidR="009B41A5" w:rsidRPr="003C1F66" w:rsidRDefault="00F5418F" w:rsidP="00F5418F">
            <w:pPr>
              <w:spacing w:after="120"/>
              <w:jc w:val="both"/>
            </w:pPr>
            <w:r w:rsidRPr="00CA01A5">
              <w:t>KORTH, H. F. SILBERSCHATZ, A. SUDARSHAN, S. Sistemas de banco de dados. São Paulo, SP: Makron Books, 2004.</w:t>
            </w:r>
          </w:p>
        </w:tc>
      </w:tr>
      <w:tr w:rsidR="009B41A5" w:rsidRPr="0094793D" w14:paraId="2BE2050A"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7E7CA08" w14:textId="77777777" w:rsidR="009B41A5" w:rsidRPr="003C1F66" w:rsidRDefault="009B41A5" w:rsidP="00DC48F5">
            <w:pPr>
              <w:spacing w:line="360" w:lineRule="auto"/>
              <w:jc w:val="both"/>
              <w:rPr>
                <w:b/>
              </w:rPr>
            </w:pPr>
            <w:r w:rsidRPr="003C1F66">
              <w:rPr>
                <w:b/>
              </w:rPr>
              <w:t>Bibliografia Complementar:</w:t>
            </w:r>
          </w:p>
          <w:p w14:paraId="66C8F146" w14:textId="77777777" w:rsidR="00F5418F" w:rsidRPr="00CA01A5" w:rsidRDefault="00F5418F" w:rsidP="00F5418F">
            <w:pPr>
              <w:spacing w:after="120"/>
              <w:jc w:val="both"/>
            </w:pPr>
            <w:r w:rsidRPr="00CA01A5">
              <w:t>ALVES, W. P. Fundamentos de banco de dados. São Paulo, SP: Érica, 2004.</w:t>
            </w:r>
          </w:p>
          <w:p w14:paraId="45DCF8B9" w14:textId="77777777" w:rsidR="00F5418F" w:rsidRPr="00CA01A5" w:rsidRDefault="00F5418F" w:rsidP="00F5418F">
            <w:pPr>
              <w:spacing w:after="120"/>
              <w:jc w:val="both"/>
            </w:pPr>
            <w:r w:rsidRPr="00CA01A5">
              <w:t>DATE, C. J. Uma introdução a sistemas de banco de dados. São Paulo, SP: Edgard Blücher, 1999.</w:t>
            </w:r>
          </w:p>
          <w:p w14:paraId="493EB96F" w14:textId="77777777" w:rsidR="00F5418F" w:rsidRPr="00CA01A5" w:rsidRDefault="00F5418F" w:rsidP="00F5418F">
            <w:pPr>
              <w:spacing w:after="120"/>
              <w:jc w:val="both"/>
              <w:rPr>
                <w:lang w:val="en-US"/>
              </w:rPr>
            </w:pPr>
            <w:r w:rsidRPr="00CA01A5">
              <w:rPr>
                <w:lang w:val="en-US"/>
              </w:rPr>
              <w:t>GROFF, J. R.; WEINBERG, P. N. SQL: the complete reference. New York, EUA: McGraw-Hill, 2009.</w:t>
            </w:r>
          </w:p>
          <w:p w14:paraId="065CA434" w14:textId="77777777" w:rsidR="00F5418F" w:rsidRPr="00CA01A5" w:rsidRDefault="00F5418F" w:rsidP="00F5418F">
            <w:pPr>
              <w:spacing w:after="120"/>
              <w:jc w:val="both"/>
            </w:pPr>
            <w:r w:rsidRPr="00CA01A5">
              <w:t>OLIVEIRA, C. H. P. SQL: curso prático. São Paulo, SP: Novatec, 2002.</w:t>
            </w:r>
          </w:p>
          <w:p w14:paraId="2E9BD909" w14:textId="3E2819C4" w:rsidR="009B41A5" w:rsidRPr="003C1F66" w:rsidRDefault="00F5418F" w:rsidP="00F5418F">
            <w:pPr>
              <w:spacing w:after="120"/>
              <w:jc w:val="both"/>
              <w:rPr>
                <w:b/>
                <w:lang w:val="en-US"/>
              </w:rPr>
            </w:pPr>
            <w:r w:rsidRPr="00CA01A5">
              <w:t>MACHADO, F. N. R. Projeto de banco de dados: uma visão prática. São Paulo, SP: Érica, 1996.</w:t>
            </w:r>
          </w:p>
        </w:tc>
      </w:tr>
    </w:tbl>
    <w:p w14:paraId="18E82827" w14:textId="77777777" w:rsidR="009B41A5" w:rsidRDefault="009B41A5" w:rsidP="009B41A5"/>
    <w:tbl>
      <w:tblPr>
        <w:tblW w:w="5000" w:type="pct"/>
        <w:tblLook w:val="0000" w:firstRow="0" w:lastRow="0" w:firstColumn="0" w:lastColumn="0" w:noHBand="0" w:noVBand="0"/>
      </w:tblPr>
      <w:tblGrid>
        <w:gridCol w:w="4919"/>
        <w:gridCol w:w="4418"/>
      </w:tblGrid>
      <w:tr w:rsidR="009B41A5" w14:paraId="7E396844"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D5919A4"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Compiladores</w:t>
            </w:r>
          </w:p>
        </w:tc>
      </w:tr>
      <w:tr w:rsidR="009B41A5" w14:paraId="3E5AE8DF" w14:textId="77777777" w:rsidTr="00DC48F5">
        <w:tc>
          <w:tcPr>
            <w:tcW w:w="2634" w:type="pct"/>
            <w:tcBorders>
              <w:top w:val="single" w:sz="4" w:space="0" w:color="000000"/>
              <w:left w:val="single" w:sz="4" w:space="0" w:color="000000"/>
              <w:bottom w:val="single" w:sz="4" w:space="0" w:color="000000"/>
            </w:tcBorders>
            <w:shd w:val="clear" w:color="auto" w:fill="auto"/>
          </w:tcPr>
          <w:p w14:paraId="7B61E1AD"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51B961E" w14:textId="4F744E23"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6BE85040"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0A4831C" w14:textId="77777777" w:rsidR="009B41A5" w:rsidRPr="003C1F66" w:rsidRDefault="009B41A5" w:rsidP="00DC48F5">
            <w:pPr>
              <w:spacing w:line="360" w:lineRule="auto"/>
              <w:jc w:val="both"/>
            </w:pPr>
            <w:r w:rsidRPr="003C1F66">
              <w:rPr>
                <w:b/>
              </w:rPr>
              <w:t>Ementa</w:t>
            </w:r>
            <w:r w:rsidRPr="003C1F66">
              <w:t>:</w:t>
            </w:r>
          </w:p>
          <w:p w14:paraId="0246A9AF" w14:textId="77777777" w:rsidR="009B41A5" w:rsidRPr="003C1F66" w:rsidRDefault="009B41A5" w:rsidP="00DC48F5">
            <w:pPr>
              <w:jc w:val="both"/>
            </w:pPr>
            <w:r>
              <w:t>Fundamentos da compilação. Análise léxica. Análise sintática. Tradução dirigida por sintaxe. Verificação de tipos. Organização em tempo de execução. Geração de código intermediário. Geração de código. Otimização de código.</w:t>
            </w:r>
          </w:p>
        </w:tc>
      </w:tr>
      <w:tr w:rsidR="009B41A5" w14:paraId="1FC1AFBD"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5B9180" w14:textId="77777777" w:rsidR="009B41A5" w:rsidRPr="003C1F66" w:rsidRDefault="009B41A5" w:rsidP="00DC48F5">
            <w:pPr>
              <w:spacing w:line="360" w:lineRule="auto"/>
              <w:jc w:val="both"/>
            </w:pPr>
            <w:r w:rsidRPr="003C1F66">
              <w:rPr>
                <w:b/>
              </w:rPr>
              <w:t>Bibliografia Básica</w:t>
            </w:r>
            <w:r w:rsidRPr="003C1F66">
              <w:t>:</w:t>
            </w:r>
          </w:p>
          <w:p w14:paraId="35E9BBC9" w14:textId="77777777" w:rsidR="009B41A5" w:rsidRDefault="009B41A5" w:rsidP="00DC48F5">
            <w:pPr>
              <w:pStyle w:val="Padro"/>
              <w:spacing w:after="120"/>
              <w:jc w:val="both"/>
            </w:pPr>
            <w:r>
              <w:t>AHO, Alfred V; SETHI, Ravi; ULLMAN, Jeffrey D. Compiladores: princípios, técnicas e ferramentas. Rio de Janeiro: LTC, 1995.</w:t>
            </w:r>
          </w:p>
          <w:p w14:paraId="62D5D127" w14:textId="77777777" w:rsidR="009B41A5" w:rsidRDefault="009B41A5" w:rsidP="00DC48F5">
            <w:pPr>
              <w:pStyle w:val="Padro"/>
              <w:spacing w:after="120"/>
              <w:jc w:val="both"/>
            </w:pPr>
            <w:r>
              <w:t>LEVINE, John R; MASON, Tony; BROWN, Doug. Lex e yacc. Beijing: O'Reilly, 1995.</w:t>
            </w:r>
          </w:p>
          <w:p w14:paraId="3FC5BBC8" w14:textId="77777777" w:rsidR="009B41A5" w:rsidRPr="003C1F66" w:rsidRDefault="009B41A5" w:rsidP="00DC48F5">
            <w:pPr>
              <w:spacing w:after="120"/>
              <w:jc w:val="both"/>
            </w:pPr>
            <w:r>
              <w:t>PRICE, Ana M. A; TOSCANI, Simão S. Implementação de linguagens de programação: compiladores. Porto Alegre: Sagra Luzzato, 2001.</w:t>
            </w:r>
          </w:p>
        </w:tc>
      </w:tr>
      <w:tr w:rsidR="009B41A5" w:rsidRPr="0094793D" w14:paraId="5888270C"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47FB575" w14:textId="77777777" w:rsidR="009B41A5" w:rsidRPr="003C1F66" w:rsidRDefault="009B41A5" w:rsidP="00DC48F5">
            <w:pPr>
              <w:spacing w:line="360" w:lineRule="auto"/>
              <w:jc w:val="both"/>
              <w:rPr>
                <w:b/>
              </w:rPr>
            </w:pPr>
            <w:r w:rsidRPr="003C1F66">
              <w:rPr>
                <w:b/>
              </w:rPr>
              <w:t>Bibliografia Complementar:</w:t>
            </w:r>
          </w:p>
          <w:p w14:paraId="12613481" w14:textId="77777777" w:rsidR="009B41A5" w:rsidRDefault="009B41A5" w:rsidP="00DC48F5">
            <w:pPr>
              <w:pStyle w:val="Padro"/>
              <w:spacing w:after="120"/>
              <w:jc w:val="both"/>
            </w:pPr>
            <w:r>
              <w:t>DELAMARO, M. E. Como construir um compilador utilizando ferramentas Java. São Paulo: Novatec, 2004.</w:t>
            </w:r>
          </w:p>
          <w:p w14:paraId="3627FB07" w14:textId="77777777" w:rsidR="009B41A5" w:rsidRDefault="009B41A5" w:rsidP="00DC48F5">
            <w:pPr>
              <w:pStyle w:val="Padro"/>
              <w:spacing w:after="120"/>
              <w:jc w:val="both"/>
            </w:pPr>
            <w:r>
              <w:t>GHEZZI, Carlo; JAZAYERI, Mehdi. Conceitos de linguagens de programação. Rio de Janeiro: Campus, 1991</w:t>
            </w:r>
          </w:p>
          <w:p w14:paraId="36D5FDEE" w14:textId="77777777" w:rsidR="009B41A5" w:rsidRDefault="009B41A5" w:rsidP="00DC48F5">
            <w:pPr>
              <w:pStyle w:val="Padro"/>
              <w:spacing w:after="120"/>
              <w:jc w:val="both"/>
            </w:pPr>
            <w:r>
              <w:t>GRUNE, Dick et al. Projeto moderno de compiladores: implementação e aplicações. Rio de Janeiro: Campus, 2001.</w:t>
            </w:r>
          </w:p>
          <w:p w14:paraId="4A7B6AC1" w14:textId="77777777" w:rsidR="009B41A5" w:rsidRDefault="009B41A5" w:rsidP="00DC48F5">
            <w:pPr>
              <w:pStyle w:val="Padro"/>
              <w:spacing w:after="120"/>
              <w:jc w:val="both"/>
            </w:pPr>
            <w:r>
              <w:t>HOPCROFT, John, E; ULLMAN, Jeffrey D; MOTWANI, Rajeev. Introdução à teoria de autômatos, linguagens e computação. Rio de Janeiro: Campus, 2002.</w:t>
            </w:r>
          </w:p>
          <w:p w14:paraId="7BBB390A" w14:textId="77777777" w:rsidR="009B41A5" w:rsidRPr="003C1F66" w:rsidRDefault="009B41A5" w:rsidP="00DC48F5">
            <w:pPr>
              <w:spacing w:after="120"/>
              <w:jc w:val="both"/>
              <w:rPr>
                <w:b/>
                <w:lang w:val="en-US"/>
              </w:rPr>
            </w:pPr>
            <w:r>
              <w:t>MENEZES, Paulo Blauth. Linguagens formais e autômatos. Porto Alegre: Sagra Luzzatto, 2005.</w:t>
            </w:r>
          </w:p>
        </w:tc>
      </w:tr>
    </w:tbl>
    <w:p w14:paraId="7A4EDF48" w14:textId="77777777" w:rsidR="009B41A5" w:rsidRDefault="009B41A5" w:rsidP="009B41A5"/>
    <w:tbl>
      <w:tblPr>
        <w:tblW w:w="5000" w:type="pct"/>
        <w:tblLook w:val="0000" w:firstRow="0" w:lastRow="0" w:firstColumn="0" w:lastColumn="0" w:noHBand="0" w:noVBand="0"/>
      </w:tblPr>
      <w:tblGrid>
        <w:gridCol w:w="4919"/>
        <w:gridCol w:w="4418"/>
      </w:tblGrid>
      <w:tr w:rsidR="009B41A5" w14:paraId="1DEC3884"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ED8CAE3"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Computação Gráfica</w:t>
            </w:r>
          </w:p>
        </w:tc>
      </w:tr>
      <w:tr w:rsidR="009B41A5" w14:paraId="4F50D809" w14:textId="77777777" w:rsidTr="00DC48F5">
        <w:tc>
          <w:tcPr>
            <w:tcW w:w="2634" w:type="pct"/>
            <w:tcBorders>
              <w:top w:val="single" w:sz="4" w:space="0" w:color="000000"/>
              <w:left w:val="single" w:sz="4" w:space="0" w:color="000000"/>
              <w:bottom w:val="single" w:sz="4" w:space="0" w:color="000000"/>
            </w:tcBorders>
            <w:shd w:val="clear" w:color="auto" w:fill="auto"/>
          </w:tcPr>
          <w:p w14:paraId="0A40CF76"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3639B7C" w14:textId="10E45E01"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5CD1058B"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B7CB200" w14:textId="77777777" w:rsidR="009B41A5" w:rsidRPr="003C1F66" w:rsidRDefault="009B41A5" w:rsidP="00DC48F5">
            <w:pPr>
              <w:spacing w:line="360" w:lineRule="auto"/>
              <w:jc w:val="both"/>
            </w:pPr>
            <w:r w:rsidRPr="003C1F66">
              <w:rPr>
                <w:b/>
              </w:rPr>
              <w:t>Ementa</w:t>
            </w:r>
            <w:r w:rsidRPr="003C1F66">
              <w:t>:</w:t>
            </w:r>
          </w:p>
          <w:p w14:paraId="29C596F3" w14:textId="77777777" w:rsidR="009B41A5" w:rsidRDefault="009B41A5" w:rsidP="00CA01A5">
            <w:pPr>
              <w:jc w:val="both"/>
            </w:pPr>
            <w:r>
              <w:t>Fundamentos da computação gráfica, Primitivas geométricas, Transformações geométricas, Visualização bidimensional, Definição de objetos 3D, Modelagem 3D,  Transformações geométricas 3D, Definição de uma câmera virtual, Transformação de sistemas de coordenadas, Desenvolvimento de uma câmera virtual 3D, Realismo, Biblioteca OpenGl, Desenvolvimento de jogos.</w:t>
            </w:r>
          </w:p>
          <w:p w14:paraId="1C3C9FF4" w14:textId="77777777" w:rsidR="009B41A5" w:rsidRPr="003C1F66" w:rsidRDefault="009B41A5" w:rsidP="00DC48F5">
            <w:pPr>
              <w:jc w:val="both"/>
            </w:pPr>
          </w:p>
        </w:tc>
      </w:tr>
      <w:tr w:rsidR="009B41A5" w14:paraId="501A16E4"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9CE7E49" w14:textId="77777777" w:rsidR="009B41A5" w:rsidRPr="003C1F66" w:rsidRDefault="009B41A5" w:rsidP="00DC48F5">
            <w:pPr>
              <w:spacing w:line="360" w:lineRule="auto"/>
              <w:jc w:val="both"/>
            </w:pPr>
            <w:r w:rsidRPr="003C1F66">
              <w:rPr>
                <w:b/>
              </w:rPr>
              <w:t>Bibliografia Básica</w:t>
            </w:r>
            <w:r w:rsidRPr="003C1F66">
              <w:t>:</w:t>
            </w:r>
          </w:p>
          <w:p w14:paraId="61CF99B9" w14:textId="77777777" w:rsidR="009B41A5" w:rsidRDefault="009B41A5" w:rsidP="00DC48F5">
            <w:pPr>
              <w:spacing w:after="120"/>
              <w:jc w:val="both"/>
            </w:pPr>
            <w:r>
              <w:t xml:space="preserve">SILVA, Isabel Cristina Siqueira da. </w:t>
            </w:r>
            <w:bookmarkStart w:id="21" w:name="OLE_LINK1"/>
            <w:bookmarkStart w:id="22" w:name="OLE_LINK2"/>
            <w:r>
              <w:t>Aprendendo computação gráfica com OpenGL e Blender</w:t>
            </w:r>
            <w:bookmarkEnd w:id="21"/>
            <w:bookmarkEnd w:id="22"/>
            <w:r>
              <w:t>. Porto Alegre : Ed. UniRitter, 2007. 192 p, il. (Experiência acadêmica, 7).</w:t>
            </w:r>
          </w:p>
          <w:p w14:paraId="74493AED" w14:textId="77777777" w:rsidR="009B41A5" w:rsidRDefault="009B41A5" w:rsidP="00DC48F5">
            <w:pPr>
              <w:spacing w:after="120"/>
              <w:jc w:val="both"/>
            </w:pPr>
            <w:r>
              <w:t>AZEVEDO, Eduardo; CONCI, Aura. Computação gráfica: teoria e prática. Rio de Janeiro : Elsevier, 2003. xv, 353 p, il. , 1CD-ROM. Acompanha CD-ROM.</w:t>
            </w:r>
          </w:p>
          <w:p w14:paraId="38668571" w14:textId="77777777" w:rsidR="009B41A5" w:rsidRPr="003C1F66" w:rsidRDefault="009B41A5" w:rsidP="00DC48F5">
            <w:pPr>
              <w:spacing w:after="120"/>
              <w:jc w:val="both"/>
            </w:pPr>
            <w:r>
              <w:t xml:space="preserve">GOMES, Jonas; VELHO, Luiz. </w:t>
            </w:r>
            <w:bookmarkStart w:id="23" w:name="OLE_LINK3"/>
            <w:bookmarkStart w:id="24" w:name="OLE_LINK4"/>
            <w:r>
              <w:t>Fundamentos da computação gráfica</w:t>
            </w:r>
            <w:bookmarkEnd w:id="23"/>
            <w:bookmarkEnd w:id="24"/>
            <w:r>
              <w:t>. Rio de Janeiro : IMPA, 2003. 603 p, il. (Série de computação e matemática).</w:t>
            </w:r>
          </w:p>
        </w:tc>
      </w:tr>
      <w:tr w:rsidR="009B41A5" w:rsidRPr="0094793D" w14:paraId="359EA430"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ED16AD" w14:textId="77777777" w:rsidR="009B41A5" w:rsidRPr="003C1F66" w:rsidRDefault="009B41A5" w:rsidP="00DC48F5">
            <w:pPr>
              <w:spacing w:line="360" w:lineRule="auto"/>
              <w:jc w:val="both"/>
              <w:rPr>
                <w:b/>
              </w:rPr>
            </w:pPr>
            <w:r w:rsidRPr="003C1F66">
              <w:rPr>
                <w:b/>
              </w:rPr>
              <w:t>Bibliografia Complementar:</w:t>
            </w:r>
          </w:p>
          <w:p w14:paraId="098BA944" w14:textId="77777777" w:rsidR="009B41A5" w:rsidRDefault="009B41A5" w:rsidP="00DC48F5">
            <w:pPr>
              <w:spacing w:after="120"/>
              <w:jc w:val="both"/>
            </w:pPr>
            <w:r>
              <w:t>AMMERAAL, Leen; Computação Gráfica para Programadores Java. Rio de Janeiro : LTC, 2008. 215 p.</w:t>
            </w:r>
          </w:p>
          <w:p w14:paraId="4DE954F1" w14:textId="77777777" w:rsidR="009B41A5" w:rsidRDefault="009B41A5" w:rsidP="00DC48F5">
            <w:pPr>
              <w:spacing w:after="120"/>
              <w:jc w:val="both"/>
            </w:pPr>
            <w:r w:rsidRPr="002D4CEA">
              <w:t>DOLCE, Osvaldo; POMPEO, José Nicolau. Fundamentos de matemática elementar, 9: geometria plana. 8. ed. São Paulo: Atual, 2005. 456 (Fundamentos de Matemática Elementar ; 9) ISBN 9788535705522 Classificação: consultar Ac.5896</w:t>
            </w:r>
          </w:p>
          <w:p w14:paraId="0B6C8715" w14:textId="77777777" w:rsidR="009B41A5" w:rsidRDefault="009B41A5" w:rsidP="00DC48F5">
            <w:pPr>
              <w:spacing w:after="120"/>
              <w:jc w:val="both"/>
            </w:pPr>
            <w:r>
              <w:t>RIBEIRO, Nuno; VASCONCELOS, José Braga de; Tecnologias de Programação de Jogos. FCA. 2013. ISBN: 9727227821.</w:t>
            </w:r>
          </w:p>
          <w:p w14:paraId="5D86E8D3" w14:textId="77777777" w:rsidR="009B41A5" w:rsidRDefault="009B41A5" w:rsidP="00DC48F5">
            <w:pPr>
              <w:spacing w:after="120"/>
              <w:jc w:val="both"/>
            </w:pPr>
            <w:r>
              <w:t>HARBOUR, Jonathan S.; Programação de Games com Java. Cengage Learning. 2009. ISBN: 9788522107315. 440 P.</w:t>
            </w:r>
          </w:p>
          <w:p w14:paraId="1B9EC956" w14:textId="77777777" w:rsidR="009B41A5" w:rsidRPr="003C1F66" w:rsidRDefault="009B41A5" w:rsidP="00DC48F5">
            <w:pPr>
              <w:spacing w:after="120"/>
              <w:jc w:val="both"/>
              <w:rPr>
                <w:b/>
                <w:lang w:val="en-US"/>
              </w:rPr>
            </w:pPr>
            <w:r>
              <w:t>DAVISON, Andrew; Killer Game Programming. O'Reilly. Acesso em: http://fivedots.coe.psu.ac.th/~ad/jg/</w:t>
            </w:r>
          </w:p>
        </w:tc>
      </w:tr>
    </w:tbl>
    <w:p w14:paraId="220D84E7" w14:textId="77777777" w:rsidR="009B41A5" w:rsidRDefault="009B41A5" w:rsidP="009B41A5"/>
    <w:tbl>
      <w:tblPr>
        <w:tblW w:w="5000" w:type="pct"/>
        <w:tblLook w:val="0000" w:firstRow="0" w:lastRow="0" w:firstColumn="0" w:lastColumn="0" w:noHBand="0" w:noVBand="0"/>
      </w:tblPr>
      <w:tblGrid>
        <w:gridCol w:w="4919"/>
        <w:gridCol w:w="4418"/>
      </w:tblGrid>
      <w:tr w:rsidR="009B41A5" w14:paraId="39456D1B"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BB065FC"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Engenharia de Software</w:t>
            </w:r>
            <w:r>
              <w:t xml:space="preserve"> I</w:t>
            </w:r>
          </w:p>
        </w:tc>
      </w:tr>
      <w:tr w:rsidR="009B41A5" w14:paraId="0FDCF890" w14:textId="77777777" w:rsidTr="00DC48F5">
        <w:tc>
          <w:tcPr>
            <w:tcW w:w="2634" w:type="pct"/>
            <w:tcBorders>
              <w:top w:val="single" w:sz="4" w:space="0" w:color="000000"/>
              <w:left w:val="single" w:sz="4" w:space="0" w:color="000000"/>
              <w:bottom w:val="single" w:sz="4" w:space="0" w:color="000000"/>
            </w:tcBorders>
            <w:shd w:val="clear" w:color="auto" w:fill="auto"/>
          </w:tcPr>
          <w:p w14:paraId="377788B0"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FC3A6A5" w14:textId="571A9D42"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69F8C0B"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B386017" w14:textId="77777777" w:rsidR="009B41A5" w:rsidRPr="003C1F66" w:rsidRDefault="009B41A5" w:rsidP="00DC48F5">
            <w:pPr>
              <w:spacing w:line="360" w:lineRule="auto"/>
              <w:jc w:val="both"/>
            </w:pPr>
            <w:r w:rsidRPr="003C1F66">
              <w:rPr>
                <w:b/>
              </w:rPr>
              <w:t>Ementa</w:t>
            </w:r>
            <w:r w:rsidRPr="003C1F66">
              <w:t>:</w:t>
            </w:r>
          </w:p>
          <w:p w14:paraId="2CCB198A" w14:textId="77777777" w:rsidR="009B41A5" w:rsidRPr="003C1F66" w:rsidRDefault="009B41A5" w:rsidP="00DC48F5">
            <w:pPr>
              <w:jc w:val="both"/>
            </w:pPr>
            <w:r w:rsidRPr="00BD0A7F">
              <w:t>Visão Geral da Engenharia de Software; Paradigmas de Desenvolvimento de Software; Visão Geral do Ciclo de Desenvolvimento de Software; Qualidade de Software.</w:t>
            </w:r>
          </w:p>
        </w:tc>
      </w:tr>
      <w:tr w:rsidR="009B41A5" w14:paraId="365E1E22"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1CC2B5C" w14:textId="77777777" w:rsidR="009B41A5" w:rsidRPr="003C1F66" w:rsidRDefault="009B41A5" w:rsidP="00DC48F5">
            <w:pPr>
              <w:spacing w:line="360" w:lineRule="auto"/>
              <w:jc w:val="both"/>
            </w:pPr>
            <w:r w:rsidRPr="003C1F66">
              <w:rPr>
                <w:b/>
              </w:rPr>
              <w:t>Bibliografia Básica</w:t>
            </w:r>
            <w:r w:rsidRPr="003C1F66">
              <w:t>:</w:t>
            </w:r>
          </w:p>
          <w:p w14:paraId="00A82618" w14:textId="77777777" w:rsidR="009B41A5" w:rsidRDefault="009B41A5" w:rsidP="00DC48F5">
            <w:pPr>
              <w:spacing w:after="120"/>
              <w:jc w:val="both"/>
            </w:pPr>
            <w:r>
              <w:t>PRESSMAN, Roger S. Engenharia de software: uma abordagem profissional. 7. ed. Porto Alegre, RS: Mc Graw-Hill, 2011.</w:t>
            </w:r>
          </w:p>
          <w:p w14:paraId="4DCA06A3" w14:textId="77777777" w:rsidR="009B41A5" w:rsidRDefault="009B41A5" w:rsidP="00DC48F5">
            <w:pPr>
              <w:spacing w:after="120"/>
              <w:jc w:val="both"/>
            </w:pPr>
            <w:r>
              <w:t>KOSCIANSKI, André; SOARES, Michel dos Santos. Qualidade de software: aprenda as metodologias e técnicas mais modernas para o desenvolvimento de software. 2. ed. São Paulo: Novatec, 2007.</w:t>
            </w:r>
          </w:p>
          <w:p w14:paraId="5A6D8397" w14:textId="77777777" w:rsidR="009B41A5" w:rsidRPr="003C1F66" w:rsidRDefault="009B41A5" w:rsidP="00DC48F5">
            <w:pPr>
              <w:spacing w:after="120"/>
              <w:jc w:val="both"/>
            </w:pPr>
            <w:r>
              <w:t>COHN, Mike. Desenvolvimento de software com Scrum: aplicando métodos ágeis com sucesso. Porto Alegre, RS: Bookman, 2011.</w:t>
            </w:r>
          </w:p>
        </w:tc>
      </w:tr>
      <w:tr w:rsidR="009B41A5" w:rsidRPr="0094793D" w14:paraId="028D6804"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3B6D5DE" w14:textId="77777777" w:rsidR="009B41A5" w:rsidRPr="003C1F66" w:rsidRDefault="009B41A5" w:rsidP="00DC48F5">
            <w:pPr>
              <w:spacing w:line="360" w:lineRule="auto"/>
              <w:jc w:val="both"/>
              <w:rPr>
                <w:b/>
              </w:rPr>
            </w:pPr>
            <w:r w:rsidRPr="003C1F66">
              <w:rPr>
                <w:b/>
              </w:rPr>
              <w:t>Bibliografia Complementar:</w:t>
            </w:r>
          </w:p>
          <w:p w14:paraId="2837857C" w14:textId="77777777" w:rsidR="009B41A5" w:rsidRDefault="009B41A5" w:rsidP="00DC48F5">
            <w:pPr>
              <w:spacing w:after="120"/>
              <w:jc w:val="both"/>
            </w:pPr>
            <w:r>
              <w:t>BEZERRA, Eduardo Augusto. Princípios de Análise e Projeto de Sistemas com UML. 2. ed. rev. ampl. Rio de Janeiro: Elsevier, 2007.</w:t>
            </w:r>
          </w:p>
          <w:p w14:paraId="7508A5BC" w14:textId="77777777" w:rsidR="009B41A5" w:rsidRDefault="009B41A5" w:rsidP="00DC48F5">
            <w:pPr>
              <w:spacing w:after="120"/>
              <w:jc w:val="both"/>
            </w:pPr>
            <w:r>
              <w:t>COHN, Mike. Desenvolvimento de software com scrum: aplicando métodos ágeis com sucesso. Porto Alegre, RS: Bookman, 2011.</w:t>
            </w:r>
          </w:p>
          <w:p w14:paraId="72BC7156" w14:textId="77777777" w:rsidR="009B41A5" w:rsidRDefault="009B41A5" w:rsidP="00DC48F5">
            <w:pPr>
              <w:spacing w:after="120"/>
              <w:jc w:val="both"/>
            </w:pPr>
            <w:r>
              <w:t>PHAM, Andrew; PHAM, Phuong-Van. Scrum em Ação: gerenciamento e desenvolvimento ágil de projetos de software. São Paulo: Novatec, 2011.</w:t>
            </w:r>
          </w:p>
          <w:p w14:paraId="4254DC24" w14:textId="77777777" w:rsidR="009B41A5" w:rsidRDefault="009B41A5" w:rsidP="00DC48F5">
            <w:pPr>
              <w:spacing w:after="120"/>
              <w:jc w:val="both"/>
            </w:pPr>
            <w:r>
              <w:t>PRESSMAN, Roger S. Engenharia web. Rio de Janeiro: LTC, 2009.</w:t>
            </w:r>
          </w:p>
          <w:p w14:paraId="4C8E1A22" w14:textId="77777777" w:rsidR="009B41A5" w:rsidRPr="003C1F66" w:rsidRDefault="009B41A5" w:rsidP="00DC48F5">
            <w:pPr>
              <w:spacing w:after="120"/>
              <w:jc w:val="both"/>
              <w:rPr>
                <w:b/>
                <w:lang w:val="en-US"/>
              </w:rPr>
            </w:pPr>
            <w:r>
              <w:t>SOMMERVILLE, Ian. Engenharia de software. 9. ed. São Paulo: Prentice Hall, 2011.</w:t>
            </w:r>
          </w:p>
        </w:tc>
      </w:tr>
    </w:tbl>
    <w:p w14:paraId="05DC16E2" w14:textId="77777777" w:rsidR="009B41A5" w:rsidRDefault="009B41A5" w:rsidP="009B41A5"/>
    <w:tbl>
      <w:tblPr>
        <w:tblW w:w="5000" w:type="pct"/>
        <w:tblLook w:val="0000" w:firstRow="0" w:lastRow="0" w:firstColumn="0" w:lastColumn="0" w:noHBand="0" w:noVBand="0"/>
      </w:tblPr>
      <w:tblGrid>
        <w:gridCol w:w="4919"/>
        <w:gridCol w:w="4418"/>
      </w:tblGrid>
      <w:tr w:rsidR="009B41A5" w14:paraId="61CD89E4"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7667CC5"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Inteligência Artificial</w:t>
            </w:r>
          </w:p>
        </w:tc>
      </w:tr>
      <w:tr w:rsidR="009B41A5" w14:paraId="6661256C" w14:textId="77777777" w:rsidTr="00DC48F5">
        <w:tc>
          <w:tcPr>
            <w:tcW w:w="2634" w:type="pct"/>
            <w:tcBorders>
              <w:top w:val="single" w:sz="4" w:space="0" w:color="000000"/>
              <w:left w:val="single" w:sz="4" w:space="0" w:color="000000"/>
              <w:bottom w:val="single" w:sz="4" w:space="0" w:color="000000"/>
            </w:tcBorders>
            <w:shd w:val="clear" w:color="auto" w:fill="auto"/>
          </w:tcPr>
          <w:p w14:paraId="252FD5CF"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72A21D8" w14:textId="7FDACB21"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E5142F8"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E584CA" w14:textId="77777777" w:rsidR="009B41A5" w:rsidRPr="003C1F66" w:rsidRDefault="009B41A5" w:rsidP="00DC48F5">
            <w:pPr>
              <w:spacing w:line="360" w:lineRule="auto"/>
              <w:jc w:val="both"/>
            </w:pPr>
            <w:r w:rsidRPr="003C1F66">
              <w:rPr>
                <w:b/>
              </w:rPr>
              <w:t>Ementa</w:t>
            </w:r>
            <w:r w:rsidRPr="003C1F66">
              <w:t>:</w:t>
            </w:r>
          </w:p>
          <w:p w14:paraId="7B240A14" w14:textId="6D5977CE" w:rsidR="009B41A5" w:rsidRDefault="00F5418F" w:rsidP="00DC48F5">
            <w:pPr>
              <w:jc w:val="both"/>
            </w:pPr>
            <w:r>
              <w:t>Introdução  à  inteligência  artificial.  Representação de p</w:t>
            </w:r>
            <w:r w:rsidRPr="0063255E">
              <w:t>roblemas em IA</w:t>
            </w:r>
            <w:r>
              <w:t>.  Técnicas de busca  heurística.  Aquisição  de  conhecimento.  Agentes  e sistemas multiagentes. Sistemas especialistas. Redes neurais artificiais. Computação evolutiva. Mineração de dados.</w:t>
            </w:r>
          </w:p>
          <w:p w14:paraId="30A39328" w14:textId="77777777" w:rsidR="009B41A5" w:rsidRPr="003C1F66" w:rsidRDefault="009B41A5" w:rsidP="00DC48F5">
            <w:pPr>
              <w:jc w:val="both"/>
            </w:pPr>
          </w:p>
        </w:tc>
      </w:tr>
      <w:tr w:rsidR="009B41A5" w14:paraId="64E1BA3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E82EAF9" w14:textId="77777777" w:rsidR="009B41A5" w:rsidRPr="003C1F66" w:rsidRDefault="009B41A5" w:rsidP="00DC48F5">
            <w:pPr>
              <w:spacing w:line="360" w:lineRule="auto"/>
              <w:jc w:val="both"/>
            </w:pPr>
            <w:r w:rsidRPr="003C1F66">
              <w:rPr>
                <w:b/>
              </w:rPr>
              <w:t>Bibliografia Básica</w:t>
            </w:r>
            <w:r w:rsidRPr="003C1F66">
              <w:t>:</w:t>
            </w:r>
          </w:p>
          <w:p w14:paraId="0A429192" w14:textId="77777777" w:rsidR="00F5418F" w:rsidRPr="00CA01A5" w:rsidRDefault="00F5418F" w:rsidP="00F5418F">
            <w:pPr>
              <w:spacing w:after="120"/>
              <w:jc w:val="both"/>
            </w:pPr>
            <w:r w:rsidRPr="00CA01A5">
              <w:t xml:space="preserve">RICH, Elaine. Inteligência artificial. São Paulo: Makron Books, 1993. </w:t>
            </w:r>
          </w:p>
          <w:p w14:paraId="36D745B6" w14:textId="77777777" w:rsidR="00F5418F" w:rsidRPr="00CA01A5" w:rsidRDefault="00F5418F" w:rsidP="00F5418F">
            <w:pPr>
              <w:spacing w:after="120"/>
              <w:jc w:val="both"/>
            </w:pPr>
            <w:r w:rsidRPr="00CA01A5">
              <w:t xml:space="preserve">REZENDE, Solange Oliveira (org.). Sistemas inteligentes: fundamentos e aplicações. Barueri: Manole, 2003. </w:t>
            </w:r>
          </w:p>
          <w:p w14:paraId="5F7D4C37" w14:textId="7B9A2F61" w:rsidR="009B41A5" w:rsidRPr="003C1F66" w:rsidRDefault="00F5418F" w:rsidP="00F5418F">
            <w:pPr>
              <w:spacing w:after="120"/>
              <w:jc w:val="both"/>
            </w:pPr>
            <w:r w:rsidRPr="00CA01A5">
              <w:t>RUSSELL,  Stuart  J;  NORVIG,  Peter. Inteligência  artificial.  Rio  de Janeiro: Elsevier, 2004.</w:t>
            </w:r>
          </w:p>
        </w:tc>
      </w:tr>
      <w:tr w:rsidR="009B41A5" w:rsidRPr="0094793D" w14:paraId="12991D83"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2B0A5F8" w14:textId="77777777" w:rsidR="009B41A5" w:rsidRPr="003C1F66" w:rsidRDefault="009B41A5" w:rsidP="00DC48F5">
            <w:pPr>
              <w:spacing w:line="360" w:lineRule="auto"/>
              <w:jc w:val="both"/>
              <w:rPr>
                <w:b/>
              </w:rPr>
            </w:pPr>
            <w:r w:rsidRPr="003C1F66">
              <w:rPr>
                <w:b/>
              </w:rPr>
              <w:t>Bibliografia Complementar:</w:t>
            </w:r>
          </w:p>
          <w:p w14:paraId="6A4EE006" w14:textId="77777777" w:rsidR="00F5418F" w:rsidRPr="00CA01A5" w:rsidRDefault="00F5418F" w:rsidP="00F5418F">
            <w:pPr>
              <w:spacing w:after="120"/>
              <w:jc w:val="both"/>
            </w:pPr>
            <w:r w:rsidRPr="00CA01A5">
              <w:t xml:space="preserve">AZEVEDO,  Fernando  Mendes  de;  OLIVEIRA,  Roberto  Célio  Limão  de; BRASIL,  Lourdes  Mattos.  Redes  neurais  com  aplicações  em  controle  e em sistemas especialistas. Florianópolis: Bookstore, 2000.  </w:t>
            </w:r>
          </w:p>
          <w:p w14:paraId="6EF52CE7" w14:textId="77777777" w:rsidR="00F5418F" w:rsidRPr="00CA01A5" w:rsidRDefault="00F5418F" w:rsidP="00F5418F">
            <w:pPr>
              <w:spacing w:after="120"/>
              <w:jc w:val="both"/>
            </w:pPr>
            <w:r w:rsidRPr="00CA01A5">
              <w:t xml:space="preserve">BITTENCOURT,  Guilherme. Inteligência  artificial:  ferramentas  e  teorias. Florianópolis: UFSC, 2006. </w:t>
            </w:r>
          </w:p>
          <w:p w14:paraId="4EC89B3E" w14:textId="77777777" w:rsidR="00F5418F" w:rsidRPr="00CA01A5" w:rsidRDefault="00F5418F" w:rsidP="00F5418F">
            <w:pPr>
              <w:spacing w:after="120"/>
              <w:jc w:val="both"/>
            </w:pPr>
            <w:r w:rsidRPr="00CA01A5">
              <w:t xml:space="preserve">FERNANDES,  Anita  Maria  da  Rocha.  Inteligência  artificial:  noções gerais. Florianópolis: Visual Books, 2003. </w:t>
            </w:r>
          </w:p>
          <w:p w14:paraId="00F88726" w14:textId="77777777" w:rsidR="00F5418F" w:rsidRPr="00CA01A5" w:rsidRDefault="00F5418F" w:rsidP="00F5418F">
            <w:pPr>
              <w:spacing w:after="120"/>
              <w:jc w:val="both"/>
              <w:rPr>
                <w:lang w:val="en-US"/>
              </w:rPr>
            </w:pPr>
            <w:r w:rsidRPr="00CA01A5">
              <w:t xml:space="preserve">HAYKIN,  Simon. Redes  neurais :  princípios  e  prática.  </w:t>
            </w:r>
            <w:r w:rsidRPr="00CA01A5">
              <w:rPr>
                <w:lang w:val="en-US"/>
              </w:rPr>
              <w:t xml:space="preserve">Porto  Alegre: Bookman, 2001. </w:t>
            </w:r>
          </w:p>
          <w:p w14:paraId="497E6FF0" w14:textId="2212FD08" w:rsidR="009B41A5" w:rsidRPr="003C1F66" w:rsidRDefault="00F5418F" w:rsidP="00F5418F">
            <w:pPr>
              <w:spacing w:after="120"/>
              <w:jc w:val="both"/>
              <w:rPr>
                <w:b/>
                <w:lang w:val="en-US"/>
              </w:rPr>
            </w:pPr>
            <w:r w:rsidRPr="00CA01A5">
              <w:rPr>
                <w:lang w:val="en-US"/>
              </w:rPr>
              <w:t>RUSSELL,  Stuart  J;  NORVIG,  Peter.  Artificial  intelligence:  a  modern approach. Nova Jersey: Prentice- Hall, 1995.</w:t>
            </w:r>
          </w:p>
        </w:tc>
      </w:tr>
    </w:tbl>
    <w:p w14:paraId="170DDD78" w14:textId="77777777" w:rsidR="009B41A5" w:rsidRDefault="009B41A5" w:rsidP="009B41A5"/>
    <w:tbl>
      <w:tblPr>
        <w:tblW w:w="5000" w:type="pct"/>
        <w:tblLook w:val="0000" w:firstRow="0" w:lastRow="0" w:firstColumn="0" w:lastColumn="0" w:noHBand="0" w:noVBand="0"/>
      </w:tblPr>
      <w:tblGrid>
        <w:gridCol w:w="4919"/>
        <w:gridCol w:w="4418"/>
      </w:tblGrid>
      <w:tr w:rsidR="009B41A5" w14:paraId="3E262619"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9F604E3"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Interface Humano-Computador</w:t>
            </w:r>
          </w:p>
        </w:tc>
      </w:tr>
      <w:tr w:rsidR="009B41A5" w14:paraId="61A2EF7D" w14:textId="77777777" w:rsidTr="00DC48F5">
        <w:tc>
          <w:tcPr>
            <w:tcW w:w="2634" w:type="pct"/>
            <w:tcBorders>
              <w:top w:val="single" w:sz="4" w:space="0" w:color="000000"/>
              <w:left w:val="single" w:sz="4" w:space="0" w:color="000000"/>
              <w:bottom w:val="single" w:sz="4" w:space="0" w:color="000000"/>
            </w:tcBorders>
            <w:shd w:val="clear" w:color="auto" w:fill="auto"/>
          </w:tcPr>
          <w:p w14:paraId="5890584F" w14:textId="77777777" w:rsidR="009B41A5" w:rsidRPr="003C1F66" w:rsidRDefault="009B41A5" w:rsidP="00DC48F5">
            <w:pPr>
              <w:pStyle w:val="Header"/>
              <w:snapToGrid w:val="0"/>
              <w:spacing w:line="360" w:lineRule="auto"/>
              <w:jc w:val="both"/>
            </w:pPr>
            <w:r w:rsidRPr="003C1F66">
              <w:t xml:space="preserve">Carga Horária Semanal: </w:t>
            </w:r>
            <w:r>
              <w:t xml:space="preserve">2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498B6A0" w14:textId="77FA0FE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37A44">
              <w:t>33</w:t>
            </w:r>
            <w:r>
              <w:t xml:space="preserve"> </w:t>
            </w:r>
            <w:r w:rsidRPr="003C1F66">
              <w:t>horas</w:t>
            </w:r>
          </w:p>
        </w:tc>
      </w:tr>
      <w:tr w:rsidR="009B41A5" w14:paraId="212396BC"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2CA86AC" w14:textId="77777777" w:rsidR="009B41A5" w:rsidRPr="003C1F66" w:rsidRDefault="009B41A5" w:rsidP="00DC48F5">
            <w:pPr>
              <w:spacing w:line="360" w:lineRule="auto"/>
              <w:jc w:val="both"/>
            </w:pPr>
            <w:r w:rsidRPr="003C1F66">
              <w:rPr>
                <w:b/>
              </w:rPr>
              <w:t>Ementa</w:t>
            </w:r>
            <w:r w:rsidRPr="003C1F66">
              <w:t>:</w:t>
            </w:r>
          </w:p>
          <w:p w14:paraId="6E9D3C6A" w14:textId="77777777" w:rsidR="009B41A5" w:rsidRPr="003C1F66" w:rsidRDefault="009B41A5" w:rsidP="00DC48F5">
            <w:pPr>
              <w:jc w:val="both"/>
            </w:pPr>
            <w:r w:rsidRPr="00BD0A7F">
              <w:t>Introdução a Interface Humano-Computador, Fatores humanos relevantes, Aspectos tecnológicos, Processo de desenvolvimento, Usabilidade.</w:t>
            </w:r>
          </w:p>
        </w:tc>
      </w:tr>
      <w:tr w:rsidR="009B41A5" w14:paraId="18C06497"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D5A773F" w14:textId="77777777" w:rsidR="009B41A5" w:rsidRPr="003C1F66" w:rsidRDefault="009B41A5" w:rsidP="00DC48F5">
            <w:pPr>
              <w:spacing w:line="360" w:lineRule="auto"/>
              <w:jc w:val="both"/>
            </w:pPr>
            <w:r w:rsidRPr="003C1F66">
              <w:rPr>
                <w:b/>
              </w:rPr>
              <w:t>Bibliografia Básica</w:t>
            </w:r>
            <w:r w:rsidRPr="003C1F66">
              <w:t>:</w:t>
            </w:r>
          </w:p>
          <w:p w14:paraId="429D9AA2" w14:textId="77777777" w:rsidR="009B41A5" w:rsidRDefault="009B41A5" w:rsidP="00DC48F5">
            <w:pPr>
              <w:spacing w:after="120"/>
              <w:jc w:val="both"/>
            </w:pPr>
            <w:r>
              <w:t>CYBIS, Walter; BETIOL, Adriana Holtz; FAUST, Richard. Ergonomia e Usabilidade: conhecimentos, métodos e aplicações. 2. ed. São Paulo : Novatec, 2010.</w:t>
            </w:r>
          </w:p>
          <w:p w14:paraId="3341FE50" w14:textId="77777777" w:rsidR="009B41A5" w:rsidRDefault="009B41A5" w:rsidP="00DC48F5">
            <w:pPr>
              <w:spacing w:after="120"/>
              <w:jc w:val="both"/>
            </w:pPr>
            <w:r>
              <w:t>PREECE, Jennifer. Design de Interação – Além da Interação Homem Computador. Editora Bookmann, 2005.</w:t>
            </w:r>
          </w:p>
          <w:p w14:paraId="05C60527" w14:textId="77777777" w:rsidR="009B41A5" w:rsidRPr="003C1F66" w:rsidRDefault="009B41A5" w:rsidP="00DC48F5">
            <w:pPr>
              <w:spacing w:after="120"/>
              <w:jc w:val="both"/>
            </w:pPr>
            <w:r>
              <w:t>NIELSEN, Jacob; LORANGER, Hoa. Usabilidade na Web- Projetando Websites Com Qualidade. Editora Campus, 2007.</w:t>
            </w:r>
          </w:p>
        </w:tc>
      </w:tr>
      <w:tr w:rsidR="009B41A5" w:rsidRPr="0094793D" w14:paraId="124C4BCB"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7DFA9E8" w14:textId="77777777" w:rsidR="009B41A5" w:rsidRPr="003C1F66" w:rsidRDefault="009B41A5" w:rsidP="00DC48F5">
            <w:pPr>
              <w:spacing w:line="360" w:lineRule="auto"/>
              <w:jc w:val="both"/>
              <w:rPr>
                <w:b/>
              </w:rPr>
            </w:pPr>
            <w:r w:rsidRPr="003C1F66">
              <w:rPr>
                <w:b/>
              </w:rPr>
              <w:t>Bibliografia Complementar:</w:t>
            </w:r>
          </w:p>
          <w:p w14:paraId="4A85F3D6" w14:textId="77777777" w:rsidR="009B41A5" w:rsidRDefault="009B41A5" w:rsidP="00DC48F5">
            <w:pPr>
              <w:spacing w:after="120"/>
              <w:jc w:val="both"/>
            </w:pPr>
            <w:r>
              <w:t>KRUG, Steve. Não me faça pensar! : uma abordagem de bom senso à usabilidade na web. Rio de Janeiro, RJ: Alta Books, 2006.</w:t>
            </w:r>
          </w:p>
          <w:p w14:paraId="0FE82852" w14:textId="77777777" w:rsidR="009B41A5" w:rsidRDefault="009B41A5" w:rsidP="00DC48F5">
            <w:pPr>
              <w:spacing w:after="120"/>
              <w:jc w:val="both"/>
            </w:pPr>
            <w:r>
              <w:t>FERREIRA, Simone Bacellar Leal; NUNES, Ricardo Rodrigues. E-Usabilidade. Rio de Janeiro: LTC, 2008.</w:t>
            </w:r>
          </w:p>
          <w:p w14:paraId="585F8184" w14:textId="77777777" w:rsidR="009B41A5" w:rsidRDefault="009B41A5" w:rsidP="00DC48F5">
            <w:pPr>
              <w:spacing w:after="120"/>
              <w:jc w:val="both"/>
            </w:pPr>
            <w:r>
              <w:t>MEMÓRIA, Felipe. Design para a Internet: projetando a experiência perfeita. Rio de Janeiro: Campus/Elsevier, 2005. 192 p. UFSC. Ergolist. Disponível: http://www.labiutil.inf.ufsc.br/ergolist</w:t>
            </w:r>
          </w:p>
          <w:p w14:paraId="7632B4BA" w14:textId="5BBCD1AC" w:rsidR="009B41A5" w:rsidRPr="00024220" w:rsidRDefault="009B41A5" w:rsidP="00DC48F5">
            <w:pPr>
              <w:spacing w:after="120"/>
              <w:jc w:val="both"/>
            </w:pPr>
            <w:r>
              <w:t>ROCHA, Heloísa Vieira; BARANAUSKAS, Maria Celília. Design e Avaliação de Interfaces Humano-Computador. 2003.</w:t>
            </w:r>
          </w:p>
        </w:tc>
      </w:tr>
    </w:tbl>
    <w:p w14:paraId="140466EB" w14:textId="77777777" w:rsidR="009B41A5" w:rsidRDefault="009B41A5" w:rsidP="009B41A5"/>
    <w:tbl>
      <w:tblPr>
        <w:tblW w:w="5000" w:type="pct"/>
        <w:tblLook w:val="0000" w:firstRow="0" w:lastRow="0" w:firstColumn="0" w:lastColumn="0" w:noHBand="0" w:noVBand="0"/>
      </w:tblPr>
      <w:tblGrid>
        <w:gridCol w:w="4919"/>
        <w:gridCol w:w="4418"/>
      </w:tblGrid>
      <w:tr w:rsidR="009B41A5" w14:paraId="284197F2"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7ECF361" w14:textId="77777777" w:rsidR="009B41A5" w:rsidRPr="003C1F66" w:rsidRDefault="009B41A5" w:rsidP="00DC48F5">
            <w:pPr>
              <w:pStyle w:val="Header"/>
              <w:snapToGrid w:val="0"/>
              <w:spacing w:line="360" w:lineRule="auto"/>
              <w:jc w:val="both"/>
              <w:rPr>
                <w:b/>
              </w:rPr>
            </w:pPr>
            <w:r w:rsidRPr="003C1F66">
              <w:t xml:space="preserve">COMPONENTE CURRICULAR: </w:t>
            </w:r>
            <w:r>
              <w:t>Programação para Dispositi</w:t>
            </w:r>
            <w:r w:rsidRPr="003C400E">
              <w:t>vos Móveis</w:t>
            </w:r>
          </w:p>
        </w:tc>
      </w:tr>
      <w:tr w:rsidR="009B41A5" w14:paraId="6CAD5CFE" w14:textId="77777777" w:rsidTr="00DC48F5">
        <w:tc>
          <w:tcPr>
            <w:tcW w:w="2634" w:type="pct"/>
            <w:tcBorders>
              <w:top w:val="single" w:sz="4" w:space="0" w:color="000000"/>
              <w:left w:val="single" w:sz="4" w:space="0" w:color="000000"/>
              <w:bottom w:val="single" w:sz="4" w:space="0" w:color="000000"/>
            </w:tcBorders>
            <w:shd w:val="clear" w:color="auto" w:fill="auto"/>
          </w:tcPr>
          <w:p w14:paraId="776EF23B"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64FC109" w14:textId="7E45FBDA"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2C31671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D57DAD" w14:textId="77777777" w:rsidR="009B41A5" w:rsidRPr="003C1F66" w:rsidRDefault="009B41A5" w:rsidP="00DC48F5">
            <w:pPr>
              <w:spacing w:line="360" w:lineRule="auto"/>
              <w:jc w:val="both"/>
            </w:pPr>
            <w:r w:rsidRPr="003C1F66">
              <w:rPr>
                <w:b/>
              </w:rPr>
              <w:t>Ementa</w:t>
            </w:r>
            <w:r w:rsidRPr="003C1F66">
              <w:t>:</w:t>
            </w:r>
          </w:p>
          <w:p w14:paraId="06432400" w14:textId="4FD756AC" w:rsidR="009B41A5" w:rsidRDefault="00F5418F" w:rsidP="00DC48F5">
            <w:pPr>
              <w:jc w:val="both"/>
            </w:pPr>
            <w:r>
              <w:t>Fundamentos  da  computação  móvel; Conceitos e paradigmas de programação para dispositivos móveis; Ambientes de desenvolvimento (IDEs, plataformas, linguagens de programação); Questões de implementação: tamanho da aplicação, fator de forma da tela, compilação para um dispositivo específico ou para dispositivos múltiplos, limitações dos dispositivos; Desenvolvimento de aplicações utilizando bibliotecas de manipulação gráfica; Desenvolvimento de aplicativos multiplataforma.</w:t>
            </w:r>
          </w:p>
          <w:p w14:paraId="58C8D8C8" w14:textId="77777777" w:rsidR="009B41A5" w:rsidRPr="003C1F66" w:rsidRDefault="009B41A5" w:rsidP="00DC48F5">
            <w:pPr>
              <w:jc w:val="both"/>
            </w:pPr>
          </w:p>
        </w:tc>
      </w:tr>
      <w:tr w:rsidR="009B41A5" w14:paraId="7BE3959C"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E4DCA67" w14:textId="77777777" w:rsidR="009B41A5" w:rsidRPr="003C1F66" w:rsidRDefault="009B41A5" w:rsidP="00DC48F5">
            <w:pPr>
              <w:spacing w:line="360" w:lineRule="auto"/>
              <w:jc w:val="both"/>
            </w:pPr>
            <w:r w:rsidRPr="003C1F66">
              <w:rPr>
                <w:b/>
              </w:rPr>
              <w:t>Bibliografia Básica</w:t>
            </w:r>
            <w:r w:rsidRPr="003C1F66">
              <w:t>:</w:t>
            </w:r>
          </w:p>
          <w:p w14:paraId="5B9605E9" w14:textId="77777777" w:rsidR="00F5418F" w:rsidRPr="00CA01A5" w:rsidRDefault="00F5418F" w:rsidP="00F5418F">
            <w:pPr>
              <w:spacing w:after="120"/>
              <w:jc w:val="both"/>
            </w:pPr>
            <w:r w:rsidRPr="00CA01A5">
              <w:t>LECHETA, Ricardo. Google Android: aprenda a criar aplicações para dispositivos móveis com Android SDK. 3ª Edição. São Paulo: Novatec Editora, 2013.</w:t>
            </w:r>
          </w:p>
          <w:p w14:paraId="256DA97E" w14:textId="77777777" w:rsidR="00F5418F" w:rsidRPr="00CA01A5" w:rsidRDefault="00F5418F" w:rsidP="00F5418F">
            <w:pPr>
              <w:spacing w:after="120"/>
              <w:jc w:val="both"/>
            </w:pPr>
            <w:r w:rsidRPr="00CA01A5">
              <w:t>LEE, Valentino; SCHNEIDER, Heather; SCHELL, Robbie. Aplicações móveis: arquitetura, projeto e desenvolvimento. São Paulo, SP: Makron Books, 2005.</w:t>
            </w:r>
          </w:p>
          <w:p w14:paraId="095ACFD3" w14:textId="7B0C052F" w:rsidR="009B41A5" w:rsidRPr="003C1F66" w:rsidRDefault="00F5418F" w:rsidP="00F5418F">
            <w:pPr>
              <w:spacing w:after="120"/>
              <w:jc w:val="both"/>
            </w:pPr>
            <w:r w:rsidRPr="00CA01A5">
              <w:t>SMITH, Dave. Receitas Android: uma abordagem para resolução de problemas. Rio de Janeiro: Ciência Moderna, 2012.</w:t>
            </w:r>
          </w:p>
        </w:tc>
      </w:tr>
      <w:tr w:rsidR="009B41A5" w:rsidRPr="0094793D" w14:paraId="2B0A2E9A"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4EF7835" w14:textId="77777777" w:rsidR="009B41A5" w:rsidRPr="003C1F66" w:rsidRDefault="009B41A5" w:rsidP="00DC48F5">
            <w:pPr>
              <w:spacing w:line="360" w:lineRule="auto"/>
              <w:jc w:val="both"/>
              <w:rPr>
                <w:b/>
              </w:rPr>
            </w:pPr>
            <w:r w:rsidRPr="003C1F66">
              <w:rPr>
                <w:b/>
              </w:rPr>
              <w:t>Bibliografia Complementar:</w:t>
            </w:r>
          </w:p>
          <w:p w14:paraId="5316136E" w14:textId="77777777" w:rsidR="00F5418F" w:rsidRPr="00CA01A5" w:rsidRDefault="00F5418F" w:rsidP="00F5418F">
            <w:pPr>
              <w:spacing w:after="120"/>
              <w:jc w:val="both"/>
            </w:pPr>
            <w:r w:rsidRPr="00CA01A5">
              <w:t>ABLESON, W. Frank. Android em ação. Rio de Janeiro: Elsevier, 2012.</w:t>
            </w:r>
          </w:p>
          <w:p w14:paraId="10F43529" w14:textId="77777777" w:rsidR="00F5418F" w:rsidRPr="00CA01A5" w:rsidRDefault="00F5418F" w:rsidP="00F5418F">
            <w:pPr>
              <w:spacing w:after="120"/>
              <w:jc w:val="both"/>
            </w:pPr>
            <w:r w:rsidRPr="00CA01A5">
              <w:t>MARZULLO, Fabio. iPhone na prática: aprenda passo a passo a desenvolver soluções para iOS. São Paulo: Novatec, 2012. (1 ex)</w:t>
            </w:r>
          </w:p>
          <w:p w14:paraId="03A82357" w14:textId="77777777" w:rsidR="00F5418F" w:rsidRPr="00CA01A5" w:rsidRDefault="00F5418F" w:rsidP="00F5418F">
            <w:pPr>
              <w:spacing w:after="120"/>
              <w:jc w:val="both"/>
            </w:pPr>
            <w:r w:rsidRPr="00CA01A5">
              <w:t>PILONE, Dan; PILONE, Tracey. Use a cabeça! Desenvolvendo para iPhone. Rio de Janeiro: Alta Books, 2011. (1 ex)</w:t>
            </w:r>
          </w:p>
          <w:p w14:paraId="646071FB" w14:textId="77777777" w:rsidR="00F5418F" w:rsidRPr="00CA01A5" w:rsidRDefault="00F5418F" w:rsidP="00F5418F">
            <w:pPr>
              <w:spacing w:after="120"/>
              <w:jc w:val="both"/>
            </w:pPr>
            <w:r w:rsidRPr="00CA01A5">
              <w:t>PEREIRA, Lúcio Camilo Oliva. Android para desenvolvedores. 2ª Edição. Rio de Janeiro: Brasport, 2012.</w:t>
            </w:r>
          </w:p>
          <w:p w14:paraId="1D6E4999" w14:textId="503A9D6C" w:rsidR="009B41A5" w:rsidRPr="003C1F66" w:rsidRDefault="00F5418F" w:rsidP="00F5418F">
            <w:pPr>
              <w:spacing w:after="120"/>
              <w:jc w:val="both"/>
              <w:rPr>
                <w:b/>
                <w:lang w:val="en-US"/>
              </w:rPr>
            </w:pPr>
            <w:r w:rsidRPr="00CA01A5">
              <w:t>LEE, Wei-Meng. Introdução ao desenvolvimento de aplicativos para o Android. Rio de Janeiro: Ciência Moderna, 2011.</w:t>
            </w:r>
          </w:p>
        </w:tc>
      </w:tr>
    </w:tbl>
    <w:p w14:paraId="40AA9061" w14:textId="77777777" w:rsidR="009B41A5" w:rsidRDefault="009B41A5" w:rsidP="009B41A5"/>
    <w:tbl>
      <w:tblPr>
        <w:tblW w:w="5000" w:type="pct"/>
        <w:tblLook w:val="0000" w:firstRow="0" w:lastRow="0" w:firstColumn="0" w:lastColumn="0" w:noHBand="0" w:noVBand="0"/>
      </w:tblPr>
      <w:tblGrid>
        <w:gridCol w:w="4919"/>
        <w:gridCol w:w="4418"/>
      </w:tblGrid>
      <w:tr w:rsidR="009B41A5" w14:paraId="25746903"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A71A92F"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Programação Paralela</w:t>
            </w:r>
          </w:p>
        </w:tc>
      </w:tr>
      <w:tr w:rsidR="009B41A5" w14:paraId="27C58152" w14:textId="77777777" w:rsidTr="00DC48F5">
        <w:tc>
          <w:tcPr>
            <w:tcW w:w="2634" w:type="pct"/>
            <w:tcBorders>
              <w:top w:val="single" w:sz="4" w:space="0" w:color="000000"/>
              <w:left w:val="single" w:sz="4" w:space="0" w:color="000000"/>
              <w:bottom w:val="single" w:sz="4" w:space="0" w:color="000000"/>
            </w:tcBorders>
            <w:shd w:val="clear" w:color="auto" w:fill="auto"/>
          </w:tcPr>
          <w:p w14:paraId="7DED5202"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1470003B" w14:textId="56536D01"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571E033"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EFEEEDE" w14:textId="77777777" w:rsidR="009B41A5" w:rsidRPr="003C1F66" w:rsidRDefault="009B41A5" w:rsidP="00DC48F5">
            <w:pPr>
              <w:spacing w:line="360" w:lineRule="auto"/>
              <w:jc w:val="both"/>
            </w:pPr>
            <w:r w:rsidRPr="003C1F66">
              <w:rPr>
                <w:b/>
              </w:rPr>
              <w:t>Ementa</w:t>
            </w:r>
            <w:r w:rsidRPr="003C1F66">
              <w:t>:</w:t>
            </w:r>
          </w:p>
          <w:p w14:paraId="751EB0CF" w14:textId="77777777" w:rsidR="009B41A5" w:rsidRPr="003C1F66" w:rsidRDefault="009B41A5" w:rsidP="00DC48F5">
            <w:pPr>
              <w:jc w:val="both"/>
            </w:pPr>
            <w:r>
              <w:t>Fundamentos de processamento paralelo. Modelos de programação paralela. Primitivas de programação paralela: memória compartilhada e memória distribuída. Desenvolvimento de algoritmos paralelos. Avaliação de desempenho.</w:t>
            </w:r>
          </w:p>
        </w:tc>
      </w:tr>
      <w:tr w:rsidR="009B41A5" w14:paraId="4E96A69E"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B2C6B0" w14:textId="77777777" w:rsidR="009B41A5" w:rsidRPr="003C1F66" w:rsidRDefault="009B41A5" w:rsidP="00DC48F5">
            <w:pPr>
              <w:spacing w:line="360" w:lineRule="auto"/>
              <w:jc w:val="both"/>
            </w:pPr>
            <w:r w:rsidRPr="003C1F66">
              <w:rPr>
                <w:b/>
              </w:rPr>
              <w:t>Bibliografia Básica</w:t>
            </w:r>
            <w:r w:rsidRPr="003C1F66">
              <w:t>:</w:t>
            </w:r>
          </w:p>
          <w:p w14:paraId="217D36B1" w14:textId="77777777" w:rsidR="009B41A5" w:rsidRDefault="009B41A5" w:rsidP="00DC48F5">
            <w:pPr>
              <w:pStyle w:val="Padro"/>
              <w:spacing w:after="120"/>
              <w:jc w:val="both"/>
            </w:pPr>
            <w:r>
              <w:t>DONGARRA, Jack; FOSTER, Ian; FOX, Geoffrey C; GROPP, William; KENNEDY, Ken; TORCZON, Linda; WHITE, Andy. The sourcebook of parallel computing. San Francisco: Morgan Kaufmann, 2003.</w:t>
            </w:r>
          </w:p>
          <w:p w14:paraId="5BA7D561" w14:textId="77777777" w:rsidR="009B41A5" w:rsidRDefault="009B41A5" w:rsidP="00DC48F5">
            <w:pPr>
              <w:pStyle w:val="Padro"/>
              <w:spacing w:after="120"/>
              <w:jc w:val="both"/>
            </w:pPr>
            <w:r>
              <w:t>PACHECO, Peter. Parallel programming with MPI. San Francisco: Morgan Kaufmann, 1997.</w:t>
            </w:r>
          </w:p>
          <w:p w14:paraId="50B1C31A" w14:textId="77777777" w:rsidR="009B41A5" w:rsidRPr="003C1F66" w:rsidRDefault="009B41A5" w:rsidP="00DC48F5">
            <w:pPr>
              <w:spacing w:after="120"/>
              <w:jc w:val="both"/>
            </w:pPr>
            <w:r>
              <w:t>WILKINSON, Barry; ALLEN, Michael. Parallel programming: techniques and applications using networked workstations and parallel computers. New Jersey: Prentice-Hall, 2005</w:t>
            </w:r>
          </w:p>
        </w:tc>
      </w:tr>
      <w:tr w:rsidR="009B41A5" w:rsidRPr="0094793D" w14:paraId="058449A2"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482E401" w14:textId="77777777" w:rsidR="009B41A5" w:rsidRPr="003C1F66" w:rsidRDefault="009B41A5" w:rsidP="00DC48F5">
            <w:pPr>
              <w:spacing w:line="360" w:lineRule="auto"/>
              <w:jc w:val="both"/>
              <w:rPr>
                <w:b/>
              </w:rPr>
            </w:pPr>
            <w:r w:rsidRPr="003C1F66">
              <w:rPr>
                <w:b/>
              </w:rPr>
              <w:t>Bibliografia Complementar:</w:t>
            </w:r>
          </w:p>
          <w:p w14:paraId="2C719D5B" w14:textId="77777777" w:rsidR="009B41A5" w:rsidRDefault="009B41A5" w:rsidP="00DC48F5">
            <w:pPr>
              <w:pStyle w:val="Padro"/>
              <w:spacing w:after="120"/>
              <w:jc w:val="both"/>
            </w:pPr>
            <w:r>
              <w:t>ANDREWS, Gregory R. Foundations of multithreaded, parallel and distributed programming. Massachusetts: Addison Wesley, 2000.</w:t>
            </w:r>
          </w:p>
          <w:p w14:paraId="1DAE7F3B" w14:textId="77777777" w:rsidR="009B41A5" w:rsidRDefault="009B41A5" w:rsidP="00DC48F5">
            <w:pPr>
              <w:pStyle w:val="Padro"/>
              <w:spacing w:after="120"/>
              <w:jc w:val="both"/>
            </w:pPr>
            <w:r>
              <w:t>DANTAS, Mário. Computação distribuída de alto desempenho: redes, clusters e grids computacionais. Rio de Janeiro: Axcel, 2005.</w:t>
            </w:r>
          </w:p>
          <w:p w14:paraId="4A53C5BC" w14:textId="77777777" w:rsidR="009B41A5" w:rsidRDefault="009B41A5" w:rsidP="00DC48F5">
            <w:pPr>
              <w:pStyle w:val="Padro"/>
              <w:spacing w:after="120"/>
              <w:jc w:val="both"/>
            </w:pPr>
            <w:r>
              <w:t>GRAMA, Ananth et al. Introduction to parallel computing. Harlow: Addison-Wesley, 2003</w:t>
            </w:r>
          </w:p>
          <w:p w14:paraId="0AD5AC32" w14:textId="77777777" w:rsidR="009B41A5" w:rsidRDefault="009B41A5" w:rsidP="00DC48F5">
            <w:pPr>
              <w:pStyle w:val="Padro"/>
              <w:spacing w:after="120"/>
              <w:jc w:val="both"/>
            </w:pPr>
            <w:r>
              <w:t>MATTSON, Thimothy G; SANDERS, Beverly A; MASSINGILL, Berna L. Patterns for parallel programming. Boston: Addison-Wesley, 2005.</w:t>
            </w:r>
          </w:p>
          <w:p w14:paraId="423BA70C" w14:textId="77777777" w:rsidR="009B41A5" w:rsidRPr="003C1F66" w:rsidRDefault="009B41A5" w:rsidP="00DC48F5">
            <w:pPr>
              <w:spacing w:after="120"/>
              <w:jc w:val="both"/>
              <w:rPr>
                <w:b/>
                <w:lang w:val="en-US"/>
              </w:rPr>
            </w:pPr>
            <w:r>
              <w:t>TOSCANI, Simão S; OLIVEIRA, Rômulo S. de; CARISSIMI, Alexandre da S. Sistemas operacionais e programação concorrente. Porto Alegre: Sagra Luzzatto, 2003.</w:t>
            </w:r>
          </w:p>
        </w:tc>
      </w:tr>
    </w:tbl>
    <w:p w14:paraId="3F099043" w14:textId="77777777" w:rsidR="009B41A5" w:rsidRDefault="009B41A5" w:rsidP="009B41A5"/>
    <w:tbl>
      <w:tblPr>
        <w:tblW w:w="5000" w:type="pct"/>
        <w:tblLook w:val="0000" w:firstRow="0" w:lastRow="0" w:firstColumn="0" w:lastColumn="0" w:noHBand="0" w:noVBand="0"/>
      </w:tblPr>
      <w:tblGrid>
        <w:gridCol w:w="4919"/>
        <w:gridCol w:w="4418"/>
      </w:tblGrid>
      <w:tr w:rsidR="009B41A5" w14:paraId="5520051E"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F02DF5" w14:textId="77777777" w:rsidR="009B41A5" w:rsidRPr="003C1F66" w:rsidRDefault="009B41A5" w:rsidP="00DC48F5">
            <w:pPr>
              <w:pStyle w:val="Header"/>
              <w:snapToGrid w:val="0"/>
              <w:spacing w:line="360" w:lineRule="auto"/>
              <w:jc w:val="both"/>
              <w:rPr>
                <w:b/>
              </w:rPr>
            </w:pPr>
            <w:r w:rsidRPr="003C1F66">
              <w:t xml:space="preserve">COMPONENTE CURRICULAR: </w:t>
            </w:r>
            <w:r>
              <w:t>Engenharia de Software II</w:t>
            </w:r>
          </w:p>
        </w:tc>
      </w:tr>
      <w:tr w:rsidR="009B41A5" w14:paraId="6A4E0084" w14:textId="77777777" w:rsidTr="00DC48F5">
        <w:tc>
          <w:tcPr>
            <w:tcW w:w="2634" w:type="pct"/>
            <w:tcBorders>
              <w:top w:val="single" w:sz="4" w:space="0" w:color="000000"/>
              <w:left w:val="single" w:sz="4" w:space="0" w:color="000000"/>
              <w:bottom w:val="single" w:sz="4" w:space="0" w:color="000000"/>
            </w:tcBorders>
            <w:shd w:val="clear" w:color="auto" w:fill="auto"/>
          </w:tcPr>
          <w:p w14:paraId="48712624"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7D10F8A" w14:textId="116AB32D"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510FD978"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D76AA8F" w14:textId="77777777" w:rsidR="009B41A5" w:rsidRPr="003C1F66" w:rsidRDefault="009B41A5" w:rsidP="00DC48F5">
            <w:pPr>
              <w:spacing w:line="360" w:lineRule="auto"/>
              <w:jc w:val="both"/>
            </w:pPr>
            <w:r w:rsidRPr="003C1F66">
              <w:rPr>
                <w:b/>
              </w:rPr>
              <w:t>Ementa</w:t>
            </w:r>
            <w:r w:rsidRPr="003C1F66">
              <w:t>:</w:t>
            </w:r>
          </w:p>
          <w:p w14:paraId="5C7A0B49" w14:textId="77777777" w:rsidR="009B41A5" w:rsidRPr="003C1F66" w:rsidRDefault="009B41A5" w:rsidP="00DC48F5">
            <w:pPr>
              <w:jc w:val="both"/>
            </w:pPr>
            <w:r w:rsidRPr="00BD0A7F">
              <w:t>Princípios fundamentais sobre sistemas de informação. Introdução à análise de sistemas, suas técnicas e métodos. Noções de orientação a objetos. Princípios fundamentais da análise e projeto orientados a objetos. Engenharia de Requisitos</w:t>
            </w:r>
          </w:p>
        </w:tc>
      </w:tr>
      <w:tr w:rsidR="009B41A5" w14:paraId="07432011"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816A449" w14:textId="77777777" w:rsidR="009B41A5" w:rsidRPr="003C1F66" w:rsidRDefault="009B41A5" w:rsidP="00DC48F5">
            <w:pPr>
              <w:spacing w:line="360" w:lineRule="auto"/>
              <w:jc w:val="both"/>
            </w:pPr>
            <w:r w:rsidRPr="003C1F66">
              <w:rPr>
                <w:b/>
              </w:rPr>
              <w:t>Bibliografia Básica</w:t>
            </w:r>
            <w:r w:rsidRPr="003C1F66">
              <w:t>:</w:t>
            </w:r>
          </w:p>
          <w:p w14:paraId="47A9809A" w14:textId="77777777" w:rsidR="009B41A5" w:rsidRDefault="009B41A5" w:rsidP="00DC48F5">
            <w:pPr>
              <w:spacing w:after="120"/>
              <w:jc w:val="both"/>
            </w:pPr>
            <w:r>
              <w:t xml:space="preserve">WAZLAWICK, Raul. Análise e Projetos de Sistemas de Informação Orientados a Objetos. 2.ed. Rio de Janeiro:Campus. 2011. </w:t>
            </w:r>
          </w:p>
          <w:p w14:paraId="4CB765FE" w14:textId="77777777" w:rsidR="009B41A5" w:rsidRDefault="009B41A5" w:rsidP="00DC48F5">
            <w:pPr>
              <w:spacing w:after="120"/>
              <w:jc w:val="both"/>
            </w:pPr>
            <w:r>
              <w:t xml:space="preserve">LARMAN, Craig. Utilizando UML e padrões. 3.ed. Porto Alegre:Bookman. 2007. </w:t>
            </w:r>
          </w:p>
          <w:p w14:paraId="32D09724" w14:textId="77777777" w:rsidR="009B41A5" w:rsidRPr="003C1F66" w:rsidRDefault="009B41A5" w:rsidP="00DC48F5">
            <w:pPr>
              <w:spacing w:after="120"/>
              <w:jc w:val="both"/>
            </w:pPr>
            <w:r>
              <w:t>BEZERRA, Eduardo. Princípios de Análise e Projeto de Sistemas com UML. 2.ed. Rio de Janeiro: Elsevier. 2006.</w:t>
            </w:r>
          </w:p>
        </w:tc>
      </w:tr>
      <w:tr w:rsidR="009B41A5" w:rsidRPr="0094793D" w14:paraId="0E2C0CDD"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531D370" w14:textId="77777777" w:rsidR="009B41A5" w:rsidRPr="003C1F66" w:rsidRDefault="009B41A5" w:rsidP="00DC48F5">
            <w:pPr>
              <w:spacing w:line="360" w:lineRule="auto"/>
              <w:jc w:val="both"/>
              <w:rPr>
                <w:b/>
              </w:rPr>
            </w:pPr>
            <w:r w:rsidRPr="003C1F66">
              <w:rPr>
                <w:b/>
              </w:rPr>
              <w:t>Bibliografia Complementar:</w:t>
            </w:r>
          </w:p>
          <w:p w14:paraId="5389506B" w14:textId="77777777" w:rsidR="009B41A5" w:rsidRDefault="009B41A5" w:rsidP="00DC48F5">
            <w:pPr>
              <w:spacing w:after="120"/>
              <w:jc w:val="both"/>
            </w:pPr>
            <w:r>
              <w:t>BEZERRA, Eduardo Augusto. Princípios de Análise e Projeto de Sistemas com UML. 2. ed. rev. ampl. Rio de Janeiro: Elsevier, 2007.</w:t>
            </w:r>
          </w:p>
          <w:p w14:paraId="55DF05D1" w14:textId="77777777" w:rsidR="009B41A5" w:rsidRDefault="009B41A5" w:rsidP="00DC48F5">
            <w:pPr>
              <w:spacing w:after="120"/>
              <w:jc w:val="both"/>
            </w:pPr>
            <w:r>
              <w:t>Engenharia de Software Magazine. Devmedia. Disponível em: http://www.devmedia.com.br/revista-engenharia-de-software-magazine</w:t>
            </w:r>
          </w:p>
          <w:p w14:paraId="67EF00CF" w14:textId="77777777" w:rsidR="009B41A5" w:rsidRDefault="009B41A5" w:rsidP="00DC48F5">
            <w:pPr>
              <w:spacing w:after="120"/>
              <w:jc w:val="both"/>
            </w:pPr>
            <w:r>
              <w:t>PRESSMAN, Roger S. Engenharia de software: uma abordagem profissional. 7. ed. Porto Alegre, RS: Mc Graw-Hill, 2011.</w:t>
            </w:r>
          </w:p>
          <w:p w14:paraId="587F41F6" w14:textId="5AD70A3D" w:rsidR="00024220" w:rsidRDefault="009B41A5" w:rsidP="00024220">
            <w:pPr>
              <w:spacing w:after="120"/>
              <w:jc w:val="both"/>
            </w:pPr>
            <w:r>
              <w:t>SOMMERVILLE, Ian. Engenharia de software. 9. ed. São Paulo: Prentice Hall, 2011.</w:t>
            </w:r>
          </w:p>
          <w:p w14:paraId="56FEF5E4" w14:textId="06B0A5C6" w:rsidR="00024220" w:rsidRPr="00024220" w:rsidRDefault="00024220" w:rsidP="00024220">
            <w:pPr>
              <w:spacing w:after="120"/>
              <w:jc w:val="both"/>
            </w:pPr>
            <w:r>
              <w:t>COHN, Mike. Desenvolvimento de software com scrum: aplicando métodos ágeis com sucesso. Porto Alegre, RS: Bookman, 2011.</w:t>
            </w:r>
          </w:p>
        </w:tc>
      </w:tr>
    </w:tbl>
    <w:p w14:paraId="4AF63661" w14:textId="77777777" w:rsidR="009B41A5" w:rsidRDefault="009B41A5" w:rsidP="009B41A5"/>
    <w:tbl>
      <w:tblPr>
        <w:tblW w:w="5000" w:type="pct"/>
        <w:tblLook w:val="0000" w:firstRow="0" w:lastRow="0" w:firstColumn="0" w:lastColumn="0" w:noHBand="0" w:noVBand="0"/>
      </w:tblPr>
      <w:tblGrid>
        <w:gridCol w:w="4919"/>
        <w:gridCol w:w="4418"/>
      </w:tblGrid>
      <w:tr w:rsidR="009B41A5" w14:paraId="6E060367"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290F4A3"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Projeto e Desenvolvimento de Sistemas</w:t>
            </w:r>
          </w:p>
        </w:tc>
      </w:tr>
      <w:tr w:rsidR="009B41A5" w14:paraId="305C74B8" w14:textId="77777777" w:rsidTr="00DC48F5">
        <w:tc>
          <w:tcPr>
            <w:tcW w:w="2634" w:type="pct"/>
            <w:tcBorders>
              <w:top w:val="single" w:sz="4" w:space="0" w:color="000000"/>
              <w:left w:val="single" w:sz="4" w:space="0" w:color="000000"/>
              <w:bottom w:val="single" w:sz="4" w:space="0" w:color="000000"/>
            </w:tcBorders>
            <w:shd w:val="clear" w:color="auto" w:fill="auto"/>
          </w:tcPr>
          <w:p w14:paraId="77BD7FB9" w14:textId="652DCEA2" w:rsidR="009B41A5" w:rsidRPr="003C1F66" w:rsidRDefault="009B41A5" w:rsidP="00DC48F5">
            <w:pPr>
              <w:pStyle w:val="Header"/>
              <w:snapToGrid w:val="0"/>
              <w:spacing w:line="360" w:lineRule="auto"/>
              <w:jc w:val="both"/>
            </w:pPr>
            <w:r w:rsidRPr="003C1F66">
              <w:t xml:space="preserve">Carga Horária Semanal: </w:t>
            </w:r>
            <w:r w:rsidR="00CD34CD">
              <w:t>4</w:t>
            </w:r>
            <w:r>
              <w:t xml:space="preserve">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BD9DF68" w14:textId="5277794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37A44">
              <w:t>66</w:t>
            </w:r>
            <w:r w:rsidR="00DC48F5">
              <w:t xml:space="preserve"> horas</w:t>
            </w:r>
          </w:p>
        </w:tc>
      </w:tr>
      <w:tr w:rsidR="009B41A5" w14:paraId="4AED7662"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5F68BCF" w14:textId="77777777" w:rsidR="009B41A5" w:rsidRPr="003C1F66" w:rsidRDefault="009B41A5" w:rsidP="00DC48F5">
            <w:pPr>
              <w:spacing w:line="360" w:lineRule="auto"/>
              <w:jc w:val="both"/>
            </w:pPr>
            <w:r w:rsidRPr="003C1F66">
              <w:rPr>
                <w:b/>
              </w:rPr>
              <w:t>Ementa</w:t>
            </w:r>
            <w:r w:rsidRPr="003C1F66">
              <w:t>:</w:t>
            </w:r>
          </w:p>
          <w:p w14:paraId="3E5E83A7" w14:textId="77777777" w:rsidR="009B41A5" w:rsidRPr="003C1F66" w:rsidRDefault="009B41A5" w:rsidP="00DC48F5">
            <w:pPr>
              <w:jc w:val="both"/>
            </w:pPr>
            <w:r w:rsidRPr="0036399F">
              <w:t>A disciplina proporciona aos acadêmicos o desenvolvimento de sistemas de informação através da aplicação de técnicas e metodologias necessárias para o cumprimento das etapas de vida de desenvolvimento de um software.</w:t>
            </w:r>
          </w:p>
        </w:tc>
      </w:tr>
      <w:tr w:rsidR="009B41A5" w14:paraId="1D5524C3"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2E369D7" w14:textId="77777777" w:rsidR="009B41A5" w:rsidRPr="003C1F66" w:rsidRDefault="009B41A5" w:rsidP="00DC48F5">
            <w:pPr>
              <w:spacing w:line="360" w:lineRule="auto"/>
              <w:jc w:val="both"/>
            </w:pPr>
            <w:r w:rsidRPr="003C1F66">
              <w:rPr>
                <w:b/>
              </w:rPr>
              <w:t>Bibliografia Básica</w:t>
            </w:r>
            <w:r w:rsidRPr="003C1F66">
              <w:t>:</w:t>
            </w:r>
          </w:p>
          <w:p w14:paraId="172A82F4" w14:textId="77777777" w:rsidR="00832F93" w:rsidRDefault="00832F93" w:rsidP="00DC48F5">
            <w:pPr>
              <w:spacing w:after="120"/>
              <w:jc w:val="both"/>
            </w:pPr>
            <w:r w:rsidRPr="00832F93">
              <w:t xml:space="preserve">WAZLAWICK, Raul Sidnei. Análise e projeto de sistemas de informação orientados a objetos. 2.ed. rev. atual. Rio de Janeiro: Elsevier, 2011. 330 p. (SBC, Sociedade Brasileira de Computação Série Campus/SBC) ISBN 9788535239164 </w:t>
            </w:r>
          </w:p>
          <w:p w14:paraId="1FEE84E3" w14:textId="77777777" w:rsidR="00CE7A72" w:rsidRDefault="00CE7A72" w:rsidP="00DC48F5">
            <w:pPr>
              <w:spacing w:after="120"/>
              <w:jc w:val="both"/>
            </w:pPr>
            <w:r w:rsidRPr="00CE7A72">
              <w:t xml:space="preserve">LARMAN, Craig. Utilizando UML e padrões: uma introdução à análise e ao projeto orientados a objetos e ao desenvolvimento iterativo. 3. ed. Porto Alegre, RS: Bookman, 2007. 695 p. ISBN 9788560031528 </w:t>
            </w:r>
          </w:p>
          <w:p w14:paraId="551B8F4B" w14:textId="1C6CB383" w:rsidR="009B41A5" w:rsidRPr="003C1F66" w:rsidRDefault="009B41A5" w:rsidP="00DC48F5">
            <w:pPr>
              <w:spacing w:after="120"/>
              <w:jc w:val="both"/>
            </w:pPr>
            <w:r>
              <w:t>DALL’OGLIO, P. PHP Programando com Orientação a Objetos. Rio de janeiro: Ciência Moderna, 2007.</w:t>
            </w:r>
          </w:p>
        </w:tc>
      </w:tr>
      <w:tr w:rsidR="009B41A5" w:rsidRPr="0094793D" w14:paraId="72D343D5"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670119F" w14:textId="77777777" w:rsidR="009B41A5" w:rsidRPr="003C1F66" w:rsidRDefault="009B41A5" w:rsidP="00DC48F5">
            <w:pPr>
              <w:spacing w:line="360" w:lineRule="auto"/>
              <w:jc w:val="both"/>
              <w:rPr>
                <w:b/>
              </w:rPr>
            </w:pPr>
            <w:r w:rsidRPr="003C1F66">
              <w:rPr>
                <w:b/>
              </w:rPr>
              <w:t>Bibliografia Complementar:</w:t>
            </w:r>
          </w:p>
          <w:p w14:paraId="7460F738" w14:textId="77777777" w:rsidR="009B41A5" w:rsidRDefault="009B41A5" w:rsidP="00DC48F5">
            <w:pPr>
              <w:spacing w:after="120"/>
              <w:jc w:val="both"/>
            </w:pPr>
            <w:r w:rsidRPr="0022502E">
              <w:t>TODD, Nick; SZOLKOWSKI, Mark. JavaServer pages: o guia do desenvolvedor. Rio de Janeiro, RJ: Elsevier, 2003. 621 p. ISBN 8535213244</w:t>
            </w:r>
          </w:p>
          <w:p w14:paraId="46F92637" w14:textId="77777777" w:rsidR="009B41A5" w:rsidRDefault="009B41A5" w:rsidP="00DC48F5">
            <w:pPr>
              <w:spacing w:after="120"/>
              <w:jc w:val="both"/>
            </w:pPr>
            <w:r>
              <w:t>SOARES, W. PHP 5: Conceitos, Programação e Integração com Banco de Dados. São Paulo: Érica, 2007.</w:t>
            </w:r>
          </w:p>
          <w:p w14:paraId="5F3BE405" w14:textId="77777777" w:rsidR="009B41A5" w:rsidRDefault="009B41A5" w:rsidP="00DC48F5">
            <w:pPr>
              <w:spacing w:after="120"/>
              <w:jc w:val="both"/>
            </w:pPr>
            <w:r>
              <w:t>PRESSMAN, Roger S. Engenharia de software: uma abordagem profissional. 7. ed. Porto Alegre, RS: Mc Graw-Hill, 2011.</w:t>
            </w:r>
          </w:p>
          <w:p w14:paraId="17A77E11" w14:textId="77777777" w:rsidR="009B41A5" w:rsidRDefault="009B41A5" w:rsidP="00DC48F5">
            <w:pPr>
              <w:spacing w:after="120"/>
              <w:jc w:val="both"/>
            </w:pPr>
            <w:r>
              <w:t>SOMMERVILLE, Ian. Engenharia de software. 9. ed. São Paulo: Prentice Hall, 2011.</w:t>
            </w:r>
          </w:p>
          <w:p w14:paraId="0F9C1B62" w14:textId="77777777" w:rsidR="009B41A5" w:rsidRPr="003C1F66" w:rsidRDefault="009B41A5" w:rsidP="00DC48F5">
            <w:pPr>
              <w:spacing w:after="120"/>
              <w:jc w:val="both"/>
              <w:rPr>
                <w:b/>
                <w:lang w:val="en-US"/>
              </w:rPr>
            </w:pPr>
            <w:r>
              <w:t>NIELSEN, Jacob; LORANGER, Hoa. Usabilidade na Web- Projetando Websites Com Qualidade. Editora Campus, 2007.</w:t>
            </w:r>
          </w:p>
        </w:tc>
      </w:tr>
    </w:tbl>
    <w:p w14:paraId="2DDE3C4A" w14:textId="77777777" w:rsidR="009B41A5" w:rsidRDefault="009B41A5" w:rsidP="009B41A5"/>
    <w:tbl>
      <w:tblPr>
        <w:tblW w:w="5000" w:type="pct"/>
        <w:tblLook w:val="0000" w:firstRow="0" w:lastRow="0" w:firstColumn="0" w:lastColumn="0" w:noHBand="0" w:noVBand="0"/>
      </w:tblPr>
      <w:tblGrid>
        <w:gridCol w:w="4919"/>
        <w:gridCol w:w="4418"/>
      </w:tblGrid>
      <w:tr w:rsidR="009B41A5" w14:paraId="5791F5EA"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1BBAABD"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Redes de Computadores I</w:t>
            </w:r>
          </w:p>
        </w:tc>
      </w:tr>
      <w:tr w:rsidR="009B41A5" w14:paraId="685DE82C" w14:textId="77777777" w:rsidTr="00DC48F5">
        <w:tc>
          <w:tcPr>
            <w:tcW w:w="2634" w:type="pct"/>
            <w:tcBorders>
              <w:top w:val="single" w:sz="4" w:space="0" w:color="000000"/>
              <w:left w:val="single" w:sz="4" w:space="0" w:color="000000"/>
              <w:bottom w:val="single" w:sz="4" w:space="0" w:color="000000"/>
            </w:tcBorders>
            <w:shd w:val="clear" w:color="auto" w:fill="auto"/>
          </w:tcPr>
          <w:p w14:paraId="1594095F"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6B38428C" w14:textId="1978652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AA80C14"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5A0CECD" w14:textId="77777777" w:rsidR="009B41A5" w:rsidRPr="003C1F66" w:rsidRDefault="009B41A5" w:rsidP="00DC48F5">
            <w:pPr>
              <w:spacing w:line="360" w:lineRule="auto"/>
              <w:jc w:val="both"/>
            </w:pPr>
            <w:r w:rsidRPr="003C1F66">
              <w:rPr>
                <w:b/>
              </w:rPr>
              <w:t>Ementa</w:t>
            </w:r>
            <w:r w:rsidRPr="003C1F66">
              <w:t>:</w:t>
            </w:r>
          </w:p>
          <w:p w14:paraId="352A811D" w14:textId="77777777" w:rsidR="009B41A5" w:rsidRPr="003C1F66" w:rsidRDefault="009B41A5" w:rsidP="00DC48F5">
            <w:pPr>
              <w:jc w:val="both"/>
            </w:pPr>
            <w:r>
              <w:t>Fundamentos de transmissão de dados e redes. Modelos de referência. Nível físico. Camada de enlace. Camada de rede. Nível de transporte.</w:t>
            </w:r>
          </w:p>
        </w:tc>
      </w:tr>
      <w:tr w:rsidR="009B41A5" w14:paraId="77E930FE"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BE42D3C" w14:textId="77777777" w:rsidR="009B41A5" w:rsidRPr="003C1F66" w:rsidRDefault="009B41A5" w:rsidP="00DC48F5">
            <w:pPr>
              <w:spacing w:line="360" w:lineRule="auto"/>
              <w:jc w:val="both"/>
            </w:pPr>
            <w:r w:rsidRPr="003C1F66">
              <w:rPr>
                <w:b/>
              </w:rPr>
              <w:t>Bibliografia Básica</w:t>
            </w:r>
            <w:r w:rsidRPr="003C1F66">
              <w:t>:</w:t>
            </w:r>
          </w:p>
          <w:p w14:paraId="5BA84C0F" w14:textId="77777777" w:rsidR="009B41A5" w:rsidRDefault="009B41A5" w:rsidP="00DC48F5">
            <w:pPr>
              <w:pStyle w:val="Padro"/>
              <w:spacing w:after="120"/>
              <w:jc w:val="both"/>
            </w:pPr>
            <w:r>
              <w:t>COMER, Douglas E. Redes de computadores e internet. Porto Alegre: Bookman, 2001.</w:t>
            </w:r>
          </w:p>
          <w:p w14:paraId="627ABF8D" w14:textId="77777777" w:rsidR="009B41A5" w:rsidRDefault="009B41A5" w:rsidP="00DC48F5">
            <w:pPr>
              <w:pStyle w:val="Padro"/>
              <w:spacing w:after="120"/>
              <w:jc w:val="both"/>
            </w:pPr>
            <w:r>
              <w:t>____. Interligação em rede com TCP/IP. Rio de Janeiro: Campus, 1998.</w:t>
            </w:r>
          </w:p>
          <w:p w14:paraId="1A1377D7" w14:textId="77777777" w:rsidR="009B41A5" w:rsidRPr="003C1F66" w:rsidRDefault="009B41A5" w:rsidP="00DC48F5">
            <w:pPr>
              <w:spacing w:after="120"/>
              <w:jc w:val="both"/>
            </w:pPr>
            <w:r>
              <w:t>TANENBAUM, A. S. Redes de computadores. Rio de Janeiro: Campus, 2003.</w:t>
            </w:r>
          </w:p>
        </w:tc>
      </w:tr>
      <w:tr w:rsidR="009B41A5" w:rsidRPr="0094793D" w14:paraId="274F409B"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80981D3" w14:textId="77777777" w:rsidR="009B41A5" w:rsidRPr="003C1F66" w:rsidRDefault="009B41A5" w:rsidP="00DC48F5">
            <w:pPr>
              <w:spacing w:line="360" w:lineRule="auto"/>
              <w:jc w:val="both"/>
              <w:rPr>
                <w:b/>
              </w:rPr>
            </w:pPr>
            <w:r w:rsidRPr="003C1F66">
              <w:rPr>
                <w:b/>
              </w:rPr>
              <w:t>Bibliografia Complementar:</w:t>
            </w:r>
          </w:p>
          <w:p w14:paraId="2FC657BE" w14:textId="77777777" w:rsidR="009B41A5" w:rsidRDefault="009B41A5" w:rsidP="00DC48F5">
            <w:pPr>
              <w:pStyle w:val="Padro"/>
              <w:spacing w:after="120"/>
              <w:jc w:val="both"/>
            </w:pPr>
            <w:r>
              <w:t>DERFLER JR, F; FREED, L. Como funcionam as redes de computadores. São Paulo: Quark Books, 1993.</w:t>
            </w:r>
          </w:p>
          <w:p w14:paraId="6720D090" w14:textId="77777777" w:rsidR="009B41A5" w:rsidRDefault="009B41A5" w:rsidP="00DC48F5">
            <w:pPr>
              <w:pStyle w:val="Padro"/>
              <w:spacing w:after="120"/>
              <w:jc w:val="both"/>
            </w:pPr>
            <w:r>
              <w:t>DODD, Annabel Z. O guia essencial para telecomunicações. Rio de Janeiro: Campus, 2000.</w:t>
            </w:r>
          </w:p>
          <w:p w14:paraId="70EE1B85" w14:textId="77777777" w:rsidR="009B41A5" w:rsidRDefault="009B41A5" w:rsidP="00DC48F5">
            <w:pPr>
              <w:pStyle w:val="Padro"/>
              <w:spacing w:after="120"/>
              <w:jc w:val="both"/>
            </w:pPr>
            <w:r>
              <w:t>HELD, G. Comunicação de dados. Rio de Janeiro: Campus, 1999.</w:t>
            </w:r>
          </w:p>
          <w:p w14:paraId="79A2BD24" w14:textId="77777777" w:rsidR="009B41A5" w:rsidRDefault="009B41A5" w:rsidP="00DC48F5">
            <w:pPr>
              <w:pStyle w:val="Padro"/>
              <w:spacing w:after="120"/>
              <w:jc w:val="both"/>
            </w:pPr>
            <w:r>
              <w:t>OPPENHEIMER, Priscilla. Projeto de redes top-down. Rio de Janeiro: Campus, 1999.</w:t>
            </w:r>
          </w:p>
          <w:p w14:paraId="171BF9EA" w14:textId="2547B61D" w:rsidR="009B41A5" w:rsidRPr="00D307CF" w:rsidRDefault="009B41A5" w:rsidP="00D307CF">
            <w:pPr>
              <w:pStyle w:val="Padro"/>
              <w:spacing w:after="120"/>
              <w:jc w:val="both"/>
            </w:pPr>
            <w:r>
              <w:t>PINHEIRO, José Maurício dos S. Guia completo de cabeamento de redes. Rio de Janeiro: Campus, 2003.</w:t>
            </w:r>
          </w:p>
        </w:tc>
      </w:tr>
    </w:tbl>
    <w:p w14:paraId="266E2F6F" w14:textId="77777777" w:rsidR="009B41A5" w:rsidRDefault="009B41A5" w:rsidP="009B41A5"/>
    <w:tbl>
      <w:tblPr>
        <w:tblW w:w="5000" w:type="pct"/>
        <w:tblLook w:val="0000" w:firstRow="0" w:lastRow="0" w:firstColumn="0" w:lastColumn="0" w:noHBand="0" w:noVBand="0"/>
      </w:tblPr>
      <w:tblGrid>
        <w:gridCol w:w="4919"/>
        <w:gridCol w:w="4418"/>
      </w:tblGrid>
      <w:tr w:rsidR="009B41A5" w14:paraId="6A27FE48"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1E86D8"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Redes de Computadores I</w:t>
            </w:r>
            <w:r>
              <w:t>I</w:t>
            </w:r>
          </w:p>
        </w:tc>
      </w:tr>
      <w:tr w:rsidR="009B41A5" w14:paraId="29AA1DEC" w14:textId="77777777" w:rsidTr="00DC48F5">
        <w:tc>
          <w:tcPr>
            <w:tcW w:w="2634" w:type="pct"/>
            <w:tcBorders>
              <w:top w:val="single" w:sz="4" w:space="0" w:color="000000"/>
              <w:left w:val="single" w:sz="4" w:space="0" w:color="000000"/>
              <w:bottom w:val="single" w:sz="4" w:space="0" w:color="000000"/>
            </w:tcBorders>
            <w:shd w:val="clear" w:color="auto" w:fill="auto"/>
          </w:tcPr>
          <w:p w14:paraId="1B530D10"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C28F0C8" w14:textId="7DE4879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23A2A5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E4AA479" w14:textId="77777777" w:rsidR="009B41A5" w:rsidRPr="003C1F66" w:rsidRDefault="009B41A5" w:rsidP="00DC48F5">
            <w:pPr>
              <w:spacing w:line="360" w:lineRule="auto"/>
              <w:jc w:val="both"/>
            </w:pPr>
            <w:r w:rsidRPr="003C1F66">
              <w:rPr>
                <w:b/>
              </w:rPr>
              <w:t>Ementa</w:t>
            </w:r>
            <w:r w:rsidRPr="003C1F66">
              <w:t>:</w:t>
            </w:r>
          </w:p>
          <w:p w14:paraId="1094A993" w14:textId="77777777" w:rsidR="009B41A5" w:rsidRPr="003C1F66" w:rsidRDefault="009B41A5" w:rsidP="00DC48F5">
            <w:pPr>
              <w:jc w:val="both"/>
            </w:pPr>
            <w:r>
              <w:t>Aplicação dos conceitos de roteamento. Camada de aplicação. Serviços da camada de aplicação. Redes de alta velocidade. Projeto de redes de computadores. Gerência de redes de computadores.</w:t>
            </w:r>
          </w:p>
        </w:tc>
      </w:tr>
      <w:tr w:rsidR="009B41A5" w14:paraId="5EB5B519"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C783A4D" w14:textId="77777777" w:rsidR="009B41A5" w:rsidRPr="003C1F66" w:rsidRDefault="009B41A5" w:rsidP="00DC48F5">
            <w:pPr>
              <w:spacing w:line="360" w:lineRule="auto"/>
              <w:jc w:val="both"/>
            </w:pPr>
            <w:r w:rsidRPr="003C1F66">
              <w:rPr>
                <w:b/>
              </w:rPr>
              <w:t>Bibliografia Básica</w:t>
            </w:r>
            <w:r w:rsidRPr="003C1F66">
              <w:t>:</w:t>
            </w:r>
          </w:p>
          <w:p w14:paraId="2B619A3A" w14:textId="77777777" w:rsidR="009B41A5" w:rsidRDefault="009B41A5" w:rsidP="00DC48F5">
            <w:pPr>
              <w:pStyle w:val="Padro"/>
              <w:spacing w:after="120"/>
              <w:jc w:val="both"/>
            </w:pPr>
            <w:r>
              <w:t>COMER, Douglas E. Redes de computadores e internet. Porto Alegre: Bookman, 2001.</w:t>
            </w:r>
          </w:p>
          <w:p w14:paraId="5A667F75" w14:textId="77777777" w:rsidR="009B41A5" w:rsidRDefault="009B41A5" w:rsidP="00DC48F5">
            <w:pPr>
              <w:pStyle w:val="Padro"/>
              <w:spacing w:after="120"/>
              <w:jc w:val="both"/>
            </w:pPr>
            <w:r>
              <w:t>HUNT, Craig; RÜDIGER, Deborah. Linux: servidores de rede. Rio de Janeiro: Ciência Moderna, 2004.</w:t>
            </w:r>
          </w:p>
          <w:p w14:paraId="293483EC" w14:textId="77777777" w:rsidR="009B41A5" w:rsidRPr="003C1F66" w:rsidRDefault="009B41A5" w:rsidP="00DC48F5">
            <w:pPr>
              <w:spacing w:after="120"/>
              <w:jc w:val="both"/>
            </w:pPr>
            <w:r>
              <w:t>TANENBAUM, A. S. Redes de computadores. Rio de Janeiro: Campus, 2003</w:t>
            </w:r>
          </w:p>
        </w:tc>
      </w:tr>
      <w:tr w:rsidR="009B41A5" w:rsidRPr="0094793D" w14:paraId="134CC33F"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BF15B0B" w14:textId="77777777" w:rsidR="009B41A5" w:rsidRPr="003C1F66" w:rsidRDefault="009B41A5" w:rsidP="00DC48F5">
            <w:pPr>
              <w:spacing w:line="360" w:lineRule="auto"/>
              <w:jc w:val="both"/>
              <w:rPr>
                <w:b/>
              </w:rPr>
            </w:pPr>
            <w:r w:rsidRPr="003C1F66">
              <w:rPr>
                <w:b/>
              </w:rPr>
              <w:t>Bibliografia Complementar:</w:t>
            </w:r>
          </w:p>
          <w:p w14:paraId="753EA277" w14:textId="77777777" w:rsidR="009B41A5" w:rsidRDefault="009B41A5" w:rsidP="00DC48F5">
            <w:pPr>
              <w:pStyle w:val="Padro"/>
              <w:spacing w:after="120"/>
              <w:jc w:val="both"/>
            </w:pPr>
            <w:r>
              <w:t>ALBUQUERQUE, Fernando. TCP/IP Internet: programação de sistemas distribuídos. Rio de Janeiro: Axcel Books, 2001.</w:t>
            </w:r>
          </w:p>
          <w:p w14:paraId="7EEB979A" w14:textId="77777777" w:rsidR="009B41A5" w:rsidRDefault="009B41A5" w:rsidP="00DC48F5">
            <w:pPr>
              <w:pStyle w:val="Padro"/>
              <w:spacing w:after="120"/>
              <w:jc w:val="both"/>
            </w:pPr>
            <w:r>
              <w:t>COMER, Douglas E. et al. Internetworking with TCP/IP: design, implementation, and interns. 3. ed. New Jersey: [s.l], 1998.</w:t>
            </w:r>
          </w:p>
          <w:p w14:paraId="2F23F033" w14:textId="77777777" w:rsidR="009B41A5" w:rsidRDefault="009B41A5" w:rsidP="00DC48F5">
            <w:pPr>
              <w:pStyle w:val="Padro"/>
              <w:spacing w:after="120"/>
              <w:jc w:val="both"/>
            </w:pPr>
            <w:r>
              <w:t>____. Interligação em rede com TCP/IP: princípios, protocolos e arquitetura. Rio de Janeiro: Campus, 1998.</w:t>
            </w:r>
          </w:p>
          <w:p w14:paraId="13D10A0E" w14:textId="77777777" w:rsidR="009B41A5" w:rsidRDefault="009B41A5" w:rsidP="00DC48F5">
            <w:pPr>
              <w:pStyle w:val="Padro"/>
              <w:spacing w:after="120"/>
              <w:jc w:val="both"/>
            </w:pPr>
            <w:r>
              <w:t>LOPES, Raquel. Melhores práticas para a gerência de redes de computadores. Rio de Janeiro: Campus, 2003.</w:t>
            </w:r>
          </w:p>
          <w:p w14:paraId="79BAEE16" w14:textId="77777777" w:rsidR="009B41A5" w:rsidRPr="003C1F66" w:rsidRDefault="009B41A5" w:rsidP="00DC48F5">
            <w:pPr>
              <w:spacing w:after="120"/>
              <w:jc w:val="both"/>
              <w:rPr>
                <w:b/>
                <w:lang w:val="en-US"/>
              </w:rPr>
            </w:pPr>
            <w:r>
              <w:t>PINHEIRO, José Maurício S. Guia completo de cabeamento de redes. Rio de Janeiro: Campus, 2003.</w:t>
            </w:r>
          </w:p>
        </w:tc>
      </w:tr>
    </w:tbl>
    <w:p w14:paraId="02EB081B" w14:textId="77777777" w:rsidR="009B41A5" w:rsidRDefault="009B41A5" w:rsidP="009B41A5"/>
    <w:tbl>
      <w:tblPr>
        <w:tblW w:w="5000" w:type="pct"/>
        <w:tblLook w:val="0000" w:firstRow="0" w:lastRow="0" w:firstColumn="0" w:lastColumn="0" w:noHBand="0" w:noVBand="0"/>
      </w:tblPr>
      <w:tblGrid>
        <w:gridCol w:w="4919"/>
        <w:gridCol w:w="4418"/>
      </w:tblGrid>
      <w:tr w:rsidR="009B41A5" w14:paraId="320CE34F"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DA29A7A"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Segurança em Tecnologia da Informação</w:t>
            </w:r>
          </w:p>
        </w:tc>
      </w:tr>
      <w:tr w:rsidR="009B41A5" w14:paraId="6A0E60A1" w14:textId="77777777" w:rsidTr="00DC48F5">
        <w:tc>
          <w:tcPr>
            <w:tcW w:w="2634" w:type="pct"/>
            <w:tcBorders>
              <w:top w:val="single" w:sz="4" w:space="0" w:color="000000"/>
              <w:left w:val="single" w:sz="4" w:space="0" w:color="000000"/>
              <w:bottom w:val="single" w:sz="4" w:space="0" w:color="000000"/>
            </w:tcBorders>
            <w:shd w:val="clear" w:color="auto" w:fill="auto"/>
          </w:tcPr>
          <w:p w14:paraId="337925E4"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9AF6DA6" w14:textId="1445B6F1"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2E9127D2"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9DECD6" w14:textId="77777777" w:rsidR="009B41A5" w:rsidRPr="003C1F66" w:rsidRDefault="009B41A5" w:rsidP="00DC48F5">
            <w:pPr>
              <w:spacing w:line="360" w:lineRule="auto"/>
              <w:jc w:val="both"/>
            </w:pPr>
            <w:r w:rsidRPr="003C1F66">
              <w:rPr>
                <w:b/>
              </w:rPr>
              <w:t>Ementa</w:t>
            </w:r>
            <w:r w:rsidRPr="003C1F66">
              <w:t>:</w:t>
            </w:r>
          </w:p>
          <w:p w14:paraId="79939A3E" w14:textId="77777777" w:rsidR="009B41A5" w:rsidRPr="003C1F66" w:rsidRDefault="009B41A5" w:rsidP="00DC48F5">
            <w:pPr>
              <w:jc w:val="both"/>
            </w:pPr>
            <w:r>
              <w:t>Princípios em segurança da informação. Análise de riscos. Leis, normas e padrões de segurança da informação. Auditoria de sistemas. Autenticação e controle de acesso. Aspectos tecnológicos da segurança da informação. Plano de continuidade do negócio. Boas práticas em segurança da informação.</w:t>
            </w:r>
          </w:p>
        </w:tc>
      </w:tr>
      <w:tr w:rsidR="009B41A5" w14:paraId="3B62DA4E"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1B18154" w14:textId="77777777" w:rsidR="009B41A5" w:rsidRPr="003C1F66" w:rsidRDefault="009B41A5" w:rsidP="00DC48F5">
            <w:pPr>
              <w:spacing w:line="360" w:lineRule="auto"/>
              <w:jc w:val="both"/>
            </w:pPr>
            <w:r w:rsidRPr="003C1F66">
              <w:rPr>
                <w:b/>
              </w:rPr>
              <w:t>Bibliografia Básica</w:t>
            </w:r>
            <w:r w:rsidRPr="003C1F66">
              <w:t>:</w:t>
            </w:r>
          </w:p>
          <w:p w14:paraId="61BB256B" w14:textId="77777777" w:rsidR="009B41A5" w:rsidRDefault="009B41A5" w:rsidP="00DC48F5">
            <w:pPr>
              <w:pStyle w:val="Padro"/>
              <w:spacing w:after="120"/>
              <w:jc w:val="both"/>
            </w:pPr>
            <w:r>
              <w:t>Norma ABNT NBR ISO/IEC 27001:2006 Autores: Roberto M. Lautert, Tulio A. de Souza Orientador: Anderson O. da Silva – DI/CCE PUC-Rio.</w:t>
            </w:r>
          </w:p>
          <w:p w14:paraId="639752A9" w14:textId="77777777" w:rsidR="009B41A5" w:rsidRDefault="009B41A5" w:rsidP="00DC48F5">
            <w:pPr>
              <w:pStyle w:val="Padro"/>
              <w:spacing w:after="120"/>
              <w:jc w:val="both"/>
            </w:pPr>
            <w:r>
              <w:t>Técnicas de Autenticação para Controle de Acesso a Sistemas Autores: Alexandre Amorim, Aline R. De Oliveira, Sumaya M. De Oliveira Orientador: Anderson O. da Silva – DI/CCE PUC-Rio</w:t>
            </w:r>
          </w:p>
          <w:p w14:paraId="3F4B009A" w14:textId="77777777" w:rsidR="009B41A5" w:rsidRPr="003C1F66" w:rsidRDefault="009B41A5" w:rsidP="00DC48F5">
            <w:pPr>
              <w:spacing w:after="120"/>
              <w:jc w:val="both"/>
            </w:pPr>
            <w:r>
              <w:t>Criptografia e Segurança – O Guia Oficial RSA S. Burnett, S. Paine – RSA Press – Campus.</w:t>
            </w:r>
          </w:p>
        </w:tc>
      </w:tr>
      <w:tr w:rsidR="009B41A5" w:rsidRPr="0094793D" w14:paraId="1A0315E4"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A5DAB51" w14:textId="77777777" w:rsidR="009B41A5" w:rsidRPr="003C1F66" w:rsidRDefault="009B41A5" w:rsidP="00DC48F5">
            <w:pPr>
              <w:spacing w:line="360" w:lineRule="auto"/>
              <w:jc w:val="both"/>
              <w:rPr>
                <w:b/>
              </w:rPr>
            </w:pPr>
            <w:r w:rsidRPr="003C1F66">
              <w:rPr>
                <w:b/>
              </w:rPr>
              <w:t>Bibliografia Complementar:</w:t>
            </w:r>
          </w:p>
          <w:p w14:paraId="5682191E" w14:textId="77777777" w:rsidR="009B41A5" w:rsidRDefault="009B41A5" w:rsidP="00DC48F5">
            <w:pPr>
              <w:pStyle w:val="Padro"/>
              <w:spacing w:after="120"/>
              <w:jc w:val="both"/>
            </w:pPr>
            <w:r>
              <w:t>Virus Research and Defense Peter Szor – Symantec Press</w:t>
            </w:r>
          </w:p>
          <w:p w14:paraId="580A73CE" w14:textId="77777777" w:rsidR="009B41A5" w:rsidRDefault="009B41A5" w:rsidP="00DC48F5">
            <w:pPr>
              <w:pStyle w:val="Padro"/>
              <w:spacing w:after="120"/>
              <w:jc w:val="both"/>
            </w:pPr>
            <w:r>
              <w:t>ABNT NBR ISO/IEC 27001:2006 – Tecnologia da informação – Técnicas de segurança</w:t>
            </w:r>
          </w:p>
          <w:p w14:paraId="240992DC" w14:textId="77777777" w:rsidR="009B41A5" w:rsidRDefault="009B41A5" w:rsidP="00DC48F5">
            <w:pPr>
              <w:pStyle w:val="Padro"/>
              <w:spacing w:after="120"/>
              <w:jc w:val="both"/>
            </w:pPr>
            <w:r>
              <w:t>Sistemas de gestão de segurança da informação – Requisitos, ABNT</w:t>
            </w:r>
          </w:p>
          <w:p w14:paraId="1E53C06A" w14:textId="77777777" w:rsidR="009B41A5" w:rsidRDefault="009B41A5" w:rsidP="00DC48F5">
            <w:pPr>
              <w:pStyle w:val="Padro"/>
              <w:spacing w:after="120"/>
              <w:jc w:val="both"/>
            </w:pPr>
            <w:r>
              <w:t>ABNT NBR ISO/IEC 17799:2005 – Tecnologia da informação – Técnicas de segurança Código de prática para a gestão da segurança da informação, ABNT</w:t>
            </w:r>
          </w:p>
          <w:p w14:paraId="0E0968B8" w14:textId="77777777" w:rsidR="009B41A5" w:rsidRPr="003C1F66" w:rsidRDefault="009B41A5" w:rsidP="00DC48F5">
            <w:pPr>
              <w:spacing w:after="120"/>
              <w:jc w:val="both"/>
              <w:rPr>
                <w:b/>
                <w:lang w:val="en-US"/>
              </w:rPr>
            </w:pPr>
            <w:r>
              <w:t>Network Security – Private Communication in a Plublic World C. Kaufman, R. Perlman, M. Speciner – Prentice Hall.</w:t>
            </w:r>
          </w:p>
        </w:tc>
      </w:tr>
    </w:tbl>
    <w:p w14:paraId="036B8467" w14:textId="77777777" w:rsidR="009B41A5" w:rsidRDefault="009B41A5" w:rsidP="009B41A5"/>
    <w:tbl>
      <w:tblPr>
        <w:tblW w:w="5000" w:type="pct"/>
        <w:tblLook w:val="0000" w:firstRow="0" w:lastRow="0" w:firstColumn="0" w:lastColumn="0" w:noHBand="0" w:noVBand="0"/>
      </w:tblPr>
      <w:tblGrid>
        <w:gridCol w:w="4919"/>
        <w:gridCol w:w="4418"/>
      </w:tblGrid>
      <w:tr w:rsidR="009B41A5" w14:paraId="2E1E37AF"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EC31C37" w14:textId="77777777" w:rsidR="009B41A5" w:rsidRPr="003C1F66" w:rsidRDefault="009B41A5" w:rsidP="00DC48F5">
            <w:pPr>
              <w:pStyle w:val="Header"/>
              <w:snapToGrid w:val="0"/>
              <w:spacing w:line="360" w:lineRule="auto"/>
              <w:jc w:val="both"/>
              <w:rPr>
                <w:b/>
              </w:rPr>
            </w:pPr>
            <w:r w:rsidRPr="003C1F66">
              <w:t xml:space="preserve">COMPONENTE CURRICULAR: </w:t>
            </w:r>
            <w:r w:rsidRPr="003C400E">
              <w:t>Tolerância a Falhas</w:t>
            </w:r>
          </w:p>
        </w:tc>
      </w:tr>
      <w:tr w:rsidR="009B41A5" w14:paraId="098BDDDB" w14:textId="77777777" w:rsidTr="00DC48F5">
        <w:tc>
          <w:tcPr>
            <w:tcW w:w="2634" w:type="pct"/>
            <w:tcBorders>
              <w:top w:val="single" w:sz="4" w:space="0" w:color="000000"/>
              <w:left w:val="single" w:sz="4" w:space="0" w:color="000000"/>
              <w:bottom w:val="single" w:sz="4" w:space="0" w:color="000000"/>
            </w:tcBorders>
            <w:shd w:val="clear" w:color="auto" w:fill="auto"/>
          </w:tcPr>
          <w:p w14:paraId="584AF5E9" w14:textId="77777777" w:rsidR="009B41A5" w:rsidRPr="003C1F66" w:rsidRDefault="009B41A5" w:rsidP="00DC48F5">
            <w:pPr>
              <w:pStyle w:val="Header"/>
              <w:snapToGrid w:val="0"/>
              <w:spacing w:line="360" w:lineRule="auto"/>
              <w:jc w:val="both"/>
            </w:pPr>
            <w:r w:rsidRPr="003C1F66">
              <w:t>Carga Horária Semanal:</w:t>
            </w:r>
            <w:r>
              <w:t xml:space="preserve"> 4</w:t>
            </w:r>
            <w:r w:rsidRPr="003C1F66">
              <w:t xml:space="preserve"> 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EC8D478" w14:textId="6742CD3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74DAAEBA"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5CAE15D" w14:textId="77777777" w:rsidR="009B41A5" w:rsidRPr="003C1F66" w:rsidRDefault="009B41A5" w:rsidP="00DC48F5">
            <w:pPr>
              <w:spacing w:line="360" w:lineRule="auto"/>
              <w:jc w:val="both"/>
            </w:pPr>
            <w:r w:rsidRPr="003C1F66">
              <w:rPr>
                <w:b/>
              </w:rPr>
              <w:t>Ementa</w:t>
            </w:r>
            <w:r w:rsidRPr="003C1F66">
              <w:t>:</w:t>
            </w:r>
          </w:p>
          <w:p w14:paraId="63349F93" w14:textId="77777777" w:rsidR="009B41A5" w:rsidRPr="003C1F66" w:rsidRDefault="009B41A5" w:rsidP="00DC48F5">
            <w:pPr>
              <w:jc w:val="both"/>
            </w:pPr>
            <w:r>
              <w:t>Fundamentos dos sistemas tolerantes a falhas. Blocos básicos de construção. Broadcast confiável, atômico e causal. Recuperação de estados consistentes. Replicação e redundância de dados e de processos. Falhas de software.</w:t>
            </w:r>
          </w:p>
        </w:tc>
      </w:tr>
      <w:tr w:rsidR="009B41A5" w14:paraId="1B0CC1B6"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46E1E18" w14:textId="77777777" w:rsidR="009B41A5" w:rsidRPr="003C1F66" w:rsidRDefault="009B41A5" w:rsidP="00DC48F5">
            <w:pPr>
              <w:spacing w:line="360" w:lineRule="auto"/>
              <w:jc w:val="both"/>
            </w:pPr>
            <w:r w:rsidRPr="003C1F66">
              <w:rPr>
                <w:b/>
              </w:rPr>
              <w:t>Bibliografia Básica</w:t>
            </w:r>
            <w:r w:rsidRPr="003C1F66">
              <w:t>:</w:t>
            </w:r>
          </w:p>
          <w:p w14:paraId="0F853066" w14:textId="77777777" w:rsidR="009B41A5" w:rsidRDefault="009B41A5" w:rsidP="00DC48F5">
            <w:pPr>
              <w:pStyle w:val="Padro"/>
              <w:spacing w:after="120"/>
              <w:jc w:val="both"/>
            </w:pPr>
            <w:r>
              <w:t>JALOTE, Pankaj. Fault tolerance in distributed systems. Englewood Cliffs: Prentice Hall, 1994.</w:t>
            </w:r>
          </w:p>
          <w:p w14:paraId="039E7CF2" w14:textId="77777777" w:rsidR="009B41A5" w:rsidRDefault="009B41A5" w:rsidP="00DC48F5">
            <w:pPr>
              <w:pStyle w:val="Padro"/>
              <w:spacing w:after="120"/>
              <w:jc w:val="both"/>
            </w:pPr>
            <w:r>
              <w:t>PRADHAN, D. K. Fault-tolerant system design. Englewood Cliffs: Prentice Hall, 1995.</w:t>
            </w:r>
          </w:p>
          <w:p w14:paraId="722BF2C1" w14:textId="77777777" w:rsidR="009B41A5" w:rsidRPr="003C1F66" w:rsidRDefault="009B41A5" w:rsidP="00DC48F5">
            <w:pPr>
              <w:spacing w:after="120"/>
              <w:jc w:val="both"/>
            </w:pPr>
            <w:r>
              <w:t>TANENBAUM, Andrew S; VAN Steen, Maarten. Distributed systems: principles and paradigms. New Jersey: Prentice Hall, 2002.</w:t>
            </w:r>
          </w:p>
        </w:tc>
      </w:tr>
      <w:tr w:rsidR="009B41A5" w:rsidRPr="0094793D" w14:paraId="07C9FF33"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37036A9" w14:textId="77777777" w:rsidR="009B41A5" w:rsidRPr="003C1F66" w:rsidRDefault="009B41A5" w:rsidP="00DC48F5">
            <w:pPr>
              <w:spacing w:line="360" w:lineRule="auto"/>
              <w:jc w:val="both"/>
              <w:rPr>
                <w:b/>
              </w:rPr>
            </w:pPr>
            <w:r w:rsidRPr="003C1F66">
              <w:rPr>
                <w:b/>
              </w:rPr>
              <w:t>Bibliografia Complementar:</w:t>
            </w:r>
          </w:p>
          <w:p w14:paraId="12EDDF8B" w14:textId="77777777" w:rsidR="009B41A5" w:rsidRDefault="009B41A5" w:rsidP="00DC48F5">
            <w:pPr>
              <w:pStyle w:val="Padro"/>
              <w:spacing w:after="120"/>
              <w:jc w:val="both"/>
            </w:pPr>
            <w:r>
              <w:t>COULORIS, G. F. Distributed systems: concepts and design. London: Addison-Wesley, 2002.</w:t>
            </w:r>
          </w:p>
          <w:p w14:paraId="4AA58B6C" w14:textId="77777777" w:rsidR="009B41A5" w:rsidRDefault="009B41A5" w:rsidP="00DC48F5">
            <w:pPr>
              <w:pStyle w:val="Padro"/>
              <w:spacing w:after="120"/>
              <w:jc w:val="both"/>
            </w:pPr>
            <w:r>
              <w:t>DANTAS, Mário. Computação distribuída de alto desempenho: redes, clusters e grids computacionais. Axcel, 2005.</w:t>
            </w:r>
          </w:p>
          <w:p w14:paraId="4BE2835A" w14:textId="77777777" w:rsidR="009B41A5" w:rsidRDefault="009B41A5" w:rsidP="00DC48F5">
            <w:pPr>
              <w:pStyle w:val="Padro"/>
              <w:spacing w:after="120"/>
              <w:jc w:val="both"/>
            </w:pPr>
            <w:r>
              <w:t>OLIVEIRA, Rômulo Silva de; CARISSIMI, Alexandre da Silva; TOSCANI, Simão Sirineo. Sistemas operacionais. Porto Alegre: Sagra Luzzato, 2001.</w:t>
            </w:r>
          </w:p>
          <w:p w14:paraId="4BD5FAB9" w14:textId="77777777" w:rsidR="009B41A5" w:rsidRDefault="009B41A5" w:rsidP="00DC48F5">
            <w:pPr>
              <w:pStyle w:val="Padro"/>
              <w:spacing w:after="120"/>
              <w:jc w:val="both"/>
            </w:pPr>
            <w:r>
              <w:t>SILBERSCHATZ, Abraham. Sistema de banco de dados. Elsevier, 2006.</w:t>
            </w:r>
          </w:p>
          <w:p w14:paraId="6B005BAD" w14:textId="77777777" w:rsidR="009B41A5" w:rsidRPr="003C1F66" w:rsidRDefault="009B41A5" w:rsidP="00DC48F5">
            <w:pPr>
              <w:spacing w:after="120"/>
              <w:jc w:val="both"/>
              <w:rPr>
                <w:b/>
                <w:lang w:val="en-US"/>
              </w:rPr>
            </w:pPr>
            <w:r>
              <w:t>SILBERSCHATZ, Abraham. Sistemas operacionais: conceitos e aplicações.  Addison−Wesley,  2000.</w:t>
            </w:r>
          </w:p>
        </w:tc>
      </w:tr>
    </w:tbl>
    <w:p w14:paraId="6B500B09" w14:textId="77777777" w:rsidR="009B41A5" w:rsidRDefault="009B41A5" w:rsidP="009B41A5"/>
    <w:p w14:paraId="78C44B5B" w14:textId="77777777" w:rsidR="009B41A5" w:rsidRDefault="009B41A5" w:rsidP="009B41A5">
      <w:pPr>
        <w:pStyle w:val="TITULON02"/>
      </w:pPr>
      <w:bookmarkStart w:id="25" w:name="_Toc288825947"/>
      <w:r>
        <w:t xml:space="preserve">Núcleo </w:t>
      </w:r>
      <w:r w:rsidRPr="00F74A72">
        <w:t>Matemática</w:t>
      </w:r>
      <w:bookmarkEnd w:id="25"/>
    </w:p>
    <w:tbl>
      <w:tblPr>
        <w:tblW w:w="5000" w:type="pct"/>
        <w:tblLook w:val="0000" w:firstRow="0" w:lastRow="0" w:firstColumn="0" w:lastColumn="0" w:noHBand="0" w:noVBand="0"/>
      </w:tblPr>
      <w:tblGrid>
        <w:gridCol w:w="4919"/>
        <w:gridCol w:w="4418"/>
      </w:tblGrid>
      <w:tr w:rsidR="009B41A5" w14:paraId="1A73F617"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D8BE243" w14:textId="77777777" w:rsidR="009B41A5" w:rsidRPr="003C1F66" w:rsidRDefault="009B41A5" w:rsidP="00DC48F5">
            <w:pPr>
              <w:pStyle w:val="Header"/>
              <w:snapToGrid w:val="0"/>
              <w:spacing w:line="360" w:lineRule="auto"/>
              <w:jc w:val="both"/>
              <w:rPr>
                <w:b/>
              </w:rPr>
            </w:pPr>
            <w:r w:rsidRPr="003C1F66">
              <w:t xml:space="preserve">COMPONENTE CURRICULAR: </w:t>
            </w:r>
            <w:r w:rsidRPr="00A418F1">
              <w:t>Geometria Analítica e Álgebra Linear</w:t>
            </w:r>
          </w:p>
        </w:tc>
      </w:tr>
      <w:tr w:rsidR="009B41A5" w14:paraId="3CBD4CAD" w14:textId="77777777" w:rsidTr="00DC48F5">
        <w:tc>
          <w:tcPr>
            <w:tcW w:w="2634" w:type="pct"/>
            <w:tcBorders>
              <w:top w:val="single" w:sz="4" w:space="0" w:color="000000"/>
              <w:left w:val="single" w:sz="4" w:space="0" w:color="000000"/>
              <w:bottom w:val="single" w:sz="4" w:space="0" w:color="000000"/>
            </w:tcBorders>
            <w:shd w:val="clear" w:color="auto" w:fill="auto"/>
          </w:tcPr>
          <w:p w14:paraId="6DB48A59"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22C68CD" w14:textId="5D951505"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4C1D7A42"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335846" w14:textId="77777777" w:rsidR="009B41A5" w:rsidRPr="003C1F66" w:rsidRDefault="009B41A5" w:rsidP="00DC48F5">
            <w:pPr>
              <w:spacing w:line="360" w:lineRule="auto"/>
              <w:jc w:val="both"/>
            </w:pPr>
            <w:r w:rsidRPr="003C1F66">
              <w:rPr>
                <w:b/>
              </w:rPr>
              <w:t>Ementa</w:t>
            </w:r>
            <w:r w:rsidRPr="003C1F66">
              <w:t>:</w:t>
            </w:r>
          </w:p>
          <w:p w14:paraId="5DCE3D96" w14:textId="77777777" w:rsidR="009B41A5" w:rsidRPr="003C1F66" w:rsidRDefault="009B41A5" w:rsidP="00DC48F5">
            <w:pPr>
              <w:jc w:val="both"/>
            </w:pPr>
            <w:r w:rsidRPr="009068BC">
              <w:t>Pontos, retas e ângulos. Triângulos semelhantes. Funções trigonométricas de ângulos. Círculos. Lugares geométricos. Polígonos, Polígonos Regulares Inscritos e Circunscritos. Área de figuras planas.</w:t>
            </w:r>
            <w:r>
              <w:t xml:space="preserve"> C</w:t>
            </w:r>
            <w:r w:rsidRPr="009068BC">
              <w:t>álculo de matrizes, determinantes, sistemas lineares, vetores e espaços vetoriais.</w:t>
            </w:r>
          </w:p>
        </w:tc>
      </w:tr>
      <w:tr w:rsidR="009B41A5" w14:paraId="2918B189"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1E81CDB" w14:textId="77777777" w:rsidR="009B41A5" w:rsidRPr="003C1F66" w:rsidRDefault="009B41A5" w:rsidP="00DC48F5">
            <w:pPr>
              <w:spacing w:line="360" w:lineRule="auto"/>
              <w:jc w:val="both"/>
            </w:pPr>
            <w:r w:rsidRPr="003C1F66">
              <w:rPr>
                <w:b/>
              </w:rPr>
              <w:t>Bibliografia Básica</w:t>
            </w:r>
            <w:r w:rsidRPr="003C1F66">
              <w:t>:</w:t>
            </w:r>
          </w:p>
          <w:p w14:paraId="60A7C018" w14:textId="77777777" w:rsidR="009B41A5" w:rsidRDefault="009B41A5" w:rsidP="00DC48F5">
            <w:pPr>
              <w:spacing w:after="120"/>
              <w:jc w:val="both"/>
            </w:pPr>
            <w:r>
              <w:t>DOLCE, O. &amp; POMPEO, J. N. Fundamentos de matemática elementar: geometria plana. São Paulo: Atual, 1997. v. 9.</w:t>
            </w:r>
          </w:p>
          <w:p w14:paraId="1E813DF3" w14:textId="77777777" w:rsidR="009B41A5" w:rsidRDefault="009B41A5" w:rsidP="00DC48F5">
            <w:pPr>
              <w:spacing w:after="120"/>
              <w:jc w:val="both"/>
            </w:pPr>
            <w:r>
              <w:t>IEZZI, G. et al. Fundamentos da matemática elementar. São Paulo: Atual, 1997. v. 9.</w:t>
            </w:r>
          </w:p>
          <w:p w14:paraId="5F3255F6" w14:textId="6C0C3AD7" w:rsidR="009B41A5" w:rsidRPr="003C1F66" w:rsidRDefault="00E16D4A" w:rsidP="00DC48F5">
            <w:pPr>
              <w:spacing w:after="120"/>
              <w:jc w:val="both"/>
            </w:pPr>
            <w:r w:rsidRPr="00E16D4A">
              <w:t>ANTON, Howard; RORRES, Chris. Álgebra linear com aplicações. 10. ed. Porto Alegre, RS: Bookman, 2012. xv, 768 p. ISBN 9788540701694</w:t>
            </w:r>
          </w:p>
        </w:tc>
      </w:tr>
      <w:tr w:rsidR="009B41A5" w:rsidRPr="0094793D" w14:paraId="08BDB4FD"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35F8F37" w14:textId="77777777" w:rsidR="009B41A5" w:rsidRPr="003C1F66" w:rsidRDefault="009B41A5" w:rsidP="00DC48F5">
            <w:pPr>
              <w:spacing w:line="360" w:lineRule="auto"/>
              <w:jc w:val="both"/>
              <w:rPr>
                <w:b/>
              </w:rPr>
            </w:pPr>
            <w:r w:rsidRPr="003C1F66">
              <w:rPr>
                <w:b/>
              </w:rPr>
              <w:t>Bibliografia Complementar:</w:t>
            </w:r>
          </w:p>
          <w:p w14:paraId="29E05CF4" w14:textId="77777777" w:rsidR="00E16D4A" w:rsidRDefault="00E16D4A" w:rsidP="00DC48F5">
            <w:pPr>
              <w:spacing w:after="120"/>
              <w:jc w:val="both"/>
            </w:pPr>
            <w:r w:rsidRPr="00E16D4A">
              <w:t xml:space="preserve">WAGNER, E. Construções geométricas. 6. ed. Rio de Janeiro: SBM, c2007. 110 p. (Coleção do Professor de Matemática) ISBN 9788524400841 </w:t>
            </w:r>
          </w:p>
          <w:p w14:paraId="16FEF87B" w14:textId="77777777" w:rsidR="001E709D" w:rsidRDefault="001E709D" w:rsidP="00DC48F5">
            <w:pPr>
              <w:spacing w:after="120"/>
              <w:jc w:val="both"/>
            </w:pPr>
            <w:r w:rsidRPr="001E709D">
              <w:t xml:space="preserve">BARBOSA, João Lucas Marques. Geometria euclidiana plana. 10. ed. Rio de Janeiro: SBM, 2006. xxii, 257 p. (Coleção do Professor de Matemática 11) ISBN 9788585818029 </w:t>
            </w:r>
          </w:p>
          <w:p w14:paraId="6C223FD6" w14:textId="102F49DA" w:rsidR="009B41A5" w:rsidRDefault="009B41A5" w:rsidP="00DC48F5">
            <w:pPr>
              <w:spacing w:after="120"/>
              <w:jc w:val="both"/>
            </w:pPr>
            <w:r>
              <w:t>BEZERRA, M. J. M</w:t>
            </w:r>
            <w:r w:rsidR="001E709D">
              <w:t>a</w:t>
            </w:r>
            <w:r>
              <w:t>temática para o ensino médio. 5. ed. São Paulo: Scipione, 2001.</w:t>
            </w:r>
            <w:r w:rsidR="001E709D">
              <w:t xml:space="preserve"> </w:t>
            </w:r>
            <w:r w:rsidR="001E709D" w:rsidRPr="001E709D">
              <w:t>ISBN: 8526237870</w:t>
            </w:r>
            <w:r w:rsidR="001E709D">
              <w:t>.</w:t>
            </w:r>
          </w:p>
          <w:p w14:paraId="1729F27D" w14:textId="77777777" w:rsidR="001E709D" w:rsidRDefault="001E709D" w:rsidP="00DC48F5">
            <w:pPr>
              <w:spacing w:after="120"/>
              <w:jc w:val="both"/>
            </w:pPr>
            <w:r w:rsidRPr="001E709D">
              <w:t>LEON, Steven J. Álgebra linear com aplicações. 8. ed. Rio de Janeiro, RJ: LTC, 2013. 451 p. ISBN 9788521617693</w:t>
            </w:r>
          </w:p>
          <w:p w14:paraId="58607D8F" w14:textId="47811DC4" w:rsidR="009B41A5" w:rsidRPr="009068BC" w:rsidRDefault="001E709D" w:rsidP="00DC48F5">
            <w:pPr>
              <w:spacing w:after="120"/>
              <w:jc w:val="both"/>
            </w:pPr>
            <w:r w:rsidRPr="001E709D">
              <w:t>GIOVANNI, José Ruy; GIOVANNI JR., José Ruy; BONJORNO, José Roberto. Matemática fundamental: uma nova abordagem. São Paulo: FTD, 2011. 783 p. ISBN 9788532280114</w:t>
            </w:r>
          </w:p>
        </w:tc>
      </w:tr>
    </w:tbl>
    <w:p w14:paraId="70D4FFCF"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FA44C4" w14:paraId="57EE149D" w14:textId="77777777" w:rsidTr="00CA6201">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1496680" w14:textId="3E85C004" w:rsidR="00FA44C4" w:rsidRPr="003C1F66" w:rsidRDefault="00FA44C4" w:rsidP="00281531">
            <w:pPr>
              <w:pStyle w:val="Header"/>
              <w:snapToGrid w:val="0"/>
              <w:spacing w:line="360" w:lineRule="auto"/>
              <w:jc w:val="both"/>
              <w:rPr>
                <w:b/>
              </w:rPr>
            </w:pPr>
            <w:r w:rsidRPr="003C1F66">
              <w:t xml:space="preserve">COMPONENTE CURRICULAR: </w:t>
            </w:r>
            <w:r w:rsidR="00281531">
              <w:t>Fundamentos de Matemática</w:t>
            </w:r>
          </w:p>
        </w:tc>
      </w:tr>
      <w:tr w:rsidR="00FA44C4" w14:paraId="41216EA3" w14:textId="77777777" w:rsidTr="00CA6201">
        <w:tc>
          <w:tcPr>
            <w:tcW w:w="2634" w:type="pct"/>
            <w:tcBorders>
              <w:top w:val="single" w:sz="4" w:space="0" w:color="000000"/>
              <w:left w:val="single" w:sz="4" w:space="0" w:color="000000"/>
              <w:bottom w:val="single" w:sz="4" w:space="0" w:color="000000"/>
            </w:tcBorders>
            <w:shd w:val="clear" w:color="auto" w:fill="auto"/>
          </w:tcPr>
          <w:p w14:paraId="6399BC40" w14:textId="77777777" w:rsidR="00FA44C4" w:rsidRPr="003C1F66" w:rsidRDefault="00FA44C4" w:rsidP="00CA6201">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1BD7CEB3" w14:textId="2DE17C96" w:rsidR="00FA44C4" w:rsidRPr="003C1F66" w:rsidRDefault="00FA44C4" w:rsidP="006D758E">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FA44C4" w14:paraId="148FA331" w14:textId="77777777" w:rsidTr="00CA6201">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A9E333D" w14:textId="77777777" w:rsidR="00FA44C4" w:rsidRPr="003C1F66" w:rsidRDefault="00FA44C4" w:rsidP="00CA6201">
            <w:pPr>
              <w:spacing w:line="360" w:lineRule="auto"/>
              <w:jc w:val="both"/>
            </w:pPr>
            <w:r w:rsidRPr="003C1F66">
              <w:rPr>
                <w:b/>
              </w:rPr>
              <w:t>Ementa</w:t>
            </w:r>
            <w:r w:rsidRPr="003C1F66">
              <w:t>:</w:t>
            </w:r>
          </w:p>
          <w:p w14:paraId="622084B3" w14:textId="2AF4B93D" w:rsidR="00FA44C4" w:rsidRPr="003C1F66" w:rsidRDefault="00281531" w:rsidP="00CA6201">
            <w:pPr>
              <w:jc w:val="both"/>
            </w:pPr>
            <w:r w:rsidRPr="00281531">
              <w:t>POLINÔMIOS: Potenciação e radiciação, polinômios, produtos notáveis e fatoração, equações polinomiais. FUNÇÕES: Funções polinomiais, racionais, modulares, exponenciais, logarítmicas e trigonométricas.</w:t>
            </w:r>
          </w:p>
        </w:tc>
      </w:tr>
      <w:tr w:rsidR="00FA44C4" w14:paraId="59BD04A0" w14:textId="77777777" w:rsidTr="00CA6201">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DB34D78" w14:textId="77777777" w:rsidR="00FA44C4" w:rsidRDefault="00FA44C4" w:rsidP="00FA44C4">
            <w:pPr>
              <w:spacing w:line="360" w:lineRule="auto"/>
              <w:jc w:val="both"/>
            </w:pPr>
            <w:r w:rsidRPr="003C1F66">
              <w:rPr>
                <w:b/>
              </w:rPr>
              <w:t>Bibliografia Básica</w:t>
            </w:r>
            <w:r w:rsidRPr="003C1F66">
              <w:t>:</w:t>
            </w:r>
          </w:p>
          <w:p w14:paraId="3B35C529" w14:textId="77777777" w:rsidR="004210ED" w:rsidRDefault="004210ED" w:rsidP="00281531">
            <w:pPr>
              <w:spacing w:line="360" w:lineRule="auto"/>
              <w:jc w:val="both"/>
            </w:pPr>
            <w:r w:rsidRPr="004210ED">
              <w:t xml:space="preserve">DEMANA, Franklin D... [et al.]. Pré-cálculo. São Paulo: Pearson Addison Wesley, 2009. ISBN 9788588639379 </w:t>
            </w:r>
          </w:p>
          <w:p w14:paraId="6BB0C40D" w14:textId="18D99163" w:rsidR="00281531" w:rsidRDefault="00281531" w:rsidP="00281531">
            <w:pPr>
              <w:spacing w:line="360" w:lineRule="auto"/>
              <w:jc w:val="both"/>
            </w:pPr>
            <w:r>
              <w:t xml:space="preserve">MEDEIROS, Valéria Zuma (coord.). et. al. </w:t>
            </w:r>
            <w:bookmarkStart w:id="26" w:name="OLE_LINK9"/>
            <w:bookmarkStart w:id="27" w:name="OLE_LINK10"/>
            <w:r>
              <w:t>Pré-cálculo. 2</w:t>
            </w:r>
            <w:bookmarkEnd w:id="26"/>
            <w:bookmarkEnd w:id="27"/>
            <w:r>
              <w:t xml:space="preserve">. ed. rev. São Paulo: Cengage Learning, 2013.  </w:t>
            </w:r>
          </w:p>
          <w:p w14:paraId="5B8A0A61" w14:textId="7F5ECF49" w:rsidR="00194079" w:rsidRPr="003C1F66" w:rsidRDefault="004210ED" w:rsidP="00281531">
            <w:pPr>
              <w:spacing w:line="360" w:lineRule="auto"/>
              <w:jc w:val="both"/>
            </w:pPr>
            <w:r w:rsidRPr="004210ED">
              <w:t>STEWART, James. Cálculo: volume 1. São Paulo, SP: Cengage Learning, 2013. 524 p. ISBN 9788522112586</w:t>
            </w:r>
          </w:p>
        </w:tc>
      </w:tr>
      <w:tr w:rsidR="00FA44C4" w:rsidRPr="0094793D" w14:paraId="0D3D56EB" w14:textId="77777777" w:rsidTr="00CA6201">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36762B7" w14:textId="77777777" w:rsidR="00FA44C4" w:rsidRPr="003C1F66" w:rsidRDefault="00FA44C4" w:rsidP="00CA6201">
            <w:pPr>
              <w:spacing w:line="360" w:lineRule="auto"/>
              <w:jc w:val="both"/>
              <w:rPr>
                <w:b/>
              </w:rPr>
            </w:pPr>
            <w:r w:rsidRPr="003C1F66">
              <w:rPr>
                <w:b/>
              </w:rPr>
              <w:t>Bibliografia Complementar:</w:t>
            </w:r>
          </w:p>
          <w:p w14:paraId="7451D7A8" w14:textId="77777777" w:rsidR="00281531" w:rsidRDefault="00281531" w:rsidP="00281531">
            <w:pPr>
              <w:spacing w:after="120"/>
              <w:jc w:val="both"/>
            </w:pPr>
            <w:r>
              <w:t xml:space="preserve">ANTON, Howard; BIVENS, Irl; DAVIS, Stephen. Cálculo. 8. ed. Porto Alegre: Bookman, 2007. v. 1. </w:t>
            </w:r>
          </w:p>
          <w:p w14:paraId="02CB4697" w14:textId="77777777" w:rsidR="00281531" w:rsidRDefault="00281531" w:rsidP="00281531">
            <w:pPr>
              <w:spacing w:after="120"/>
              <w:jc w:val="both"/>
            </w:pPr>
            <w:r>
              <w:t xml:space="preserve">IEZZI, Gelson. et. al. Fundamentos de Matemática Elementar - vol. 1: Conjuntos, Funções. 9. ed. São Paulo: Atual, 2013.  </w:t>
            </w:r>
          </w:p>
          <w:p w14:paraId="4B5FBA63" w14:textId="77777777" w:rsidR="00281531" w:rsidRDefault="00281531" w:rsidP="00281531">
            <w:pPr>
              <w:spacing w:after="120"/>
              <w:jc w:val="both"/>
            </w:pPr>
            <w:r>
              <w:t xml:space="preserve">IEZZI, Gelson. et. al. Fundamentos de Matemática Elementar - vol. 2: Logaritmos. 9. ed. São Paulo: Atual, 2013.  </w:t>
            </w:r>
          </w:p>
          <w:p w14:paraId="327E5643" w14:textId="77777777" w:rsidR="00281531" w:rsidRDefault="00281531" w:rsidP="00281531">
            <w:pPr>
              <w:spacing w:after="120"/>
              <w:jc w:val="both"/>
            </w:pPr>
            <w:r>
              <w:t xml:space="preserve">IEZZI, Gelson. Fundamentos de Matemática Elementar - vol. 3: Trigonometria. 9. ed. São Paulo: Atual, 2013.  </w:t>
            </w:r>
          </w:p>
          <w:p w14:paraId="10DD1A0E" w14:textId="33C02135" w:rsidR="00FA44C4" w:rsidRPr="009068BC" w:rsidRDefault="00281531" w:rsidP="00281531">
            <w:pPr>
              <w:spacing w:after="120"/>
              <w:jc w:val="both"/>
            </w:pPr>
            <w:r>
              <w:t>IEZZI, Gelson. Fundamentos de Matemática Elementar - vol. 6: Complexos, Polinômios, Equações. 7. ed. São Paulo: Atual, 2013.</w:t>
            </w:r>
          </w:p>
        </w:tc>
      </w:tr>
    </w:tbl>
    <w:p w14:paraId="306F4D97" w14:textId="77777777" w:rsidR="00FA44C4" w:rsidRDefault="00FA44C4"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1B2F0AFA"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666A75A" w14:textId="7B1FA31E" w:rsidR="009B41A5" w:rsidRPr="003C1F66" w:rsidRDefault="009B41A5" w:rsidP="00CA6201">
            <w:pPr>
              <w:pStyle w:val="Header"/>
              <w:snapToGrid w:val="0"/>
              <w:spacing w:line="360" w:lineRule="auto"/>
              <w:jc w:val="both"/>
              <w:rPr>
                <w:b/>
              </w:rPr>
            </w:pPr>
            <w:r w:rsidRPr="003C1F66">
              <w:t xml:space="preserve">COMPONENTE CURRICULAR: </w:t>
            </w:r>
            <w:r w:rsidRPr="00A418F1">
              <w:t>Estatística</w:t>
            </w:r>
          </w:p>
        </w:tc>
      </w:tr>
      <w:tr w:rsidR="009B41A5" w14:paraId="66C5C4E6" w14:textId="77777777" w:rsidTr="00DC48F5">
        <w:tc>
          <w:tcPr>
            <w:tcW w:w="2634" w:type="pct"/>
            <w:tcBorders>
              <w:top w:val="single" w:sz="4" w:space="0" w:color="000000"/>
              <w:left w:val="single" w:sz="4" w:space="0" w:color="000000"/>
              <w:bottom w:val="single" w:sz="4" w:space="0" w:color="000000"/>
            </w:tcBorders>
            <w:shd w:val="clear" w:color="auto" w:fill="auto"/>
          </w:tcPr>
          <w:p w14:paraId="76C4E625"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ABE04A9" w14:textId="363FE29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29FCC2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C1F8EFC" w14:textId="77777777" w:rsidR="009B41A5" w:rsidRPr="003C1F66" w:rsidRDefault="009B41A5" w:rsidP="00DC48F5">
            <w:pPr>
              <w:spacing w:line="360" w:lineRule="auto"/>
              <w:jc w:val="both"/>
            </w:pPr>
            <w:r w:rsidRPr="003C1F66">
              <w:rPr>
                <w:b/>
              </w:rPr>
              <w:t>Ementa</w:t>
            </w:r>
            <w:r w:rsidRPr="003C1F66">
              <w:t>:</w:t>
            </w:r>
          </w:p>
          <w:p w14:paraId="71BD34CF" w14:textId="03A32BBC" w:rsidR="009B41A5" w:rsidRPr="003C1F66" w:rsidRDefault="00271C4E" w:rsidP="00DC48F5">
            <w:pPr>
              <w:jc w:val="both"/>
            </w:pPr>
            <w:r w:rsidRPr="00271C4E">
              <w:t>Método estatístico e suas fases. População e amostra. Séries estatísticas. Distribuições de frequências. Gráficos estatísticos. Medidas de posição. Medidas de dispersão. Medidas de assimetria e curtose. Medidas separatrizes. Amostragem. Estimadores. Distribuições amostrais, intervalos de confiança e testes de hipóteses para média, variância e proporção. Análise de variância. Correlação e regressão linear.</w:t>
            </w:r>
          </w:p>
        </w:tc>
      </w:tr>
      <w:tr w:rsidR="009B41A5" w14:paraId="7F1893B9" w14:textId="77777777" w:rsidTr="00DC48F5">
        <w:trPr>
          <w:trHeight w:val="41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768D89A" w14:textId="77777777" w:rsidR="009B41A5" w:rsidRPr="003C1F66" w:rsidRDefault="009B41A5" w:rsidP="00DC48F5">
            <w:pPr>
              <w:spacing w:line="360" w:lineRule="auto"/>
              <w:jc w:val="both"/>
            </w:pPr>
            <w:r w:rsidRPr="003C1F66">
              <w:rPr>
                <w:b/>
              </w:rPr>
              <w:t>Bibliografia Básica</w:t>
            </w:r>
            <w:r w:rsidRPr="003C1F66">
              <w:t>:</w:t>
            </w:r>
          </w:p>
          <w:p w14:paraId="2392BC09" w14:textId="77777777" w:rsidR="00271C4E" w:rsidRDefault="00271C4E" w:rsidP="00271C4E">
            <w:pPr>
              <w:spacing w:after="120"/>
              <w:jc w:val="both"/>
            </w:pPr>
            <w:r>
              <w:t>COSTA NETO, P. L. O. Estatística. 2. ed. São Paulo: Edgard Blücher, 2002.</w:t>
            </w:r>
          </w:p>
          <w:p w14:paraId="4F44790A" w14:textId="77E21190" w:rsidR="00271C4E" w:rsidRDefault="00C5119F" w:rsidP="00271C4E">
            <w:pPr>
              <w:spacing w:after="120"/>
              <w:jc w:val="both"/>
            </w:pPr>
            <w:r w:rsidRPr="00C5119F">
              <w:t>FONSECA, Jairo Simon da; MARTINS, Gilberto de Andrade. Curso de estatística. 6. ed. São Paulo, SP: Atlas, 2012. 320 p. ISBN 9788522414710</w:t>
            </w:r>
            <w:r w:rsidR="00271C4E">
              <w:t xml:space="preserve"> </w:t>
            </w:r>
          </w:p>
          <w:p w14:paraId="11E0FB62" w14:textId="10E45153" w:rsidR="009B41A5" w:rsidRPr="003C1F66" w:rsidRDefault="00271C4E" w:rsidP="00271C4E">
            <w:pPr>
              <w:spacing w:after="120"/>
              <w:jc w:val="both"/>
            </w:pPr>
            <w:r>
              <w:t>VIEIRA, S. Elementos de Estatística. 5. ed. São Paulo: Atlas, 2012.</w:t>
            </w:r>
          </w:p>
        </w:tc>
      </w:tr>
      <w:tr w:rsidR="009B41A5" w:rsidRPr="0094793D" w14:paraId="140208BA"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E81817" w14:textId="77777777" w:rsidR="009B41A5" w:rsidRPr="003C1F66" w:rsidRDefault="009B41A5" w:rsidP="00DC48F5">
            <w:pPr>
              <w:spacing w:line="360" w:lineRule="auto"/>
              <w:jc w:val="both"/>
              <w:rPr>
                <w:b/>
              </w:rPr>
            </w:pPr>
            <w:r w:rsidRPr="003C1F66">
              <w:rPr>
                <w:b/>
              </w:rPr>
              <w:t>Bibliografia Complementar:</w:t>
            </w:r>
          </w:p>
          <w:p w14:paraId="49F5E173" w14:textId="77777777" w:rsidR="00271C4E" w:rsidRDefault="00271C4E" w:rsidP="00271C4E">
            <w:pPr>
              <w:spacing w:after="120"/>
              <w:jc w:val="both"/>
            </w:pPr>
            <w:r>
              <w:t>CRESPO, A. A. Estatística Fácil. 19. ed. São Paulo: Saraiva, 2009.</w:t>
            </w:r>
          </w:p>
          <w:p w14:paraId="78D6C786" w14:textId="759FFAAE" w:rsidR="00271C4E" w:rsidRDefault="00083414" w:rsidP="00271C4E">
            <w:pPr>
              <w:spacing w:after="120"/>
              <w:jc w:val="both"/>
            </w:pPr>
            <w:r w:rsidRPr="00083414">
              <w:t>LEVINE, David M.,; LEVINE, David M. et al. Estatística: teoria e aplicações usando microsoft excel em português. 6. ed. Rio de Janeiro, RJ: LTC, 2012. 804 p. ISBN 9788521620198</w:t>
            </w:r>
          </w:p>
          <w:p w14:paraId="1D0E20C5" w14:textId="77777777" w:rsidR="00083414" w:rsidRDefault="00083414" w:rsidP="00271C4E">
            <w:pPr>
              <w:spacing w:after="120"/>
              <w:jc w:val="both"/>
            </w:pPr>
            <w:r w:rsidRPr="00083414">
              <w:t xml:space="preserve">MORETTIN, Pedro Alberto; BUSSAB, Wilton de O. Estatística básica. 8. ed. São Paulo, SP: Saraiva, 2013. 548 p. ISBN 9788502207998 </w:t>
            </w:r>
          </w:p>
          <w:p w14:paraId="492B5943" w14:textId="066203C4" w:rsidR="00271C4E" w:rsidRDefault="00083414" w:rsidP="00271C4E">
            <w:pPr>
              <w:spacing w:after="120"/>
              <w:jc w:val="both"/>
            </w:pPr>
            <w:r w:rsidRPr="00083414">
              <w:t>SILVA, Ermes Medeiros da et al. Estatística para cursos de: economia, administração e ciências contábeis. 4.ed. São Paulo: Atlas, 2010. v.1 ISBN 9788522459025</w:t>
            </w:r>
            <w:r w:rsidR="00271C4E">
              <w:t xml:space="preserve"> </w:t>
            </w:r>
          </w:p>
          <w:p w14:paraId="77625FCC" w14:textId="15955BAA" w:rsidR="009B41A5" w:rsidRPr="0058536E" w:rsidRDefault="00083414" w:rsidP="00271C4E">
            <w:pPr>
              <w:spacing w:after="120"/>
              <w:jc w:val="both"/>
            </w:pPr>
            <w:r w:rsidRPr="00083414">
              <w:t xml:space="preserve">TRIOLA, Mario F. </w:t>
            </w:r>
            <w:bookmarkStart w:id="28" w:name="OLE_LINK13"/>
            <w:bookmarkStart w:id="29" w:name="OLE_LINK14"/>
            <w:r w:rsidRPr="00083414">
              <w:t>Introdução à estatística/ atualização da tecnologia</w:t>
            </w:r>
            <w:bookmarkEnd w:id="28"/>
            <w:bookmarkEnd w:id="29"/>
            <w:r w:rsidRPr="00083414">
              <w:t>. 11. ed. Rio de Janeiro, RJ: LTC, 2008. 707 p.</w:t>
            </w:r>
          </w:p>
        </w:tc>
      </w:tr>
    </w:tbl>
    <w:p w14:paraId="2D15858A"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6FFFEDFC"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DB0BAED" w14:textId="2C372044" w:rsidR="009B41A5" w:rsidRPr="003C1F66" w:rsidRDefault="009B41A5" w:rsidP="008C2E67">
            <w:pPr>
              <w:pStyle w:val="Header"/>
              <w:snapToGrid w:val="0"/>
              <w:spacing w:line="360" w:lineRule="auto"/>
              <w:jc w:val="both"/>
              <w:rPr>
                <w:b/>
              </w:rPr>
            </w:pPr>
            <w:r w:rsidRPr="003C1F66">
              <w:t xml:space="preserve">COMPONENTE CURRICULAR: </w:t>
            </w:r>
            <w:r w:rsidR="008C2E67">
              <w:t>Cálculo Numérico</w:t>
            </w:r>
          </w:p>
        </w:tc>
      </w:tr>
      <w:tr w:rsidR="009B41A5" w14:paraId="26B04605" w14:textId="77777777" w:rsidTr="00DC48F5">
        <w:tc>
          <w:tcPr>
            <w:tcW w:w="2634" w:type="pct"/>
            <w:tcBorders>
              <w:top w:val="single" w:sz="4" w:space="0" w:color="000000"/>
              <w:left w:val="single" w:sz="4" w:space="0" w:color="000000"/>
              <w:bottom w:val="single" w:sz="4" w:space="0" w:color="000000"/>
            </w:tcBorders>
            <w:shd w:val="clear" w:color="auto" w:fill="auto"/>
          </w:tcPr>
          <w:p w14:paraId="4859DF39"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AD55F28" w14:textId="2494F5D5"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4D625C18"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37AE20A" w14:textId="77777777" w:rsidR="009B41A5" w:rsidRPr="003C1F66" w:rsidRDefault="009B41A5" w:rsidP="00DC48F5">
            <w:pPr>
              <w:spacing w:line="360" w:lineRule="auto"/>
              <w:jc w:val="both"/>
            </w:pPr>
            <w:r w:rsidRPr="003C1F66">
              <w:rPr>
                <w:b/>
              </w:rPr>
              <w:t>Ementa</w:t>
            </w:r>
            <w:r w:rsidRPr="003C1F66">
              <w:t>:</w:t>
            </w:r>
          </w:p>
          <w:p w14:paraId="21A304C6" w14:textId="77777777" w:rsidR="009B41A5" w:rsidRDefault="008C2E67" w:rsidP="00DC48F5">
            <w:pPr>
              <w:jc w:val="both"/>
            </w:pPr>
            <w:r w:rsidRPr="008C2E67">
              <w:t>Erros. Solução de equações algébricas e transcendentes. Solução de equações polinomiais. Solução de sistemas e equações lineares. Interpolação e diferenciação. Ajuste de curvas. Integração numérica. Solução numérica de equações diferenciais. Estudo de construção de algoritmos e implementação em linguagem de Programação.</w:t>
            </w:r>
          </w:p>
          <w:p w14:paraId="7658F2AA" w14:textId="5EE952F6" w:rsidR="00344650" w:rsidRPr="003C1F66" w:rsidRDefault="00344650" w:rsidP="00DC48F5">
            <w:pPr>
              <w:jc w:val="both"/>
            </w:pPr>
          </w:p>
        </w:tc>
      </w:tr>
      <w:tr w:rsidR="009B41A5" w14:paraId="055F655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73D3C4" w14:textId="77777777" w:rsidR="009B41A5" w:rsidRPr="003C1F66" w:rsidRDefault="009B41A5" w:rsidP="00DC48F5">
            <w:pPr>
              <w:spacing w:line="360" w:lineRule="auto"/>
              <w:jc w:val="both"/>
            </w:pPr>
            <w:r w:rsidRPr="003C1F66">
              <w:rPr>
                <w:b/>
              </w:rPr>
              <w:t>Bibliografia Básica</w:t>
            </w:r>
            <w:r w:rsidRPr="003C1F66">
              <w:t>:</w:t>
            </w:r>
          </w:p>
          <w:p w14:paraId="1334FB69" w14:textId="77777777" w:rsidR="008C2E67" w:rsidRDefault="008C2E67" w:rsidP="008C2E67">
            <w:pPr>
              <w:spacing w:after="120"/>
              <w:jc w:val="both"/>
            </w:pPr>
            <w:r>
              <w:t>BARROSO, C. L. et al. Cálculo Numérico – Com Aplicações. 2. ed. São Paulo: Harbra, 1987.</w:t>
            </w:r>
          </w:p>
          <w:p w14:paraId="729DA270" w14:textId="77777777" w:rsidR="008C2E67" w:rsidRDefault="008C2E67" w:rsidP="008C2E67">
            <w:pPr>
              <w:spacing w:after="120"/>
              <w:jc w:val="both"/>
            </w:pPr>
            <w:r>
              <w:t>BURDEN, R. L. &amp; FAIRES, J. D. Análise Numérica. 8. ed. São Paulo: Tompson, 2008.</w:t>
            </w:r>
          </w:p>
          <w:p w14:paraId="3C402F32" w14:textId="246DA4D7" w:rsidR="009B41A5" w:rsidRPr="003C1F66" w:rsidRDefault="008C2E67" w:rsidP="008C2E67">
            <w:pPr>
              <w:spacing w:after="120"/>
              <w:jc w:val="both"/>
            </w:pPr>
            <w:r>
              <w:t>SPERANDIO, D.; MENDES, J. T.; SILVA, L. H. M. Cálculo Numérico: Características Matemáticas e Computacionais dos Métodos Numéricos. São Paulo: Prentice Hall, 2003.</w:t>
            </w:r>
          </w:p>
        </w:tc>
      </w:tr>
      <w:tr w:rsidR="009B41A5" w:rsidRPr="0094793D" w14:paraId="1DA1ED56"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BE60DD" w14:textId="77777777" w:rsidR="009B41A5" w:rsidRPr="003C1F66" w:rsidRDefault="009B41A5" w:rsidP="00DC48F5">
            <w:pPr>
              <w:spacing w:line="360" w:lineRule="auto"/>
              <w:jc w:val="both"/>
              <w:rPr>
                <w:b/>
              </w:rPr>
            </w:pPr>
            <w:r w:rsidRPr="003C1F66">
              <w:rPr>
                <w:b/>
              </w:rPr>
              <w:t>Bibliografia Complementar:</w:t>
            </w:r>
          </w:p>
          <w:p w14:paraId="67D6F76E" w14:textId="77777777" w:rsidR="008C2E67" w:rsidRDefault="008C2E67" w:rsidP="008C2E67">
            <w:pPr>
              <w:spacing w:after="120"/>
              <w:jc w:val="both"/>
            </w:pPr>
            <w:r>
              <w:t>ARENALES, S. H. de V.; DAREZZO, A. Cálculo numérico: aprendizagem com apoio de software. São Paulo: Thomson Learning, 2008.</w:t>
            </w:r>
          </w:p>
          <w:p w14:paraId="3CDF3644" w14:textId="77777777" w:rsidR="008C2E67" w:rsidRDefault="008C2E67" w:rsidP="008C2E67">
            <w:pPr>
              <w:spacing w:after="120"/>
              <w:jc w:val="both"/>
            </w:pPr>
            <w:r>
              <w:t>BURAN, R. &amp; LIMA, A. C. Cálculo Numérico. Rio de Janeiro: LTC, 2007. CUNHA, M. C. C. Métodos Numéricos. 2. ed. São Paulo: UNICAMP, 2000. FRANCO, Neid B. Cálculo numérico. São Paulo: Prentice Hall, 2008.</w:t>
            </w:r>
          </w:p>
          <w:p w14:paraId="2FEDA5A8" w14:textId="683C3390" w:rsidR="00D307CF" w:rsidRDefault="008C2E67" w:rsidP="008C2E67">
            <w:pPr>
              <w:spacing w:after="120"/>
              <w:jc w:val="both"/>
            </w:pPr>
            <w:r>
              <w:t>RUGGIERO, Márcia A. G.; LOPES, Vera Lúcia. Cálculo Numérico: Aspectos Teóricos e Computacionais. 2. ed. São Paulo: Pearson, 1996.</w:t>
            </w:r>
          </w:p>
          <w:p w14:paraId="4AF8DBFF" w14:textId="77777777" w:rsidR="00D307CF" w:rsidRDefault="00D307CF" w:rsidP="00D307CF">
            <w:pPr>
              <w:spacing w:after="120"/>
              <w:jc w:val="both"/>
            </w:pPr>
            <w:r>
              <w:t>FLEMMING, Diva Marília; GONÇALVES, Mirian Buss. Cálculo A: funções, limite, derivação e integração. 6. ed. rev. ampl. São Paulo, SP: Pearson Prentice Hall, 2006. ix, 448 p. ISBN 9788576051152</w:t>
            </w:r>
          </w:p>
          <w:p w14:paraId="12713F9C" w14:textId="6C4EC2BF" w:rsidR="00D307CF" w:rsidRPr="00D740CF" w:rsidRDefault="00D307CF" w:rsidP="00D307CF">
            <w:pPr>
              <w:spacing w:after="120"/>
              <w:jc w:val="both"/>
            </w:pPr>
            <w:r w:rsidRPr="0024763A">
              <w:t xml:space="preserve">MUNEM, Mustafa A.; FOULIS, David J. Cálculo. Rio de Janeiro: LTC, 2011. 1033 p. ISBN 9788521610939 </w:t>
            </w:r>
          </w:p>
        </w:tc>
      </w:tr>
    </w:tbl>
    <w:p w14:paraId="681AAF6B"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3FB1B4C8"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2C87808" w14:textId="44D09874" w:rsidR="009B41A5" w:rsidRPr="003C1F66" w:rsidRDefault="009B41A5" w:rsidP="00E44E6C">
            <w:pPr>
              <w:pStyle w:val="Header"/>
              <w:snapToGrid w:val="0"/>
              <w:spacing w:line="360" w:lineRule="auto"/>
              <w:jc w:val="both"/>
              <w:rPr>
                <w:b/>
              </w:rPr>
            </w:pPr>
            <w:r w:rsidRPr="003C1F66">
              <w:t xml:space="preserve">COMPONENTE CURRICULAR: </w:t>
            </w:r>
            <w:r w:rsidRPr="00A418F1">
              <w:t xml:space="preserve">Lógica </w:t>
            </w:r>
            <w:r w:rsidR="00E44E6C">
              <w:t>para</w:t>
            </w:r>
            <w:r w:rsidRPr="00A418F1">
              <w:t xml:space="preserve"> Computação</w:t>
            </w:r>
          </w:p>
        </w:tc>
      </w:tr>
      <w:tr w:rsidR="009B41A5" w14:paraId="5C92B6B9" w14:textId="77777777" w:rsidTr="00DC48F5">
        <w:tc>
          <w:tcPr>
            <w:tcW w:w="2634" w:type="pct"/>
            <w:tcBorders>
              <w:top w:val="single" w:sz="4" w:space="0" w:color="000000"/>
              <w:left w:val="single" w:sz="4" w:space="0" w:color="000000"/>
              <w:bottom w:val="single" w:sz="4" w:space="0" w:color="000000"/>
            </w:tcBorders>
            <w:shd w:val="clear" w:color="auto" w:fill="auto"/>
          </w:tcPr>
          <w:p w14:paraId="1F712963"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34D6E71" w14:textId="1BA00D33"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1AF42F9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378B09A" w14:textId="77777777" w:rsidR="009B41A5" w:rsidRPr="003C1F66" w:rsidRDefault="009B41A5" w:rsidP="00DC48F5">
            <w:pPr>
              <w:spacing w:line="360" w:lineRule="auto"/>
              <w:jc w:val="both"/>
            </w:pPr>
            <w:r w:rsidRPr="003C1F66">
              <w:rPr>
                <w:b/>
              </w:rPr>
              <w:t>Ementa</w:t>
            </w:r>
            <w:r w:rsidRPr="003C1F66">
              <w:t>:</w:t>
            </w:r>
          </w:p>
          <w:p w14:paraId="481BABCF" w14:textId="77777777" w:rsidR="009B41A5" w:rsidRDefault="009B41A5" w:rsidP="00DC48F5">
            <w:pPr>
              <w:jc w:val="both"/>
            </w:pPr>
            <w:r w:rsidRPr="00055644">
              <w:t>Operadores Lógicos. Tabelas-Verdade. Formalização de Argumentos. Regras de Inferência. Verificação da validade de fórmulas por Árvores de Refutação. Verificação da validade de fórmulas por Tabelas-Verdade. Cálculo Proposicional. Cálculo de Predicados.</w:t>
            </w:r>
          </w:p>
          <w:p w14:paraId="689AEFF3" w14:textId="77777777" w:rsidR="009B41A5" w:rsidRPr="003C1F66" w:rsidRDefault="009B41A5" w:rsidP="00DC48F5">
            <w:pPr>
              <w:jc w:val="both"/>
            </w:pPr>
          </w:p>
        </w:tc>
      </w:tr>
      <w:tr w:rsidR="009B41A5" w14:paraId="6152DA2F"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4D3A148" w14:textId="77777777" w:rsidR="009B41A5" w:rsidRPr="003C1F66" w:rsidRDefault="009B41A5" w:rsidP="00DC48F5">
            <w:pPr>
              <w:spacing w:line="360" w:lineRule="auto"/>
              <w:jc w:val="both"/>
            </w:pPr>
            <w:r w:rsidRPr="003C1F66">
              <w:rPr>
                <w:b/>
              </w:rPr>
              <w:t>Bibliografia Básica</w:t>
            </w:r>
            <w:r w:rsidRPr="003C1F66">
              <w:t>:</w:t>
            </w:r>
          </w:p>
          <w:p w14:paraId="65DF1BAC" w14:textId="77777777" w:rsidR="009B41A5" w:rsidRDefault="009B41A5" w:rsidP="00DC48F5">
            <w:pPr>
              <w:spacing w:after="120"/>
              <w:jc w:val="both"/>
            </w:pPr>
            <w:r>
              <w:t>ALENCAR FILHO, Edgard de. Iniciação à lógica matemática. São Paulo: Nobel. 2003.</w:t>
            </w:r>
          </w:p>
          <w:p w14:paraId="3B35917E" w14:textId="77777777" w:rsidR="009B41A5" w:rsidRDefault="009B41A5" w:rsidP="00DC48F5">
            <w:pPr>
              <w:spacing w:after="120"/>
              <w:jc w:val="both"/>
            </w:pPr>
            <w:r>
              <w:t>SALMON, Wesley C.; Lógica. LTC. 3 ed. 2010. ISBN: 9788521616900</w:t>
            </w:r>
          </w:p>
          <w:p w14:paraId="111B59DB" w14:textId="77777777" w:rsidR="009B41A5" w:rsidRPr="003C1F66" w:rsidRDefault="009B41A5" w:rsidP="00DC48F5">
            <w:pPr>
              <w:spacing w:after="120"/>
              <w:jc w:val="both"/>
            </w:pPr>
            <w:r>
              <w:t>SOUZA, João Nunes de. Lógica para ciência da computação: fundamentos de linguagem, semântica e sistemas de duração. Rio de Janeiro: Campus, 2002.</w:t>
            </w:r>
          </w:p>
        </w:tc>
      </w:tr>
      <w:tr w:rsidR="009B41A5" w:rsidRPr="0094793D" w14:paraId="72A430FD"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2891CAF" w14:textId="77777777" w:rsidR="009B41A5" w:rsidRPr="003C1F66" w:rsidRDefault="009B41A5" w:rsidP="00DC48F5">
            <w:pPr>
              <w:spacing w:line="360" w:lineRule="auto"/>
              <w:jc w:val="both"/>
              <w:rPr>
                <w:b/>
              </w:rPr>
            </w:pPr>
            <w:r w:rsidRPr="003C1F66">
              <w:rPr>
                <w:b/>
              </w:rPr>
              <w:t>Bibliografia Complementar:</w:t>
            </w:r>
          </w:p>
          <w:p w14:paraId="211E36B9" w14:textId="77777777" w:rsidR="009B41A5" w:rsidRDefault="009B41A5" w:rsidP="00DC48F5">
            <w:pPr>
              <w:spacing w:after="120"/>
              <w:jc w:val="both"/>
            </w:pPr>
            <w:r>
              <w:t>ZEGARELLI, Mark; Lógica Para Leigos. Alta Books. 2013. ISBN: 9788576088028</w:t>
            </w:r>
          </w:p>
          <w:p w14:paraId="1F26262F" w14:textId="77777777" w:rsidR="009B41A5" w:rsidRDefault="009B41A5" w:rsidP="00DC48F5">
            <w:pPr>
              <w:spacing w:after="120"/>
              <w:jc w:val="both"/>
            </w:pPr>
            <w:r>
              <w:t>RIPOLL, Jaime Bruck; RIPOLL, Cydara Cavedon; SILVEIRA, Jose Francisco Porto da. Números racionais, reais e complexos. 2. ed. rev. ampl. Porto Alegre: UFRGS, 2011. 521 p. ISBN 9788538601289</w:t>
            </w:r>
          </w:p>
          <w:p w14:paraId="15939DC9" w14:textId="77777777" w:rsidR="009B41A5" w:rsidRDefault="009B41A5" w:rsidP="00DC48F5">
            <w:pPr>
              <w:spacing w:after="120"/>
              <w:jc w:val="both"/>
            </w:pPr>
            <w:r>
              <w:t>GIOVANNI, José Ruy; BONJORNO, José Roberto; GIOVANNI JR, José Ruy. Matemática completa. São Paulo: FTD, 2002. 592 p. ISBN 8532248276</w:t>
            </w:r>
          </w:p>
          <w:p w14:paraId="5B18F126" w14:textId="77777777" w:rsidR="009B41A5" w:rsidRDefault="009B41A5" w:rsidP="00DC48F5">
            <w:pPr>
              <w:spacing w:after="120"/>
              <w:jc w:val="both"/>
            </w:pPr>
            <w:r>
              <w:t>GONÇALVES, Adilson. Introdução à algebra. 5. ed. Rio de ja: Instituto Nacional de Matemática Pura e Aplicada - IMPA, 2012. 194 p. ([Coleção] Projeto Euclides) ISBN 9788524401084</w:t>
            </w:r>
          </w:p>
          <w:p w14:paraId="66E8236E" w14:textId="77777777" w:rsidR="009B41A5" w:rsidRPr="005D2BFF" w:rsidRDefault="009B41A5" w:rsidP="00DC48F5">
            <w:pPr>
              <w:spacing w:after="120"/>
              <w:jc w:val="both"/>
            </w:pPr>
            <w:r>
              <w:t>FIGUEIREDO, Djairo Guedes. Análise I. 2. ed. Rio de Janeiro: LTC, 2011. 256 p. ISBN 9788521610625</w:t>
            </w:r>
          </w:p>
        </w:tc>
      </w:tr>
    </w:tbl>
    <w:p w14:paraId="1FF847AF"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1F56D56A"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2E2BC19" w14:textId="77777777" w:rsidR="009B41A5" w:rsidRPr="003C1F66" w:rsidRDefault="009B41A5" w:rsidP="00DC48F5">
            <w:pPr>
              <w:pStyle w:val="Header"/>
              <w:snapToGrid w:val="0"/>
              <w:spacing w:line="360" w:lineRule="auto"/>
              <w:jc w:val="both"/>
              <w:rPr>
                <w:b/>
              </w:rPr>
            </w:pPr>
            <w:r w:rsidRPr="003C1F66">
              <w:t xml:space="preserve">COMPONENTE CURRICULAR: </w:t>
            </w:r>
            <w:r w:rsidRPr="0058536E">
              <w:t>C</w:t>
            </w:r>
            <w:r>
              <w:t>álculo Diferencial e Integral I</w:t>
            </w:r>
          </w:p>
        </w:tc>
      </w:tr>
      <w:tr w:rsidR="009B41A5" w14:paraId="69873A3C" w14:textId="77777777" w:rsidTr="00DC48F5">
        <w:tc>
          <w:tcPr>
            <w:tcW w:w="2634" w:type="pct"/>
            <w:tcBorders>
              <w:top w:val="single" w:sz="4" w:space="0" w:color="000000"/>
              <w:left w:val="single" w:sz="4" w:space="0" w:color="000000"/>
              <w:bottom w:val="single" w:sz="4" w:space="0" w:color="000000"/>
            </w:tcBorders>
            <w:shd w:val="clear" w:color="auto" w:fill="auto"/>
          </w:tcPr>
          <w:p w14:paraId="6145FE2D"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534E6CD" w14:textId="074DA7CE"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4D08F5A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3D201FE" w14:textId="77777777" w:rsidR="009B41A5" w:rsidRPr="003C1F66" w:rsidRDefault="009B41A5" w:rsidP="00DC48F5">
            <w:pPr>
              <w:spacing w:line="360" w:lineRule="auto"/>
              <w:jc w:val="both"/>
            </w:pPr>
            <w:r w:rsidRPr="003C1F66">
              <w:rPr>
                <w:b/>
              </w:rPr>
              <w:t>Ementa</w:t>
            </w:r>
            <w:r w:rsidRPr="003C1F66">
              <w:t>:</w:t>
            </w:r>
          </w:p>
          <w:p w14:paraId="2AA319DB" w14:textId="192C273C" w:rsidR="009B41A5" w:rsidRDefault="00425D02" w:rsidP="00DC48F5">
            <w:pPr>
              <w:jc w:val="both"/>
            </w:pPr>
            <w:r w:rsidRPr="00425D02">
              <w:t>Limites de função de uma variável: noção intuitiva de limite, propriedades dos limites, definição precisa de limites, limites infinitos e no infinito. Aplicações de limites. Derivadas de funções de uma variável: definição de derivada, interpretação geométrica, regras de derivação, derivada da função composta (regra da cadeia), Regra de L ́Hôpital, Derivada Implícita e taxas relacionadas, aplicações de derivadas (derivada como taxa de variação, problemas de maximização e minimização, construção de gráficos de função).</w:t>
            </w:r>
          </w:p>
          <w:p w14:paraId="4E23C352" w14:textId="77777777" w:rsidR="009B41A5" w:rsidRPr="003C1F66" w:rsidRDefault="009B41A5" w:rsidP="00DC48F5">
            <w:pPr>
              <w:jc w:val="both"/>
            </w:pPr>
          </w:p>
        </w:tc>
      </w:tr>
      <w:tr w:rsidR="009B41A5" w14:paraId="4511621F"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BC60CB1" w14:textId="77777777" w:rsidR="009B41A5" w:rsidRPr="003C1F66" w:rsidRDefault="009B41A5" w:rsidP="00DC48F5">
            <w:pPr>
              <w:spacing w:line="360" w:lineRule="auto"/>
              <w:jc w:val="both"/>
            </w:pPr>
            <w:r w:rsidRPr="003C1F66">
              <w:rPr>
                <w:b/>
              </w:rPr>
              <w:t>Bibliografia Básica</w:t>
            </w:r>
            <w:r w:rsidRPr="003C1F66">
              <w:t>:</w:t>
            </w:r>
          </w:p>
          <w:p w14:paraId="136712AE" w14:textId="77777777" w:rsidR="00425D02" w:rsidRDefault="00425D02" w:rsidP="00425D02">
            <w:pPr>
              <w:spacing w:after="120"/>
              <w:jc w:val="both"/>
            </w:pPr>
            <w:r>
              <w:t>ANTON, Howard; BIVENS, Irl; DAVIS, Stephen. Cálculo. 8. ed. São Paulo: Bookman, 2007. v. 1.</w:t>
            </w:r>
          </w:p>
          <w:p w14:paraId="74446B49" w14:textId="77777777" w:rsidR="00425D02" w:rsidRDefault="00425D02" w:rsidP="00425D02">
            <w:pPr>
              <w:spacing w:after="120"/>
              <w:jc w:val="both"/>
            </w:pPr>
            <w:r>
              <w:t xml:space="preserve">STEWART, James. Cálculo. 6. ed. São Paulo: Cengage Learning, 2010. v.1 </w:t>
            </w:r>
          </w:p>
          <w:p w14:paraId="28AB0CA8" w14:textId="7FD4B3B2" w:rsidR="009B41A5" w:rsidRPr="003C1F66" w:rsidRDefault="00425D02" w:rsidP="00425D02">
            <w:pPr>
              <w:spacing w:after="120"/>
              <w:jc w:val="both"/>
            </w:pPr>
            <w:r>
              <w:t>THOMAS, George B. et al. Cálculo. 11. ed. São Paulo: Pearson, 2008. v. 1.</w:t>
            </w:r>
          </w:p>
        </w:tc>
      </w:tr>
      <w:tr w:rsidR="009B41A5" w:rsidRPr="0094793D" w14:paraId="19C35978"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6EE17FA" w14:textId="77777777" w:rsidR="009B41A5" w:rsidRPr="003C1F66" w:rsidRDefault="009B41A5" w:rsidP="00DC48F5">
            <w:pPr>
              <w:spacing w:line="360" w:lineRule="auto"/>
              <w:jc w:val="both"/>
              <w:rPr>
                <w:b/>
              </w:rPr>
            </w:pPr>
            <w:r w:rsidRPr="003C1F66">
              <w:rPr>
                <w:b/>
              </w:rPr>
              <w:t>Bibliografia Complementar:</w:t>
            </w:r>
          </w:p>
          <w:p w14:paraId="4781C070" w14:textId="77777777" w:rsidR="0024763A" w:rsidRDefault="0024763A" w:rsidP="0024763A">
            <w:pPr>
              <w:spacing w:after="120"/>
              <w:jc w:val="both"/>
            </w:pPr>
            <w:r>
              <w:t>FLEMMING, Diva Marília; GONÇALVES, Mirian Buss. Cálculo A: funções, limite, derivação e integração. 6. ed. rev. ampl. São Paulo, SP: Pearson Prentice Hall, 2006. ix, 448 p. ISBN 9788576051152</w:t>
            </w:r>
          </w:p>
          <w:p w14:paraId="2EE61455" w14:textId="57C05244" w:rsidR="00425D02" w:rsidRDefault="0024763A" w:rsidP="0024763A">
            <w:pPr>
              <w:spacing w:after="120"/>
              <w:jc w:val="both"/>
            </w:pPr>
            <w:r>
              <w:t>GONÇALVES, Mirian Buss; FLEMMING, Diva Marília. Cálculo B: funções de várias variáveis, integrais múltiplas, integrais curvilíneas e de superfície. 2. ed. São Paulo, SP: Pearson Prentice Hall, 2007. ISBN 9788576051169</w:t>
            </w:r>
            <w:r w:rsidR="00425D02">
              <w:t xml:space="preserve"> </w:t>
            </w:r>
          </w:p>
          <w:p w14:paraId="4BA6DCD1" w14:textId="6AFBB091" w:rsidR="00425D02" w:rsidRDefault="0024763A" w:rsidP="00425D02">
            <w:pPr>
              <w:spacing w:after="120"/>
              <w:jc w:val="both"/>
            </w:pPr>
            <w:r w:rsidRPr="0024763A">
              <w:t>GUIDORIZZI, Hamilton Luiz. Um curso de cálculo. 5. ed. Rio de Janeiro, RJ: LTC, 2013. 4 v. ISBN 9788521612599 (v. 1)</w:t>
            </w:r>
            <w:r w:rsidR="00425D02">
              <w:t xml:space="preserve"> </w:t>
            </w:r>
          </w:p>
          <w:p w14:paraId="5B7212E5" w14:textId="325D962D" w:rsidR="00425D02" w:rsidRDefault="0024763A" w:rsidP="00425D02">
            <w:pPr>
              <w:spacing w:after="120"/>
              <w:jc w:val="both"/>
            </w:pPr>
            <w:r w:rsidRPr="0024763A">
              <w:t>LEITHOLD, Louis. O cálculo com geometria analítica. 3. ed. São Paulo, SP: Harbra, 1994. 2v. ISBN 8529400941 (v. 1)</w:t>
            </w:r>
            <w:r w:rsidR="00425D02">
              <w:t xml:space="preserve"> </w:t>
            </w:r>
          </w:p>
          <w:p w14:paraId="4DE65E7A" w14:textId="08A22D4F" w:rsidR="009B41A5" w:rsidRPr="00D307CF" w:rsidRDefault="0024763A" w:rsidP="00425D02">
            <w:pPr>
              <w:spacing w:after="120"/>
              <w:jc w:val="both"/>
            </w:pPr>
            <w:r w:rsidRPr="0024763A">
              <w:t xml:space="preserve">MUNEM, Mustafa A.; FOULIS, David J. Cálculo. Rio de Janeiro: LTC, 2011. 1033 p. ISBN 9788521610939 </w:t>
            </w:r>
          </w:p>
        </w:tc>
      </w:tr>
    </w:tbl>
    <w:p w14:paraId="764C20B0"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47050B3D"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18F06CF" w14:textId="77777777" w:rsidR="009B41A5" w:rsidRPr="003C1F66" w:rsidRDefault="009B41A5" w:rsidP="00DC48F5">
            <w:pPr>
              <w:pStyle w:val="Header"/>
              <w:snapToGrid w:val="0"/>
              <w:spacing w:line="360" w:lineRule="auto"/>
              <w:jc w:val="both"/>
              <w:rPr>
                <w:b/>
              </w:rPr>
            </w:pPr>
            <w:r w:rsidRPr="003C1F66">
              <w:t xml:space="preserve">COMPONENTE CURRICULAR: </w:t>
            </w:r>
            <w:r w:rsidRPr="0058536E">
              <w:t>C</w:t>
            </w:r>
            <w:r>
              <w:t>álculo Diferencial e Integral II</w:t>
            </w:r>
          </w:p>
        </w:tc>
      </w:tr>
      <w:tr w:rsidR="009B41A5" w14:paraId="138CC7EF" w14:textId="77777777" w:rsidTr="00DC48F5">
        <w:tc>
          <w:tcPr>
            <w:tcW w:w="2634" w:type="pct"/>
            <w:tcBorders>
              <w:top w:val="single" w:sz="4" w:space="0" w:color="000000"/>
              <w:left w:val="single" w:sz="4" w:space="0" w:color="000000"/>
              <w:bottom w:val="single" w:sz="4" w:space="0" w:color="000000"/>
            </w:tcBorders>
            <w:shd w:val="clear" w:color="auto" w:fill="auto"/>
          </w:tcPr>
          <w:p w14:paraId="278D0D69"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69483E59" w14:textId="182CF6A5"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6A296A83"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60A5769" w14:textId="77777777" w:rsidR="00425D02" w:rsidRDefault="009B41A5" w:rsidP="00425D02">
            <w:pPr>
              <w:spacing w:line="360" w:lineRule="auto"/>
              <w:jc w:val="both"/>
            </w:pPr>
            <w:r w:rsidRPr="003C1F66">
              <w:rPr>
                <w:b/>
              </w:rPr>
              <w:t>Ementa</w:t>
            </w:r>
            <w:r w:rsidRPr="003C1F66">
              <w:t>:</w:t>
            </w:r>
          </w:p>
          <w:p w14:paraId="6FD21981" w14:textId="35C83ACD" w:rsidR="009B41A5" w:rsidRPr="00425D02" w:rsidRDefault="00425D02" w:rsidP="00425D02">
            <w:pPr>
              <w:spacing w:line="360" w:lineRule="auto"/>
              <w:jc w:val="both"/>
            </w:pPr>
            <w:r w:rsidRPr="00425D02">
              <w:rPr>
                <w:lang w:eastAsia="en-US"/>
              </w:rPr>
              <w:t xml:space="preserve">Integral de funções de uma variável: Integral Indefinida, Integrais Fundamentais; Métodos de integração (por substituição, por partes, por frações parciais, por substituição trigonométrica e por potência das funções trigonométricas); Integral Definida e o Teorema Fundamental do Cálculo, Propriedades, Cálculo de área, Volume de um sólido de revolução, Comprimento de arco. Integrais impróprias. </w:t>
            </w:r>
          </w:p>
        </w:tc>
      </w:tr>
      <w:tr w:rsidR="009B41A5" w14:paraId="312C0BB4" w14:textId="77777777" w:rsidTr="003D4AE6">
        <w:trPr>
          <w:trHeight w:val="4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E81F25" w14:textId="77777777" w:rsidR="009B41A5" w:rsidRPr="003C1F66" w:rsidRDefault="009B41A5" w:rsidP="00DC48F5">
            <w:pPr>
              <w:spacing w:line="360" w:lineRule="auto"/>
              <w:jc w:val="both"/>
            </w:pPr>
            <w:r w:rsidRPr="003C1F66">
              <w:rPr>
                <w:b/>
              </w:rPr>
              <w:t>Bibliografia Básica</w:t>
            </w:r>
            <w:r w:rsidRPr="003C1F66">
              <w:t>:</w:t>
            </w:r>
          </w:p>
          <w:p w14:paraId="1B418201" w14:textId="77777777" w:rsidR="00425D02" w:rsidRDefault="00425D02" w:rsidP="00425D02">
            <w:pPr>
              <w:spacing w:after="120"/>
              <w:jc w:val="both"/>
            </w:pPr>
            <w:r>
              <w:t>ANTON, Howard; BIVENS, Irl; DAVIS, Stephen. Cálculo. 8. ed. São Paulo: Bookman, 2007. v. 1 e 2.</w:t>
            </w:r>
          </w:p>
          <w:p w14:paraId="3B252200" w14:textId="4FF6E9F7" w:rsidR="00425D02" w:rsidRDefault="003D4AE6" w:rsidP="00425D02">
            <w:pPr>
              <w:spacing w:after="120"/>
              <w:jc w:val="both"/>
            </w:pPr>
            <w:r>
              <w:t>FLEMMING, Diva Marília; GONÇALVES, Mirian Buss. Cálculo A: funções, limite, derivação e integração. 6. ed. rev. ampl. São Paulo, SP: Pearson Prentice Hall, 2006. ix, 448 p. ISBN 9788576051152</w:t>
            </w:r>
            <w:r w:rsidR="00425D02">
              <w:t xml:space="preserve"> </w:t>
            </w:r>
          </w:p>
          <w:p w14:paraId="038219FF" w14:textId="1A963856" w:rsidR="009B41A5" w:rsidRPr="003C1F66" w:rsidRDefault="00425D02" w:rsidP="00425D02">
            <w:pPr>
              <w:spacing w:after="120"/>
              <w:jc w:val="both"/>
            </w:pPr>
            <w:r>
              <w:t>STEWART, James. Cálculo. 6. ed. São Paulo: Cengage Learning, 2010. v.1 e 2.</w:t>
            </w:r>
          </w:p>
        </w:tc>
      </w:tr>
      <w:tr w:rsidR="009B41A5" w:rsidRPr="0094793D" w14:paraId="3D236AD8"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1C9B77C" w14:textId="77777777" w:rsidR="009B41A5" w:rsidRPr="003C1F66" w:rsidRDefault="009B41A5" w:rsidP="00DC48F5">
            <w:pPr>
              <w:spacing w:line="360" w:lineRule="auto"/>
              <w:jc w:val="both"/>
              <w:rPr>
                <w:b/>
              </w:rPr>
            </w:pPr>
            <w:r w:rsidRPr="003C1F66">
              <w:rPr>
                <w:b/>
              </w:rPr>
              <w:t>Bibliografia Complementar:</w:t>
            </w:r>
          </w:p>
          <w:p w14:paraId="26C3A283" w14:textId="77777777" w:rsidR="00425D02" w:rsidRDefault="00425D02" w:rsidP="00425D02">
            <w:pPr>
              <w:spacing w:after="120"/>
              <w:jc w:val="both"/>
            </w:pPr>
            <w:r>
              <w:t>GUIDORIZZI, H. L. Um Curso de Cálculo Um. Rio de Janeiro: LTC, 2001. v. 1 e 2.</w:t>
            </w:r>
          </w:p>
          <w:p w14:paraId="3A3E392E" w14:textId="77777777" w:rsidR="00425D02" w:rsidRDefault="00425D02" w:rsidP="00425D02">
            <w:pPr>
              <w:spacing w:after="120"/>
              <w:jc w:val="both"/>
            </w:pPr>
            <w:r>
              <w:t>LEITHOLD, Louis. O Cálculo com Geometria Analítica. São Paulo: Harbra, 2000. v. 2.</w:t>
            </w:r>
          </w:p>
          <w:p w14:paraId="00247F65" w14:textId="77777777" w:rsidR="00425D02" w:rsidRDefault="00425D02" w:rsidP="00425D02">
            <w:pPr>
              <w:spacing w:after="120"/>
              <w:jc w:val="both"/>
            </w:pPr>
            <w:r>
              <w:t>MUNEM, M. A. &amp; FOULIS, D. J. Cálculo. 1. ed. Rio de Janeiro: LTC, 1982.</w:t>
            </w:r>
          </w:p>
          <w:p w14:paraId="1337E577" w14:textId="77777777" w:rsidR="00425D02" w:rsidRDefault="00425D02" w:rsidP="00425D02">
            <w:pPr>
              <w:spacing w:after="120"/>
              <w:jc w:val="both"/>
            </w:pPr>
            <w:r>
              <w:t>SWOKOWSKI, Earl. W. Cálculo com Geometria Analítica. 2. ed. São Paulo: Makron Books, 1994. v. 1 e 2.</w:t>
            </w:r>
          </w:p>
          <w:p w14:paraId="628C5846" w14:textId="626ABA4E" w:rsidR="009B41A5" w:rsidRPr="003C1F66" w:rsidRDefault="00425D02" w:rsidP="00425D02">
            <w:pPr>
              <w:spacing w:after="120"/>
              <w:jc w:val="both"/>
              <w:rPr>
                <w:b/>
                <w:lang w:val="en-US"/>
              </w:rPr>
            </w:pPr>
            <w:r>
              <w:t>THOMAS, George B. et al. Cálculo. 11. ed. São Paulo: Pearson, 2008. v. 1 e 2.</w:t>
            </w:r>
          </w:p>
        </w:tc>
      </w:tr>
    </w:tbl>
    <w:p w14:paraId="12C6AC26" w14:textId="77777777" w:rsidR="009B41A5" w:rsidRDefault="009B41A5" w:rsidP="009B41A5">
      <w:pPr>
        <w:pStyle w:val="TITULON02"/>
        <w:numPr>
          <w:ilvl w:val="0"/>
          <w:numId w:val="0"/>
        </w:numPr>
      </w:pPr>
    </w:p>
    <w:p w14:paraId="6AC6F2D0" w14:textId="77777777" w:rsidR="009B41A5" w:rsidRDefault="009B41A5" w:rsidP="009B41A5">
      <w:pPr>
        <w:pStyle w:val="TITULON02"/>
      </w:pPr>
      <w:bookmarkStart w:id="30" w:name="_Toc288825948"/>
      <w:r>
        <w:t>Núcleo Ciências Básicas</w:t>
      </w:r>
      <w:bookmarkEnd w:id="30"/>
    </w:p>
    <w:p w14:paraId="6D5DFA90" w14:textId="77777777" w:rsidR="009B41A5" w:rsidRDefault="009B41A5" w:rsidP="009B41A5">
      <w:pPr>
        <w:pStyle w:val="TITULON02"/>
      </w:pPr>
      <w:bookmarkStart w:id="31" w:name="_Toc288825949"/>
      <w:r>
        <w:t>Núcleo Eletrônica</w:t>
      </w:r>
      <w:bookmarkEnd w:id="31"/>
    </w:p>
    <w:tbl>
      <w:tblPr>
        <w:tblW w:w="5000" w:type="pct"/>
        <w:tblLook w:val="0000" w:firstRow="0" w:lastRow="0" w:firstColumn="0" w:lastColumn="0" w:noHBand="0" w:noVBand="0"/>
      </w:tblPr>
      <w:tblGrid>
        <w:gridCol w:w="4919"/>
        <w:gridCol w:w="4418"/>
      </w:tblGrid>
      <w:tr w:rsidR="009B41A5" w14:paraId="5E293187"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96260D2" w14:textId="77777777" w:rsidR="009B41A5" w:rsidRPr="003C1F66" w:rsidRDefault="009B41A5" w:rsidP="00DC48F5">
            <w:pPr>
              <w:pStyle w:val="Header"/>
              <w:snapToGrid w:val="0"/>
              <w:spacing w:line="360" w:lineRule="auto"/>
              <w:jc w:val="both"/>
              <w:rPr>
                <w:b/>
              </w:rPr>
            </w:pPr>
            <w:r w:rsidRPr="003C1F66">
              <w:t xml:space="preserve">COMPONENTE CURRICULAR: </w:t>
            </w:r>
            <w:r>
              <w:t>Sistemas Digitais</w:t>
            </w:r>
          </w:p>
        </w:tc>
      </w:tr>
      <w:tr w:rsidR="009B41A5" w14:paraId="1EF57CB3" w14:textId="77777777" w:rsidTr="00DC48F5">
        <w:tc>
          <w:tcPr>
            <w:tcW w:w="2634" w:type="pct"/>
            <w:tcBorders>
              <w:top w:val="single" w:sz="4" w:space="0" w:color="000000"/>
              <w:left w:val="single" w:sz="4" w:space="0" w:color="000000"/>
              <w:bottom w:val="single" w:sz="4" w:space="0" w:color="000000"/>
            </w:tcBorders>
            <w:shd w:val="clear" w:color="auto" w:fill="auto"/>
          </w:tcPr>
          <w:p w14:paraId="6D5DEEB1"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79AF6A9" w14:textId="409D0DB4"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585F0C6F"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ABDA78F" w14:textId="77777777" w:rsidR="009B41A5" w:rsidRPr="003C1F66" w:rsidRDefault="009B41A5" w:rsidP="00DC48F5">
            <w:pPr>
              <w:spacing w:line="360" w:lineRule="auto"/>
              <w:jc w:val="both"/>
            </w:pPr>
            <w:r w:rsidRPr="003C1F66">
              <w:rPr>
                <w:b/>
              </w:rPr>
              <w:t>Ementa</w:t>
            </w:r>
            <w:r w:rsidRPr="003C1F66">
              <w:t>:</w:t>
            </w:r>
          </w:p>
          <w:p w14:paraId="68D1EC31" w14:textId="77777777" w:rsidR="009B41A5" w:rsidRPr="003C1F66" w:rsidRDefault="009B41A5" w:rsidP="00DC48F5">
            <w:pPr>
              <w:jc w:val="both"/>
            </w:pPr>
            <w:r>
              <w:t>Flip-flops e latches. Projeto de circuitos sequenciais através de máquinas de estados finitos. Conversão digital-analógico. Conversão analógico-digital. Noções de HDL. Memórias.</w:t>
            </w:r>
          </w:p>
        </w:tc>
      </w:tr>
      <w:tr w:rsidR="009B41A5" w14:paraId="1360C325"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16CE919" w14:textId="77777777" w:rsidR="009B41A5" w:rsidRPr="003C1F66" w:rsidRDefault="009B41A5" w:rsidP="00DC48F5">
            <w:pPr>
              <w:spacing w:line="360" w:lineRule="auto"/>
              <w:jc w:val="both"/>
            </w:pPr>
            <w:r w:rsidRPr="003C1F66">
              <w:rPr>
                <w:b/>
              </w:rPr>
              <w:t>Bibliografia Básica</w:t>
            </w:r>
            <w:r w:rsidRPr="003C1F66">
              <w:t>:</w:t>
            </w:r>
          </w:p>
          <w:p w14:paraId="0D3DB8DE" w14:textId="77777777" w:rsidR="009B41A5" w:rsidRDefault="009B41A5" w:rsidP="00DC48F5">
            <w:pPr>
              <w:spacing w:after="120"/>
              <w:jc w:val="both"/>
            </w:pPr>
            <w:r>
              <w:t>TOCCI, R. J; WIDMER, N. S. Sistemas digitais: princípios e aplicações. Rio de Janeiro: LTC, 2000.</w:t>
            </w:r>
          </w:p>
          <w:p w14:paraId="64C1A3E2" w14:textId="77777777" w:rsidR="005A14C8" w:rsidRDefault="005A14C8" w:rsidP="00DC48F5">
            <w:pPr>
              <w:spacing w:after="120"/>
              <w:jc w:val="both"/>
            </w:pPr>
            <w:r w:rsidRPr="005A14C8">
              <w:t>CAPUANO, Francisco Gabriel; IDOETA, Ivan V. Elementos de eletrônica digital. 32. ed. São Paulo, SP: Érica, 2001. ISBN 8571940193</w:t>
            </w:r>
          </w:p>
          <w:p w14:paraId="5A3737B3" w14:textId="540AAD83" w:rsidR="005A14C8" w:rsidRPr="003C1F66" w:rsidRDefault="005A14C8" w:rsidP="00DC48F5">
            <w:pPr>
              <w:spacing w:after="120"/>
              <w:jc w:val="both"/>
            </w:pPr>
            <w:r w:rsidRPr="005A14C8">
              <w:t>BOYLESTAD, Robert L.; NASHELSKY, Louis. Dispositivos eletrônicos e teoria de circuitos. 8. ed. São Paulo: Prentice Hall, 2004. 672 p. ISBN 9788587918222</w:t>
            </w:r>
          </w:p>
        </w:tc>
      </w:tr>
      <w:tr w:rsidR="009B41A5" w:rsidRPr="0094793D" w14:paraId="34DBFFC5"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22B1240" w14:textId="77777777" w:rsidR="009B41A5" w:rsidRPr="003C1F66" w:rsidRDefault="009B41A5" w:rsidP="00DC48F5">
            <w:pPr>
              <w:spacing w:line="360" w:lineRule="auto"/>
              <w:jc w:val="both"/>
              <w:rPr>
                <w:b/>
              </w:rPr>
            </w:pPr>
            <w:r w:rsidRPr="003C1F66">
              <w:rPr>
                <w:b/>
              </w:rPr>
              <w:t>Bibliografia Complementar:</w:t>
            </w:r>
          </w:p>
          <w:p w14:paraId="4967D061" w14:textId="77777777" w:rsidR="009B41A5" w:rsidRDefault="009B41A5" w:rsidP="00DC48F5">
            <w:pPr>
              <w:pStyle w:val="Padro"/>
              <w:spacing w:after="120"/>
              <w:jc w:val="both"/>
            </w:pPr>
            <w:r>
              <w:t>BROWN, S; VRANESIC, Z. Fundamentals of digital logic with VHDL design. Boston: McGraw-Hill, 2000.</w:t>
            </w:r>
          </w:p>
          <w:p w14:paraId="2EB1FCBF" w14:textId="77777777" w:rsidR="009B41A5" w:rsidRDefault="009B41A5" w:rsidP="00DC48F5">
            <w:pPr>
              <w:pStyle w:val="Padro"/>
              <w:spacing w:after="120"/>
              <w:jc w:val="both"/>
            </w:pPr>
            <w:r>
              <w:t>CARRO, L. Projeto e prototipação de sistemas digitais. Porto Alegre: Ufrgs, 2001.</w:t>
            </w:r>
          </w:p>
          <w:p w14:paraId="3CB949EE" w14:textId="77777777" w:rsidR="009B41A5" w:rsidRDefault="009B41A5" w:rsidP="00DC48F5">
            <w:pPr>
              <w:spacing w:after="120"/>
              <w:jc w:val="both"/>
            </w:pPr>
            <w:r>
              <w:t>ERCEGOVAC, M. D; LANG, T; MORENO, J. H. Introdução aos sistemas digitais. Porto Alegre: Bookman, 2000.</w:t>
            </w:r>
          </w:p>
          <w:p w14:paraId="20E0BF8D" w14:textId="77777777" w:rsidR="005A14C8" w:rsidRDefault="005A14C8" w:rsidP="00DC48F5">
            <w:pPr>
              <w:spacing w:after="120"/>
              <w:jc w:val="both"/>
              <w:rPr>
                <w:lang w:val="en-US"/>
              </w:rPr>
            </w:pPr>
            <w:r w:rsidRPr="005A14C8">
              <w:rPr>
                <w:lang w:val="en-US"/>
              </w:rPr>
              <w:t>MALVINO, Albert Paul. Eletrônica. 4. ed. São Paulo, SP: Makron Books, 1997. 2v. ISBN 9788534603782</w:t>
            </w:r>
          </w:p>
          <w:p w14:paraId="7D39FE41" w14:textId="3B3D8DA4" w:rsidR="005A14C8" w:rsidRPr="005A14C8" w:rsidRDefault="005A14C8" w:rsidP="00DC48F5">
            <w:pPr>
              <w:spacing w:after="120"/>
              <w:jc w:val="both"/>
              <w:rPr>
                <w:lang w:val="en-US"/>
              </w:rPr>
            </w:pPr>
            <w:r w:rsidRPr="005A14C8">
              <w:rPr>
                <w:lang w:val="en-US"/>
              </w:rPr>
              <w:t>URBANETZ JUNIOR, Jair; MAIA, José da Silva. Eletrônica aplicada. Curitiba, PR: Base Editorial, 2010. 144 p. ISBN 9788579055751</w:t>
            </w:r>
          </w:p>
        </w:tc>
      </w:tr>
    </w:tbl>
    <w:p w14:paraId="76F001A7" w14:textId="77777777" w:rsidR="009B41A5" w:rsidRDefault="009B41A5" w:rsidP="009B41A5">
      <w:pPr>
        <w:pStyle w:val="TITULON02"/>
      </w:pPr>
      <w:bookmarkStart w:id="32" w:name="_Toc288825950"/>
      <w:r>
        <w:t xml:space="preserve">Núcleo </w:t>
      </w:r>
      <w:r w:rsidRPr="00F74A72">
        <w:t>Contexto Social e Profissional</w:t>
      </w:r>
      <w:bookmarkEnd w:id="32"/>
    </w:p>
    <w:tbl>
      <w:tblPr>
        <w:tblW w:w="5000" w:type="pct"/>
        <w:tblLook w:val="0000" w:firstRow="0" w:lastRow="0" w:firstColumn="0" w:lastColumn="0" w:noHBand="0" w:noVBand="0"/>
      </w:tblPr>
      <w:tblGrid>
        <w:gridCol w:w="4919"/>
        <w:gridCol w:w="4418"/>
      </w:tblGrid>
      <w:tr w:rsidR="009B41A5" w14:paraId="6EE5159F"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07C62BE" w14:textId="77777777" w:rsidR="009B41A5" w:rsidRPr="003C1F66" w:rsidRDefault="009B41A5" w:rsidP="00DC48F5">
            <w:pPr>
              <w:pStyle w:val="Header"/>
              <w:snapToGrid w:val="0"/>
              <w:spacing w:line="360" w:lineRule="auto"/>
              <w:jc w:val="both"/>
              <w:rPr>
                <w:b/>
              </w:rPr>
            </w:pPr>
            <w:r w:rsidRPr="003C1F66">
              <w:t xml:space="preserve">COMPONENTE CURRICULAR: </w:t>
            </w:r>
            <w:r w:rsidRPr="00753FD4">
              <w:t>Empreendedorismo</w:t>
            </w:r>
          </w:p>
        </w:tc>
      </w:tr>
      <w:tr w:rsidR="009B41A5" w14:paraId="604D3BFB" w14:textId="77777777" w:rsidTr="00DC48F5">
        <w:tc>
          <w:tcPr>
            <w:tcW w:w="2634" w:type="pct"/>
            <w:tcBorders>
              <w:top w:val="single" w:sz="4" w:space="0" w:color="000000"/>
              <w:left w:val="single" w:sz="4" w:space="0" w:color="000000"/>
              <w:bottom w:val="single" w:sz="4" w:space="0" w:color="000000"/>
            </w:tcBorders>
            <w:shd w:val="clear" w:color="auto" w:fill="auto"/>
          </w:tcPr>
          <w:p w14:paraId="657B65AD"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9F893DC" w14:textId="4052016E"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06922822"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E02FCF4" w14:textId="77777777" w:rsidR="009B41A5" w:rsidRPr="003C1F66" w:rsidRDefault="009B41A5" w:rsidP="00DC48F5">
            <w:pPr>
              <w:spacing w:line="360" w:lineRule="auto"/>
              <w:jc w:val="both"/>
            </w:pPr>
            <w:r w:rsidRPr="003C1F66">
              <w:rPr>
                <w:b/>
              </w:rPr>
              <w:t>Ementa</w:t>
            </w:r>
            <w:r w:rsidRPr="003C1F66">
              <w:t>:</w:t>
            </w:r>
          </w:p>
          <w:p w14:paraId="23AEDE48" w14:textId="77777777" w:rsidR="009B41A5" w:rsidRPr="003C1F66" w:rsidRDefault="009B41A5" w:rsidP="00DC48F5">
            <w:pPr>
              <w:jc w:val="both"/>
            </w:pPr>
            <w:r w:rsidRPr="001278AD">
              <w:t>Características do empreendedorismo e do empreendedor; Processo empreendedor; avaliação de oportunidade; As microempresas e pequenas empresas; Plano de negócios.</w:t>
            </w:r>
          </w:p>
        </w:tc>
      </w:tr>
      <w:tr w:rsidR="009B41A5" w14:paraId="16E5985F"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01A47C4" w14:textId="77777777" w:rsidR="009B41A5" w:rsidRPr="003C1F66" w:rsidRDefault="009B41A5" w:rsidP="00DC48F5">
            <w:pPr>
              <w:spacing w:line="360" w:lineRule="auto"/>
              <w:jc w:val="both"/>
            </w:pPr>
            <w:r w:rsidRPr="003C1F66">
              <w:rPr>
                <w:b/>
              </w:rPr>
              <w:t>Bibliografia Básica</w:t>
            </w:r>
            <w:r w:rsidRPr="003C1F66">
              <w:t>:</w:t>
            </w:r>
          </w:p>
          <w:p w14:paraId="7B3FF281" w14:textId="77777777" w:rsidR="009B41A5" w:rsidRDefault="009B41A5" w:rsidP="00DC48F5">
            <w:pPr>
              <w:spacing w:after="120"/>
              <w:jc w:val="both"/>
            </w:pPr>
            <w:r>
              <w:t>GAUTHIER, Fernando Alvaro Ostuni; MACEDO, Marcelo; LABIAK JÚNIOR, Silvestre. Empreendedorismo. Curitiba, PR: Editora do Livro Técnico, 2010. 120 p. (Gestão e negócios) ISBN 9788563687173</w:t>
            </w:r>
          </w:p>
          <w:p w14:paraId="5F4749EE" w14:textId="77777777" w:rsidR="009B41A5" w:rsidRDefault="009B41A5" w:rsidP="00DC48F5">
            <w:pPr>
              <w:spacing w:after="120"/>
              <w:jc w:val="both"/>
            </w:pPr>
            <w:r>
              <w:t>DORNELAS, José Carlos Assis. Empreendedorismo: trasnformando idéias em negócios. Rio de Janeiro, RJ: Campus, 2001. 299 p. ISBN 8535207716</w:t>
            </w:r>
          </w:p>
          <w:p w14:paraId="4CEC0E18" w14:textId="77777777" w:rsidR="009B41A5" w:rsidRPr="003C1F66" w:rsidRDefault="009B41A5" w:rsidP="00DC48F5">
            <w:pPr>
              <w:spacing w:after="120"/>
              <w:jc w:val="both"/>
            </w:pPr>
            <w:r>
              <w:t>MENEZES, Luís César de Moura. Gestão de projetos. 3. ed. São Paulo: Atlas, 2009. ISBN 9788522440405</w:t>
            </w:r>
          </w:p>
        </w:tc>
      </w:tr>
      <w:tr w:rsidR="009B41A5" w:rsidRPr="0094793D" w14:paraId="14EFF803"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1132C56" w14:textId="77777777" w:rsidR="009B41A5" w:rsidRPr="003C1F66" w:rsidRDefault="009B41A5" w:rsidP="00DC48F5">
            <w:pPr>
              <w:spacing w:line="360" w:lineRule="auto"/>
              <w:jc w:val="both"/>
              <w:rPr>
                <w:b/>
              </w:rPr>
            </w:pPr>
            <w:r w:rsidRPr="003C1F66">
              <w:rPr>
                <w:b/>
              </w:rPr>
              <w:t>Bibliografia Complementar:</w:t>
            </w:r>
          </w:p>
          <w:p w14:paraId="57989F14" w14:textId="77777777" w:rsidR="009B41A5" w:rsidRDefault="009B41A5" w:rsidP="00DC48F5">
            <w:pPr>
              <w:spacing w:after="120"/>
              <w:jc w:val="both"/>
            </w:pPr>
            <w:r>
              <w:t>CAVALCANTI, Marly (Org.). Gestão social, estratégias e parcerias: redescobrindo a essência da administração brasileira de comunidades para o terceiro setor. São Paulo, SP: Saraiva, 2005. 321 p. ISBN 9788502054257</w:t>
            </w:r>
          </w:p>
          <w:p w14:paraId="151BB92E" w14:textId="77777777" w:rsidR="009B41A5" w:rsidRDefault="009B41A5" w:rsidP="00DC48F5">
            <w:pPr>
              <w:spacing w:after="120"/>
              <w:jc w:val="both"/>
            </w:pPr>
            <w:r>
              <w:t>ARAÚJO, Luis César Gonçalves de. Teoria geral da administração: aplicação e resultador nas empresas brasileiras. São Paulo, SP: Atlas, 2004. 291 p. ISBN 9788522436934</w:t>
            </w:r>
          </w:p>
          <w:p w14:paraId="639BE2C4" w14:textId="77777777" w:rsidR="009B41A5" w:rsidRDefault="009B41A5" w:rsidP="00DC48F5">
            <w:pPr>
              <w:spacing w:after="120"/>
              <w:jc w:val="both"/>
            </w:pPr>
            <w:r>
              <w:t>FENTON, John. 101 meneiras para aperfeiçoar seu desenpenho profissional: um guia para o gerente que quer crescer. São Paulo, SP: Nobel, 1999. 184 p. ISBN 8521307268</w:t>
            </w:r>
          </w:p>
          <w:p w14:paraId="6E5756DC" w14:textId="77777777" w:rsidR="009B41A5" w:rsidRDefault="009B41A5" w:rsidP="00DC48F5">
            <w:pPr>
              <w:spacing w:after="120"/>
              <w:jc w:val="both"/>
            </w:pPr>
            <w:r>
              <w:t>KIERNAN, Matthew J. Os 11 mandamentos da administração do século XXI. São Paulo, SP: Makron Books, 1998. 253 p. ISBN 8534606020</w:t>
            </w:r>
          </w:p>
          <w:p w14:paraId="27AC3813" w14:textId="77777777" w:rsidR="009B41A5" w:rsidRPr="002F2239" w:rsidRDefault="009B41A5" w:rsidP="00DC48F5">
            <w:pPr>
              <w:spacing w:after="120"/>
              <w:jc w:val="both"/>
            </w:pPr>
            <w:r>
              <w:t>LONGENECKER, Justin G.; MOORE, Carlos W.; PETTY, J. William. Administração de pequenas empresas. São Paulo, SP: Makron Books, 1997. 868 p. ISBN 8534607060</w:t>
            </w:r>
          </w:p>
        </w:tc>
      </w:tr>
    </w:tbl>
    <w:p w14:paraId="550A4D07"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51558E9E"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739D964" w14:textId="77777777" w:rsidR="009B41A5" w:rsidRPr="003C1F66" w:rsidRDefault="009B41A5" w:rsidP="00DC48F5">
            <w:pPr>
              <w:pStyle w:val="Header"/>
              <w:snapToGrid w:val="0"/>
              <w:spacing w:line="360" w:lineRule="auto"/>
              <w:jc w:val="both"/>
              <w:rPr>
                <w:b/>
              </w:rPr>
            </w:pPr>
            <w:r w:rsidRPr="003C1F66">
              <w:t xml:space="preserve">COMPONENTE CURRICULAR: </w:t>
            </w:r>
            <w:r w:rsidRPr="00753FD4">
              <w:t>Inglês</w:t>
            </w:r>
          </w:p>
        </w:tc>
      </w:tr>
      <w:tr w:rsidR="009B41A5" w14:paraId="0A70CE31" w14:textId="77777777" w:rsidTr="00DC48F5">
        <w:tc>
          <w:tcPr>
            <w:tcW w:w="2634" w:type="pct"/>
            <w:tcBorders>
              <w:top w:val="single" w:sz="4" w:space="0" w:color="000000"/>
              <w:left w:val="single" w:sz="4" w:space="0" w:color="000000"/>
              <w:bottom w:val="single" w:sz="4" w:space="0" w:color="000000"/>
            </w:tcBorders>
            <w:shd w:val="clear" w:color="auto" w:fill="auto"/>
          </w:tcPr>
          <w:p w14:paraId="5A4D3391" w14:textId="77777777" w:rsidR="009B41A5" w:rsidRPr="003C1F66" w:rsidRDefault="009B41A5" w:rsidP="00DC48F5">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EC0184B" w14:textId="16C57459"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 horas</w:t>
            </w:r>
          </w:p>
        </w:tc>
      </w:tr>
      <w:tr w:rsidR="009B41A5" w14:paraId="3BB8B499"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4A2D238" w14:textId="77777777" w:rsidR="009B41A5" w:rsidRPr="003C1F66" w:rsidRDefault="009B41A5" w:rsidP="00DC48F5">
            <w:pPr>
              <w:spacing w:line="360" w:lineRule="auto"/>
              <w:jc w:val="both"/>
            </w:pPr>
            <w:r w:rsidRPr="003C1F66">
              <w:rPr>
                <w:b/>
              </w:rPr>
              <w:t>Ementa</w:t>
            </w:r>
            <w:r w:rsidRPr="003C1F66">
              <w:t>:</w:t>
            </w:r>
          </w:p>
          <w:p w14:paraId="15676C76" w14:textId="77777777" w:rsidR="009B41A5" w:rsidRPr="003C1F66" w:rsidRDefault="009B41A5" w:rsidP="00DC48F5">
            <w:pPr>
              <w:jc w:val="both"/>
            </w:pPr>
            <w:r w:rsidRPr="00AF2CFA">
              <w:t>O processo de leitura e compreensão em língua inglesa. Desenvolvimento de habilidades e estratégias de leitura, a compreensão e produção de textos técnicos e artigos científicos, em inglês. Conhecimento avançado de termos de programação em língua inglesa.</w:t>
            </w:r>
          </w:p>
        </w:tc>
      </w:tr>
      <w:tr w:rsidR="009B41A5" w14:paraId="3202CBB0"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F5213B" w14:textId="77777777" w:rsidR="009B41A5" w:rsidRPr="003C1F66" w:rsidRDefault="009B41A5" w:rsidP="00DC48F5">
            <w:pPr>
              <w:spacing w:line="360" w:lineRule="auto"/>
              <w:jc w:val="both"/>
            </w:pPr>
            <w:r w:rsidRPr="003C1F66">
              <w:rPr>
                <w:b/>
              </w:rPr>
              <w:t>Bibliografia Básica</w:t>
            </w:r>
            <w:r w:rsidRPr="003C1F66">
              <w:t>:</w:t>
            </w:r>
          </w:p>
          <w:p w14:paraId="37C30420" w14:textId="77777777" w:rsidR="00832F93" w:rsidRDefault="00832F93" w:rsidP="00DC48F5">
            <w:pPr>
              <w:spacing w:after="120"/>
              <w:jc w:val="both"/>
            </w:pPr>
            <w:r w:rsidRPr="00832F93">
              <w:t xml:space="preserve">CRUZ, Décio T., SILVA, Alba V., ROSAS, Marta. Inglês.com.textos para informática. São Paulo: Editora: Disal, 2006. ISBN: 859017851X </w:t>
            </w:r>
          </w:p>
          <w:p w14:paraId="1491CDBA" w14:textId="4F821BC9" w:rsidR="00675607" w:rsidRDefault="00675607" w:rsidP="00DC48F5">
            <w:pPr>
              <w:spacing w:after="120"/>
              <w:jc w:val="both"/>
            </w:pPr>
            <w:r w:rsidRPr="00675607">
              <w:t>GALLO, Lígia Razera. Inglês instrumental para informática: módulo I. 2. ed. São Paulo: Ícone, 2011. 170 p. ISBN 9788527409742</w:t>
            </w:r>
          </w:p>
          <w:p w14:paraId="115CD923" w14:textId="388E1EA1" w:rsidR="009B41A5" w:rsidRPr="003C1F66" w:rsidRDefault="009B41A5" w:rsidP="00DC48F5">
            <w:pPr>
              <w:spacing w:after="120"/>
              <w:jc w:val="both"/>
            </w:pPr>
            <w:r>
              <w:t>OLIVEIRA, Sara R. de F. Para ler e entender: inglês instrumental. Brasília: Edição independente, 2003.</w:t>
            </w:r>
          </w:p>
        </w:tc>
      </w:tr>
      <w:tr w:rsidR="009B41A5" w:rsidRPr="0094793D" w14:paraId="58CF2AD0"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04CECB7" w14:textId="77777777" w:rsidR="009B41A5" w:rsidRPr="003C1F66" w:rsidRDefault="009B41A5" w:rsidP="00DC48F5">
            <w:pPr>
              <w:spacing w:line="360" w:lineRule="auto"/>
              <w:jc w:val="both"/>
              <w:rPr>
                <w:b/>
              </w:rPr>
            </w:pPr>
            <w:r w:rsidRPr="003C1F66">
              <w:rPr>
                <w:b/>
              </w:rPr>
              <w:t>Bibliografia Complementar:</w:t>
            </w:r>
          </w:p>
          <w:p w14:paraId="4700AB10" w14:textId="77777777" w:rsidR="00B41913" w:rsidRDefault="00B41913" w:rsidP="00DC48F5">
            <w:pPr>
              <w:spacing w:after="120"/>
              <w:jc w:val="both"/>
            </w:pPr>
            <w:r w:rsidRPr="00B41913">
              <w:t xml:space="preserve">GLENDINNING, Eric H.; MCEWAN, John. Basic english for computing. revised &amp; updated. Oxford: Oxford University, 2003. 2 v. ISBN 0194574709 </w:t>
            </w:r>
          </w:p>
          <w:p w14:paraId="3B1F33B9" w14:textId="7FAF708E" w:rsidR="009B41A5" w:rsidRDefault="009B41A5" w:rsidP="00DC48F5">
            <w:pPr>
              <w:spacing w:after="120"/>
              <w:jc w:val="both"/>
            </w:pPr>
            <w:r>
              <w:t>MENDONÇA, Murilo M. Inglês Técnico: disciplina na modalidade a distância. 2. ed, rev. e atual.  Palhoça: Unisul Virtual, 2006.</w:t>
            </w:r>
          </w:p>
          <w:p w14:paraId="218640EA" w14:textId="77777777" w:rsidR="001029A2" w:rsidRDefault="001029A2" w:rsidP="00DC48F5">
            <w:pPr>
              <w:spacing w:after="120"/>
              <w:jc w:val="both"/>
            </w:pPr>
            <w:r w:rsidRPr="001029A2">
              <w:t>DICIONÁRIO Oxford escolar: para estudantes brasileiros de inglês : português-inglês [e] inglês-português. 2nd ed. rev. atual. Oxford: Oxford University, 2010. 758 p. ISBN 978-01-9441-950-5</w:t>
            </w:r>
          </w:p>
          <w:p w14:paraId="45EC7BFA" w14:textId="77777777" w:rsidR="001029A2" w:rsidRDefault="001029A2" w:rsidP="00DC48F5">
            <w:pPr>
              <w:spacing w:after="120"/>
              <w:jc w:val="both"/>
            </w:pPr>
            <w:r w:rsidRPr="001029A2">
              <w:t xml:space="preserve">GONÇALVES, Alberto. Inglês de Informática: 1.350 termos de informática. São Paulo: Editora Arte Acadêmica, 2006. ISBN: </w:t>
            </w:r>
            <w:bookmarkStart w:id="33" w:name="OLE_LINK7"/>
            <w:bookmarkStart w:id="34" w:name="OLE_LINK8"/>
            <w:r w:rsidRPr="001029A2">
              <w:t>9785890890375</w:t>
            </w:r>
            <w:bookmarkEnd w:id="33"/>
            <w:bookmarkEnd w:id="34"/>
          </w:p>
          <w:p w14:paraId="3142554D" w14:textId="1C5D0C79" w:rsidR="009B41A5" w:rsidRPr="003C1F66" w:rsidRDefault="009B41A5" w:rsidP="00DC48F5">
            <w:pPr>
              <w:spacing w:after="120"/>
              <w:jc w:val="both"/>
              <w:rPr>
                <w:b/>
                <w:lang w:val="en-US"/>
              </w:rPr>
            </w:pPr>
            <w:r>
              <w:t>VINEY, Brigit. English Grammar in use. São Paulo: Cambridge University. 2010.</w:t>
            </w:r>
          </w:p>
        </w:tc>
      </w:tr>
    </w:tbl>
    <w:p w14:paraId="1EAA499D"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1E354B75"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5D6D851" w14:textId="77777777" w:rsidR="009B41A5" w:rsidRPr="003C1F66" w:rsidRDefault="009B41A5" w:rsidP="00DC48F5">
            <w:pPr>
              <w:pStyle w:val="Header"/>
              <w:snapToGrid w:val="0"/>
              <w:spacing w:line="360" w:lineRule="auto"/>
              <w:jc w:val="both"/>
              <w:rPr>
                <w:b/>
              </w:rPr>
            </w:pPr>
            <w:r w:rsidRPr="003C1F66">
              <w:t xml:space="preserve">COMPONENTE CURRICULAR: </w:t>
            </w:r>
            <w:r w:rsidRPr="00753FD4">
              <w:t>Leitura e Produção de Textos</w:t>
            </w:r>
          </w:p>
        </w:tc>
      </w:tr>
      <w:tr w:rsidR="009B41A5" w14:paraId="578AD4DC" w14:textId="77777777" w:rsidTr="00DC48F5">
        <w:tc>
          <w:tcPr>
            <w:tcW w:w="2634" w:type="pct"/>
            <w:tcBorders>
              <w:top w:val="single" w:sz="4" w:space="0" w:color="000000"/>
              <w:left w:val="single" w:sz="4" w:space="0" w:color="000000"/>
              <w:bottom w:val="single" w:sz="4" w:space="0" w:color="000000"/>
            </w:tcBorders>
            <w:shd w:val="clear" w:color="auto" w:fill="auto"/>
          </w:tcPr>
          <w:p w14:paraId="7D9C8B89" w14:textId="77777777" w:rsidR="009B41A5" w:rsidRPr="003C1F66" w:rsidRDefault="009B41A5" w:rsidP="00DC48F5">
            <w:pPr>
              <w:pStyle w:val="Header"/>
              <w:snapToGrid w:val="0"/>
              <w:spacing w:line="360" w:lineRule="auto"/>
              <w:jc w:val="both"/>
            </w:pPr>
            <w:r w:rsidRPr="003C1F66">
              <w:t xml:space="preserve">Carga Horária Semanal: </w:t>
            </w:r>
            <w:r>
              <w:t xml:space="preserve">2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79A20445" w14:textId="08DEDF1E"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33 horas</w:t>
            </w:r>
          </w:p>
        </w:tc>
      </w:tr>
      <w:tr w:rsidR="009B41A5" w14:paraId="54FE9FCB"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414D743" w14:textId="77777777" w:rsidR="009B41A5" w:rsidRPr="003C1F66" w:rsidRDefault="009B41A5" w:rsidP="00DC48F5">
            <w:pPr>
              <w:spacing w:line="360" w:lineRule="auto"/>
              <w:jc w:val="both"/>
            </w:pPr>
            <w:r w:rsidRPr="003C1F66">
              <w:rPr>
                <w:b/>
              </w:rPr>
              <w:t>Ementa</w:t>
            </w:r>
            <w:r w:rsidRPr="003C1F66">
              <w:t>:</w:t>
            </w:r>
          </w:p>
          <w:p w14:paraId="2E92E8ED" w14:textId="77777777" w:rsidR="009B41A5" w:rsidRPr="003C1F66" w:rsidRDefault="009B41A5" w:rsidP="00DC48F5">
            <w:pPr>
              <w:jc w:val="both"/>
            </w:pPr>
            <w:r w:rsidRPr="00801B9B">
              <w:t>Análise e interpretação de textos de diferentes gêneros, enfatizando-se os da área específica do curso. Produção textual (resumos, sínteses, resenhas, relatórios e ensaios).  Coerência e coesão. Organização sintática. Semântica do discurso. Aspectos argumentativos do texto. A linguagem culta/padrão da língua portuguesa (ortografia, acentuação, concordância verbal e nominal). Aspectos introdutórios da elaboração de projetos e de textos científicos.</w:t>
            </w:r>
          </w:p>
        </w:tc>
      </w:tr>
      <w:tr w:rsidR="009B41A5" w14:paraId="175665DE"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7450477" w14:textId="77777777" w:rsidR="009B41A5" w:rsidRPr="003C1F66" w:rsidRDefault="009B41A5" w:rsidP="00DC48F5">
            <w:pPr>
              <w:spacing w:line="360" w:lineRule="auto"/>
              <w:jc w:val="both"/>
            </w:pPr>
            <w:r w:rsidRPr="003C1F66">
              <w:rPr>
                <w:b/>
              </w:rPr>
              <w:t>Bibliografia Básica</w:t>
            </w:r>
            <w:r w:rsidRPr="003C1F66">
              <w:t>:</w:t>
            </w:r>
          </w:p>
          <w:p w14:paraId="32BDE243" w14:textId="77777777" w:rsidR="002A5635" w:rsidRDefault="002A5635" w:rsidP="00DC48F5">
            <w:pPr>
              <w:spacing w:after="120"/>
              <w:jc w:val="both"/>
            </w:pPr>
            <w:r w:rsidRPr="002A5635">
              <w:t>BECHARA, Evanildo. Moderna gramática portuguesa. 37. ed. rev, ampliada e atualizada conforme novo acordo ortográfico. Rio de Janeiro: Lucerna, 2009. 671 p. ISBN 9788520923184</w:t>
            </w:r>
          </w:p>
          <w:p w14:paraId="672848A9" w14:textId="6F2F8AD8" w:rsidR="009B41A5" w:rsidRDefault="00226AF7" w:rsidP="00DC48F5">
            <w:pPr>
              <w:spacing w:after="120"/>
              <w:jc w:val="both"/>
            </w:pPr>
            <w:r w:rsidRPr="00226AF7">
              <w:t>INFANTE, Ulisses. Do texto ao texto: curso prático de leitura e redação. São Paulo: Scipione, 2008. 312 p.</w:t>
            </w:r>
          </w:p>
          <w:p w14:paraId="0F785B62" w14:textId="645E88CB" w:rsidR="009B41A5" w:rsidRPr="003C1F66" w:rsidRDefault="00226AF7" w:rsidP="00DC48F5">
            <w:pPr>
              <w:spacing w:after="120"/>
              <w:jc w:val="both"/>
            </w:pPr>
            <w:r w:rsidRPr="00226AF7">
              <w:t>MARTINS, Dileta Silveira; ZILBERKNOP, Lúbia Scliar. Português instrumental: de acordo com as atuais normas da ABNT. 29. ed. São Paulo: Atlas, 2010. 560 p. ISBN 9788522457229</w:t>
            </w:r>
          </w:p>
        </w:tc>
      </w:tr>
      <w:tr w:rsidR="009B41A5" w:rsidRPr="0094793D" w14:paraId="64409ABB"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88EB004" w14:textId="77777777" w:rsidR="009B41A5" w:rsidRPr="003C1F66" w:rsidRDefault="009B41A5" w:rsidP="00DC48F5">
            <w:pPr>
              <w:spacing w:line="360" w:lineRule="auto"/>
              <w:jc w:val="both"/>
              <w:rPr>
                <w:b/>
              </w:rPr>
            </w:pPr>
            <w:r w:rsidRPr="003C1F66">
              <w:rPr>
                <w:b/>
              </w:rPr>
              <w:t>Bibliografia Complementar:</w:t>
            </w:r>
          </w:p>
          <w:p w14:paraId="45037666" w14:textId="77777777" w:rsidR="009B41A5" w:rsidRDefault="009B41A5" w:rsidP="00DC48F5">
            <w:pPr>
              <w:spacing w:after="120"/>
              <w:jc w:val="both"/>
            </w:pPr>
            <w:r>
              <w:t>FÁVERO, L. L. Coesão e coerência textuais. 11. ed. São Paulo: Ática, 2009 (Séries Princípios; 206).</w:t>
            </w:r>
          </w:p>
          <w:p w14:paraId="63EB438C" w14:textId="77777777" w:rsidR="00CF7F4D" w:rsidRDefault="00CF7F4D" w:rsidP="00DC48F5">
            <w:pPr>
              <w:spacing w:after="120"/>
              <w:jc w:val="both"/>
            </w:pPr>
            <w:r w:rsidRPr="00CF7F4D">
              <w:t>MACHADO, Anna Rachel (Coord.). Resumo. 1. ed. São Paulo: Parábola, 2004. 69 p. (Leitura e produção de textos técnicos e acadêmicos, 1) ISBN 9788588456297</w:t>
            </w:r>
          </w:p>
          <w:p w14:paraId="40869E40" w14:textId="77777777" w:rsidR="00CF7F4D" w:rsidRDefault="00CF7F4D" w:rsidP="00DC48F5">
            <w:pPr>
              <w:spacing w:after="120"/>
              <w:jc w:val="both"/>
            </w:pPr>
            <w:r w:rsidRPr="00CF7F4D">
              <w:t>CIPRO NETO, Pasquale; INFANTE, Ulisses. Gramática da língua portuguesa. São Paulo: Scipione, 2010. 584 p ISBN 9788526270763</w:t>
            </w:r>
          </w:p>
          <w:p w14:paraId="69E45BE1" w14:textId="36F62C47" w:rsidR="009B41A5" w:rsidRDefault="009B41A5" w:rsidP="00DC48F5">
            <w:pPr>
              <w:spacing w:after="120"/>
              <w:jc w:val="both"/>
            </w:pPr>
            <w:r>
              <w:t>SCHLITTLER, J. M. M. Manual prático de redação oficial. 2.ed. Campinas: Servanda, 2010.</w:t>
            </w:r>
          </w:p>
          <w:p w14:paraId="06221307" w14:textId="24920D9A" w:rsidR="009B41A5" w:rsidRPr="00D307CF" w:rsidRDefault="009B41A5" w:rsidP="00DC48F5">
            <w:pPr>
              <w:spacing w:after="120"/>
              <w:jc w:val="both"/>
            </w:pPr>
            <w:r>
              <w:t>SERAFINI, M. T. Como escrever textos. São Paulo: Globo, 1994.</w:t>
            </w:r>
          </w:p>
        </w:tc>
      </w:tr>
    </w:tbl>
    <w:p w14:paraId="1F98302F"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5B557309"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C7D3B37" w14:textId="77777777" w:rsidR="009B41A5" w:rsidRPr="003C1F66" w:rsidRDefault="009B41A5" w:rsidP="00DC48F5">
            <w:pPr>
              <w:pStyle w:val="Header"/>
              <w:snapToGrid w:val="0"/>
              <w:spacing w:line="360" w:lineRule="auto"/>
              <w:jc w:val="both"/>
              <w:rPr>
                <w:b/>
              </w:rPr>
            </w:pPr>
            <w:r w:rsidRPr="003C1F66">
              <w:t xml:space="preserve">COMPONENTE CURRICULAR: </w:t>
            </w:r>
            <w:r w:rsidRPr="00753FD4">
              <w:t>Metodologia Científica</w:t>
            </w:r>
          </w:p>
        </w:tc>
      </w:tr>
      <w:tr w:rsidR="009B41A5" w14:paraId="00903840" w14:textId="77777777" w:rsidTr="00DC48F5">
        <w:tc>
          <w:tcPr>
            <w:tcW w:w="2634" w:type="pct"/>
            <w:tcBorders>
              <w:top w:val="single" w:sz="4" w:space="0" w:color="000000"/>
              <w:left w:val="single" w:sz="4" w:space="0" w:color="000000"/>
              <w:bottom w:val="single" w:sz="4" w:space="0" w:color="000000"/>
            </w:tcBorders>
            <w:shd w:val="clear" w:color="auto" w:fill="auto"/>
          </w:tcPr>
          <w:p w14:paraId="782B1A1A" w14:textId="108D6D2E" w:rsidR="009B41A5" w:rsidRPr="003C1F66" w:rsidRDefault="009B41A5" w:rsidP="00DC48F5">
            <w:pPr>
              <w:pStyle w:val="Header"/>
              <w:snapToGrid w:val="0"/>
              <w:spacing w:line="360" w:lineRule="auto"/>
              <w:jc w:val="both"/>
            </w:pPr>
            <w:r w:rsidRPr="003C1F66">
              <w:t xml:space="preserve">Carga Horária Semanal: </w:t>
            </w:r>
            <w:r w:rsidR="00CD34CD">
              <w:t>2</w:t>
            </w:r>
            <w:r>
              <w:t xml:space="preserve">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8953EA0" w14:textId="6337F516"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33 horas</w:t>
            </w:r>
          </w:p>
        </w:tc>
      </w:tr>
      <w:tr w:rsidR="009B41A5" w14:paraId="67BD5A97"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CAA49A" w14:textId="77777777" w:rsidR="009B41A5" w:rsidRPr="003C1F66" w:rsidRDefault="009B41A5" w:rsidP="00DC48F5">
            <w:pPr>
              <w:spacing w:line="360" w:lineRule="auto"/>
              <w:jc w:val="both"/>
            </w:pPr>
            <w:r w:rsidRPr="003C1F66">
              <w:rPr>
                <w:b/>
              </w:rPr>
              <w:t>Ementa</w:t>
            </w:r>
            <w:r w:rsidRPr="003C1F66">
              <w:t>:</w:t>
            </w:r>
          </w:p>
          <w:p w14:paraId="0DB805A6" w14:textId="3F97FD55" w:rsidR="009B41A5" w:rsidRPr="003C1F66" w:rsidRDefault="00F5418F" w:rsidP="00F5418F">
            <w:pPr>
              <w:jc w:val="both"/>
            </w:pPr>
            <w:r w:rsidRPr="00F5418F">
              <w:t>O método científico. O uso das Normas da ANBT para a padronização de: referências, citações, resumos científicos, artigos científicos. Seminários: oralidade e uso de recursos digitais e audiovisuais. Projetos Técnicos e de Pesquisa.</w:t>
            </w:r>
          </w:p>
        </w:tc>
      </w:tr>
      <w:tr w:rsidR="009B41A5" w14:paraId="03E9D7EF"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6492FEA" w14:textId="77777777" w:rsidR="009B41A5" w:rsidRPr="003C1F66" w:rsidRDefault="009B41A5" w:rsidP="00DC48F5">
            <w:pPr>
              <w:spacing w:line="360" w:lineRule="auto"/>
              <w:jc w:val="both"/>
            </w:pPr>
            <w:r w:rsidRPr="003C1F66">
              <w:rPr>
                <w:b/>
              </w:rPr>
              <w:t>Bibliografia Básica</w:t>
            </w:r>
            <w:r w:rsidRPr="003C1F66">
              <w:t>:</w:t>
            </w:r>
          </w:p>
          <w:p w14:paraId="0CE7C5E3" w14:textId="77777777" w:rsidR="003D4AE6" w:rsidRDefault="003D4AE6" w:rsidP="003D4AE6">
            <w:pPr>
              <w:spacing w:after="120"/>
              <w:jc w:val="both"/>
            </w:pPr>
            <w:r w:rsidRPr="00CE7A72">
              <w:t>MARTINS, Dileta Silveira; ZILBERKNOP, Lúbia Scliar. Português instrumental: de acordo com as atuais normas da ABNT. 29. ed. São Paulo: Atlas, 2010. 560 p. ISBN 9788522457229</w:t>
            </w:r>
          </w:p>
          <w:p w14:paraId="7E82B4D0" w14:textId="77777777" w:rsidR="00F5418F" w:rsidRDefault="00F5418F" w:rsidP="00F5418F">
            <w:pPr>
              <w:spacing w:after="120"/>
              <w:jc w:val="both"/>
            </w:pPr>
            <w:r>
              <w:t>ANDRÉ, M. (Org.) O papel da pesquisa na formação e na prática dos professores. 5. ed. Campinas: Papirus, 2006.</w:t>
            </w:r>
          </w:p>
          <w:p w14:paraId="20C014C7" w14:textId="21D78489" w:rsidR="009B41A5" w:rsidRPr="003C1F66" w:rsidRDefault="003D4AE6" w:rsidP="00F5418F">
            <w:pPr>
              <w:spacing w:after="120"/>
              <w:jc w:val="both"/>
            </w:pPr>
            <w:r w:rsidRPr="003D4AE6">
              <w:t>MARCONI, Marina de Andrade; LAKATOS, Eva Maria. Fundamentos de metodologia científica. 7. ed. São Paulo: Atlas, 2010. 297 p. ISBN 9788522457588</w:t>
            </w:r>
          </w:p>
        </w:tc>
      </w:tr>
      <w:tr w:rsidR="009B41A5" w:rsidRPr="0094793D" w14:paraId="5A3F4C45"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D0DA3CC" w14:textId="77777777" w:rsidR="009B41A5" w:rsidRPr="003C1F66" w:rsidRDefault="009B41A5" w:rsidP="00DC48F5">
            <w:pPr>
              <w:spacing w:line="360" w:lineRule="auto"/>
              <w:jc w:val="both"/>
              <w:rPr>
                <w:b/>
              </w:rPr>
            </w:pPr>
            <w:r w:rsidRPr="003C1F66">
              <w:rPr>
                <w:b/>
              </w:rPr>
              <w:t>Bibliografia Complementar:</w:t>
            </w:r>
          </w:p>
          <w:p w14:paraId="282B37DF" w14:textId="77777777" w:rsidR="00C5119F" w:rsidRDefault="00C5119F" w:rsidP="00C5119F">
            <w:pPr>
              <w:spacing w:after="120"/>
              <w:jc w:val="both"/>
            </w:pPr>
            <w:r>
              <w:t>GIL, A. C. Como elaborar projetos de pesquisa. 3. ed. São Paulo: Editora Atlas, 1996.</w:t>
            </w:r>
          </w:p>
          <w:p w14:paraId="2677870F" w14:textId="77777777" w:rsidR="00C5119F" w:rsidRDefault="00C5119F" w:rsidP="00F5418F">
            <w:pPr>
              <w:spacing w:after="120"/>
              <w:jc w:val="both"/>
            </w:pPr>
            <w:r w:rsidRPr="00C5119F">
              <w:t xml:space="preserve">KÖCHE, José Carlos. Fundamentos de metodologia científica: teoria da ciência e prática da pesquisa. 19. ed. Petrópolis, RJ: Vozes, 1997. 180 p. ISBN 8532618049 </w:t>
            </w:r>
          </w:p>
          <w:p w14:paraId="049E8A89" w14:textId="77777777" w:rsidR="00C5119F" w:rsidRDefault="00C5119F" w:rsidP="00F5418F">
            <w:pPr>
              <w:spacing w:after="120"/>
              <w:jc w:val="both"/>
            </w:pPr>
            <w:r w:rsidRPr="00C5119F">
              <w:t xml:space="preserve">GOLDENBERG, Mirian. A arte de pesquisar: como fazer pesquisa qualitativa em ciências sociais. 11. ed. Rio de Janeiro: Record, 2009. 107 p. ISBN 9788501049650 </w:t>
            </w:r>
          </w:p>
          <w:p w14:paraId="27461DF2" w14:textId="5135632A" w:rsidR="00C5119F" w:rsidRDefault="00C5119F" w:rsidP="00F5418F">
            <w:pPr>
              <w:spacing w:after="120"/>
              <w:jc w:val="both"/>
              <w:rPr>
                <w:lang w:val="en-US"/>
              </w:rPr>
            </w:pPr>
            <w:r w:rsidRPr="00C5119F">
              <w:rPr>
                <w:lang w:val="en-US"/>
              </w:rPr>
              <w:t>ANDRADE, Maria Margarida de. Como preparar trabalhos para cursos de pós-graduação: noções práticas. 7. ed. São Paulo, SP: Atlas, 2008. 150 p. ISBN 9788522451036</w:t>
            </w:r>
          </w:p>
          <w:p w14:paraId="08164AC6" w14:textId="01F6151A" w:rsidR="00C5119F" w:rsidRPr="00C5119F" w:rsidRDefault="00C5119F" w:rsidP="00F5418F">
            <w:pPr>
              <w:spacing w:after="120"/>
              <w:jc w:val="both"/>
              <w:rPr>
                <w:lang w:val="en-US"/>
              </w:rPr>
            </w:pPr>
            <w:r w:rsidRPr="00C5119F">
              <w:rPr>
                <w:lang w:val="en-US"/>
              </w:rPr>
              <w:t>LAKATOS, Eva Maria; MARCONI, Marina de Andrade. Fundamentos de metodologia científica. 4. ed. São Paulo, SP: Atlas, 2001. 288 p. ISBN 8522427763</w:t>
            </w:r>
          </w:p>
        </w:tc>
      </w:tr>
    </w:tbl>
    <w:p w14:paraId="495DD1B3" w14:textId="77777777" w:rsidR="009B41A5" w:rsidRDefault="009B41A5" w:rsidP="009B41A5">
      <w:pPr>
        <w:pStyle w:val="TITULON02"/>
        <w:numPr>
          <w:ilvl w:val="0"/>
          <w:numId w:val="0"/>
        </w:numPr>
        <w:spacing w:before="0" w:after="0"/>
      </w:pPr>
    </w:p>
    <w:tbl>
      <w:tblPr>
        <w:tblW w:w="5000" w:type="pct"/>
        <w:tblLook w:val="0000" w:firstRow="0" w:lastRow="0" w:firstColumn="0" w:lastColumn="0" w:noHBand="0" w:noVBand="0"/>
      </w:tblPr>
      <w:tblGrid>
        <w:gridCol w:w="4919"/>
        <w:gridCol w:w="4418"/>
      </w:tblGrid>
      <w:tr w:rsidR="009B41A5" w14:paraId="2B743009" w14:textId="77777777" w:rsidTr="00DC48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F42A9AD" w14:textId="77777777" w:rsidR="009B41A5" w:rsidRPr="003C1F66" w:rsidRDefault="009B41A5" w:rsidP="00DC48F5">
            <w:pPr>
              <w:pStyle w:val="Header"/>
              <w:snapToGrid w:val="0"/>
              <w:spacing w:line="360" w:lineRule="auto"/>
              <w:jc w:val="both"/>
              <w:rPr>
                <w:b/>
              </w:rPr>
            </w:pPr>
            <w:r w:rsidRPr="003C1F66">
              <w:t xml:space="preserve">COMPONENTE CURRICULAR: </w:t>
            </w:r>
            <w:r w:rsidRPr="00753FD4">
              <w:t>Sociologia</w:t>
            </w:r>
          </w:p>
        </w:tc>
      </w:tr>
      <w:tr w:rsidR="009B41A5" w14:paraId="72EDC1CC" w14:textId="77777777" w:rsidTr="00DC48F5">
        <w:tc>
          <w:tcPr>
            <w:tcW w:w="2634" w:type="pct"/>
            <w:tcBorders>
              <w:top w:val="single" w:sz="4" w:space="0" w:color="000000"/>
              <w:left w:val="single" w:sz="4" w:space="0" w:color="000000"/>
              <w:bottom w:val="single" w:sz="4" w:space="0" w:color="000000"/>
            </w:tcBorders>
            <w:shd w:val="clear" w:color="auto" w:fill="auto"/>
          </w:tcPr>
          <w:p w14:paraId="2363891C" w14:textId="77777777" w:rsidR="009B41A5" w:rsidRPr="003C1F66" w:rsidRDefault="009B41A5" w:rsidP="00DC48F5">
            <w:pPr>
              <w:pStyle w:val="Header"/>
              <w:snapToGrid w:val="0"/>
              <w:spacing w:line="360" w:lineRule="auto"/>
              <w:jc w:val="both"/>
            </w:pPr>
            <w:r w:rsidRPr="003C1F66">
              <w:t xml:space="preserve">Carga Horária Semanal: </w:t>
            </w:r>
            <w:r>
              <w:t xml:space="preserve">2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C8FC7B8" w14:textId="577DE95E" w:rsidR="009B41A5" w:rsidRPr="003C1F66" w:rsidRDefault="009B41A5" w:rsidP="00DC48F5">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33 horas</w:t>
            </w:r>
          </w:p>
        </w:tc>
      </w:tr>
      <w:tr w:rsidR="009B41A5" w14:paraId="22D0B544" w14:textId="77777777" w:rsidTr="00DC48F5">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63094CA" w14:textId="77777777" w:rsidR="009B41A5" w:rsidRPr="003C1F66" w:rsidRDefault="009B41A5" w:rsidP="00DC48F5">
            <w:pPr>
              <w:spacing w:line="360" w:lineRule="auto"/>
              <w:jc w:val="both"/>
            </w:pPr>
            <w:r w:rsidRPr="003C1F66">
              <w:rPr>
                <w:b/>
              </w:rPr>
              <w:t>Ementa</w:t>
            </w:r>
            <w:r w:rsidRPr="003C1F66">
              <w:t>:</w:t>
            </w:r>
          </w:p>
          <w:p w14:paraId="30C8CF98" w14:textId="58EA6982" w:rsidR="009B41A5" w:rsidRPr="003C1F66" w:rsidRDefault="009B41A5" w:rsidP="00313344">
            <w:pPr>
              <w:jc w:val="both"/>
            </w:pPr>
            <w:r w:rsidRPr="000075FB">
              <w:t>Cultura e processos sociais: senso comum e desnaturalização. As origens da Sociologia e o Positivismo. Os clássicos da Sociologia: Karl Marx, Émile Durkheim e Max Weber.</w:t>
            </w:r>
            <w:r w:rsidRPr="000075FB">
              <w:rPr>
                <w:lang w:eastAsia="pt-BR"/>
              </w:rPr>
              <w:t xml:space="preserve"> As Teorias Sociológicas na compreensão do presente. </w:t>
            </w:r>
            <w:r>
              <w:rPr>
                <w:lang w:eastAsia="pt-BR"/>
              </w:rPr>
              <w:t>Grandes Problemas sociais</w:t>
            </w:r>
            <w:r w:rsidRPr="000075FB">
              <w:rPr>
                <w:lang w:eastAsia="pt-BR"/>
              </w:rPr>
              <w:t xml:space="preserve"> atuais</w:t>
            </w:r>
            <w:r w:rsidR="004D1C7C">
              <w:rPr>
                <w:lang w:eastAsia="pt-BR"/>
              </w:rPr>
              <w:t xml:space="preserve">. </w:t>
            </w:r>
            <w:r w:rsidR="00313344">
              <w:rPr>
                <w:lang w:eastAsia="pt-BR"/>
              </w:rPr>
              <w:t xml:space="preserve">Direitos Humanos e </w:t>
            </w:r>
            <w:r w:rsidR="00313344" w:rsidRPr="00313344">
              <w:rPr>
                <w:lang w:eastAsia="pt-BR"/>
              </w:rPr>
              <w:t>Relações Étnico-Raciais e de História e Cultura Afro-Brasileira e Indígena</w:t>
            </w:r>
            <w:r w:rsidRPr="000075FB">
              <w:rPr>
                <w:lang w:eastAsia="pt-BR"/>
              </w:rPr>
              <w:t>.</w:t>
            </w:r>
          </w:p>
        </w:tc>
      </w:tr>
      <w:tr w:rsidR="009B41A5" w14:paraId="296FE059" w14:textId="77777777" w:rsidTr="00DC48F5">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BC6AA46" w14:textId="6A39B96F" w:rsidR="009B41A5" w:rsidRPr="003C1F66" w:rsidRDefault="00313344" w:rsidP="00DC48F5">
            <w:pPr>
              <w:spacing w:line="360" w:lineRule="auto"/>
              <w:jc w:val="both"/>
            </w:pPr>
            <w:r>
              <w:rPr>
                <w:b/>
              </w:rPr>
              <w:t xml:space="preserve"> </w:t>
            </w:r>
            <w:r w:rsidR="009B41A5" w:rsidRPr="003C1F66">
              <w:rPr>
                <w:b/>
              </w:rPr>
              <w:t>Bibliografia Básica</w:t>
            </w:r>
            <w:r w:rsidR="009B41A5" w:rsidRPr="003C1F66">
              <w:t>:</w:t>
            </w:r>
          </w:p>
          <w:p w14:paraId="10DA80E4" w14:textId="77777777" w:rsidR="007E6212" w:rsidRDefault="007E6212" w:rsidP="00DC48F5">
            <w:pPr>
              <w:tabs>
                <w:tab w:val="center" w:pos="4252"/>
                <w:tab w:val="right" w:pos="8504"/>
              </w:tabs>
              <w:spacing w:line="360" w:lineRule="auto"/>
              <w:contextualSpacing/>
              <w:jc w:val="both"/>
            </w:pPr>
            <w:r w:rsidRPr="007E6212">
              <w:t xml:space="preserve">DIMENSTEIN, Gilberto. o cidadão de papel: a infância, a adolescência e os direitos humanos no Brasil. 20. ed. São Paulo: Ática, 2002. 183 p. ISBN </w:t>
            </w:r>
            <w:bookmarkStart w:id="35" w:name="OLE_LINK5"/>
            <w:bookmarkStart w:id="36" w:name="OLE_LINK6"/>
            <w:r w:rsidRPr="007E6212">
              <w:t>8508081863</w:t>
            </w:r>
            <w:bookmarkEnd w:id="35"/>
            <w:bookmarkEnd w:id="36"/>
            <w:r w:rsidRPr="007E6212">
              <w:t xml:space="preserve"> </w:t>
            </w:r>
          </w:p>
          <w:p w14:paraId="5AC5548E" w14:textId="298F6F17" w:rsidR="009B41A5" w:rsidRPr="00F1658B" w:rsidRDefault="009B41A5" w:rsidP="00DC48F5">
            <w:pPr>
              <w:tabs>
                <w:tab w:val="center" w:pos="4252"/>
                <w:tab w:val="right" w:pos="8504"/>
              </w:tabs>
              <w:spacing w:line="360" w:lineRule="auto"/>
              <w:contextualSpacing/>
              <w:jc w:val="both"/>
            </w:pPr>
            <w:r w:rsidRPr="00F1658B">
              <w:t>LALLEMENT, Michel. História das ideias sociológicas: das origens a Max Weber. Petrópolis: Vozes, 2005.</w:t>
            </w:r>
          </w:p>
          <w:p w14:paraId="5F49B349" w14:textId="417F7DEE" w:rsidR="009B41A5" w:rsidRPr="003C1F66" w:rsidRDefault="007E6212" w:rsidP="007E6212">
            <w:pPr>
              <w:spacing w:after="120"/>
              <w:jc w:val="both"/>
            </w:pPr>
            <w:r w:rsidRPr="007E6212">
              <w:t>MARTINS, Carlos Benedito. O que é sociologia. 1. ed. São Paulo: Brasiliense, 2006. 104 p. (Primeiros passos, 57) ISBN 9788511010572</w:t>
            </w:r>
          </w:p>
        </w:tc>
      </w:tr>
      <w:tr w:rsidR="009B41A5" w:rsidRPr="0094793D" w14:paraId="3E3D4077" w14:textId="77777777" w:rsidTr="00DC48F5">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3FE6E3B" w14:textId="77777777" w:rsidR="009B41A5" w:rsidRPr="003C1F66" w:rsidRDefault="009B41A5" w:rsidP="00DC48F5">
            <w:pPr>
              <w:spacing w:line="360" w:lineRule="auto"/>
              <w:jc w:val="both"/>
              <w:rPr>
                <w:b/>
              </w:rPr>
            </w:pPr>
            <w:r w:rsidRPr="003C1F66">
              <w:rPr>
                <w:b/>
              </w:rPr>
              <w:t>Bibliografia Complementar:</w:t>
            </w:r>
          </w:p>
          <w:p w14:paraId="502DA628" w14:textId="77777777" w:rsidR="00AD6B64" w:rsidRDefault="00AD6B64" w:rsidP="00DC48F5">
            <w:pPr>
              <w:tabs>
                <w:tab w:val="center" w:pos="4252"/>
                <w:tab w:val="right" w:pos="8504"/>
              </w:tabs>
              <w:spacing w:line="360" w:lineRule="auto"/>
              <w:contextualSpacing/>
              <w:jc w:val="both"/>
              <w:rPr>
                <w:lang w:eastAsia="pt-BR"/>
              </w:rPr>
            </w:pPr>
            <w:r w:rsidRPr="00AD6B64">
              <w:rPr>
                <w:lang w:eastAsia="pt-BR"/>
              </w:rPr>
              <w:t xml:space="preserve">DURKHEIM, Émile. Introdução ao pensamento sociológico. 18. ed. São Paulo: Centauro, 2005. 252 p. </w:t>
            </w:r>
          </w:p>
          <w:p w14:paraId="735EDAF3" w14:textId="024C36C9" w:rsidR="009B41A5" w:rsidRPr="00F1658B" w:rsidRDefault="009B41A5" w:rsidP="00DC48F5">
            <w:pPr>
              <w:tabs>
                <w:tab w:val="center" w:pos="4252"/>
                <w:tab w:val="right" w:pos="8504"/>
              </w:tabs>
              <w:spacing w:line="360" w:lineRule="auto"/>
              <w:contextualSpacing/>
              <w:jc w:val="both"/>
            </w:pPr>
            <w:r w:rsidRPr="00F1658B">
              <w:t>CHAUÍ, Marilena. O que é ideologia. 28 ed. São Paulo, SP: Ática, 2010.</w:t>
            </w:r>
          </w:p>
          <w:p w14:paraId="45B2C439" w14:textId="77777777" w:rsidR="00AD6B64" w:rsidRDefault="00AD6B64" w:rsidP="00DC48F5">
            <w:pPr>
              <w:suppressAutoHyphens w:val="0"/>
              <w:spacing w:line="360" w:lineRule="auto"/>
              <w:jc w:val="both"/>
            </w:pPr>
            <w:r w:rsidRPr="00AD6B64">
              <w:t xml:space="preserve">GEERTZ, Clifford. A interpretação das culturas. Rio de Janeiro: LTC, 2011. viii, 213 p. (Antropologia social) ISBN 9788521613336 </w:t>
            </w:r>
          </w:p>
          <w:p w14:paraId="100C9C8B" w14:textId="761EA19C" w:rsidR="009B41A5" w:rsidRPr="00F1658B" w:rsidRDefault="009B41A5" w:rsidP="00DC48F5">
            <w:pPr>
              <w:suppressAutoHyphens w:val="0"/>
              <w:spacing w:line="360" w:lineRule="auto"/>
              <w:jc w:val="both"/>
              <w:rPr>
                <w:lang w:eastAsia="pt-BR"/>
              </w:rPr>
            </w:pPr>
            <w:r w:rsidRPr="00F1658B">
              <w:rPr>
                <w:lang w:eastAsia="pt-BR"/>
              </w:rPr>
              <w:t xml:space="preserve">GRAMSCI, Antônio. </w:t>
            </w:r>
            <w:r w:rsidRPr="00F1658B">
              <w:rPr>
                <w:iCs/>
                <w:lang w:eastAsia="pt-BR"/>
              </w:rPr>
              <w:t>Concepção dialética da história</w:t>
            </w:r>
            <w:r w:rsidRPr="00F1658B">
              <w:rPr>
                <w:i/>
                <w:iCs/>
                <w:lang w:eastAsia="pt-BR"/>
              </w:rPr>
              <w:t>.</w:t>
            </w:r>
            <w:r w:rsidRPr="00F1658B">
              <w:rPr>
                <w:lang w:eastAsia="pt-BR"/>
              </w:rPr>
              <w:t xml:space="preserve"> Rio de Janeiro: Civilização Brasileira, 1986.</w:t>
            </w:r>
          </w:p>
          <w:p w14:paraId="4EDE38FE" w14:textId="15D495A9" w:rsidR="00FF59CC" w:rsidRPr="00FF59CC" w:rsidRDefault="00FF59CC" w:rsidP="00DC48F5">
            <w:pPr>
              <w:spacing w:after="120"/>
              <w:jc w:val="both"/>
              <w:rPr>
                <w:lang w:val="en-US"/>
              </w:rPr>
            </w:pPr>
            <w:r w:rsidRPr="00FF59CC">
              <w:rPr>
                <w:lang w:val="en-US"/>
              </w:rPr>
              <w:t>LALLEMENT, Michel. História das ideias sociológicas: 2. de Parsons aos contemporâneos. 4. ed. Petrópolis: Vozes, 2012. 341 p. ISBN 9788532629579</w:t>
            </w:r>
          </w:p>
        </w:tc>
      </w:tr>
    </w:tbl>
    <w:p w14:paraId="479A862C" w14:textId="0E5DE07F" w:rsidR="001322A8" w:rsidRDefault="001322A8" w:rsidP="001322A8">
      <w:pPr>
        <w:pStyle w:val="TITULON02"/>
      </w:pPr>
      <w:bookmarkStart w:id="37" w:name="_Toc288825951"/>
      <w:r>
        <w:t>Outros</w:t>
      </w:r>
      <w:bookmarkEnd w:id="37"/>
    </w:p>
    <w:tbl>
      <w:tblPr>
        <w:tblW w:w="5000" w:type="pct"/>
        <w:tblLook w:val="0000" w:firstRow="0" w:lastRow="0" w:firstColumn="0" w:lastColumn="0" w:noHBand="0" w:noVBand="0"/>
      </w:tblPr>
      <w:tblGrid>
        <w:gridCol w:w="4919"/>
        <w:gridCol w:w="4418"/>
      </w:tblGrid>
      <w:tr w:rsidR="001322A8" w14:paraId="019F2636" w14:textId="77777777" w:rsidTr="00C13221">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C061D4F" w14:textId="386EA58B" w:rsidR="001322A8" w:rsidRPr="003C1F66" w:rsidRDefault="001322A8" w:rsidP="001322A8">
            <w:pPr>
              <w:pStyle w:val="Header"/>
              <w:snapToGrid w:val="0"/>
              <w:spacing w:line="360" w:lineRule="auto"/>
              <w:jc w:val="both"/>
              <w:rPr>
                <w:b/>
              </w:rPr>
            </w:pPr>
            <w:r w:rsidRPr="003C1F66">
              <w:t xml:space="preserve">COMPONENTE CURRICULAR: </w:t>
            </w:r>
            <w:r>
              <w:t>Trabalho de Conclusão I</w:t>
            </w:r>
          </w:p>
        </w:tc>
      </w:tr>
      <w:tr w:rsidR="001322A8" w14:paraId="55126272" w14:textId="77777777" w:rsidTr="00C13221">
        <w:tc>
          <w:tcPr>
            <w:tcW w:w="2634" w:type="pct"/>
            <w:tcBorders>
              <w:top w:val="single" w:sz="4" w:space="0" w:color="000000"/>
              <w:left w:val="single" w:sz="4" w:space="0" w:color="000000"/>
              <w:bottom w:val="single" w:sz="4" w:space="0" w:color="000000"/>
            </w:tcBorders>
            <w:shd w:val="clear" w:color="auto" w:fill="auto"/>
          </w:tcPr>
          <w:p w14:paraId="5189962C" w14:textId="50ED795D" w:rsidR="001322A8" w:rsidRPr="003C1F66" w:rsidRDefault="001322A8" w:rsidP="00CD34CD">
            <w:pPr>
              <w:pStyle w:val="Header"/>
              <w:snapToGrid w:val="0"/>
              <w:spacing w:line="360" w:lineRule="auto"/>
              <w:jc w:val="both"/>
            </w:pPr>
            <w:r w:rsidRPr="003C1F66">
              <w:t xml:space="preserve">Carga Horária Semanal: </w:t>
            </w:r>
            <w:r w:rsidR="00CD34CD">
              <w:t>4</w:t>
            </w:r>
            <w:r>
              <w:t xml:space="preserve">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652E470" w14:textId="74C05844" w:rsidR="001322A8" w:rsidRPr="003C1F66" w:rsidRDefault="001322A8" w:rsidP="00CD34CD">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w:t>
            </w:r>
            <w:r>
              <w:t xml:space="preserve"> horas</w:t>
            </w:r>
          </w:p>
        </w:tc>
      </w:tr>
      <w:tr w:rsidR="001322A8" w14:paraId="7D840DE4" w14:textId="77777777" w:rsidTr="00C13221">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D578D60" w14:textId="77777777" w:rsidR="001322A8" w:rsidRPr="003C1F66" w:rsidRDefault="001322A8" w:rsidP="00C13221">
            <w:pPr>
              <w:spacing w:line="360" w:lineRule="auto"/>
              <w:jc w:val="both"/>
            </w:pPr>
            <w:r w:rsidRPr="003C1F66">
              <w:rPr>
                <w:b/>
              </w:rPr>
              <w:t>Ementa</w:t>
            </w:r>
            <w:r w:rsidRPr="003C1F66">
              <w:t>:</w:t>
            </w:r>
          </w:p>
          <w:p w14:paraId="62D76D2C" w14:textId="238DB41C" w:rsidR="001322A8" w:rsidRPr="003C1F66" w:rsidRDefault="009E5045" w:rsidP="00C13221">
            <w:pPr>
              <w:jc w:val="both"/>
            </w:pPr>
            <w:r w:rsidRPr="009E5045">
              <w:t>Recomendações para apresentação de trabalhos científicos conforme a Associação Brasileira de Normas Técnicas - ABNT; Execução das etapas de uma pesquisa cie</w:t>
            </w:r>
            <w:r>
              <w:t>ntífica;</w:t>
            </w:r>
            <w:r w:rsidRPr="009E5045">
              <w:t xml:space="preserve"> Aspectos ético-legais em pesquisa científica; Propriedade intelectual em pesquisa; </w:t>
            </w:r>
            <w:r w:rsidR="00C13221">
              <w:t>Levantamento bibliográfico do tema proposto; Proposta e projeto de desenvolvimento</w:t>
            </w:r>
            <w:r>
              <w:t>;</w:t>
            </w:r>
          </w:p>
        </w:tc>
      </w:tr>
      <w:tr w:rsidR="001322A8" w14:paraId="12A3F5B7" w14:textId="77777777" w:rsidTr="00C13221">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E15ED05" w14:textId="77777777" w:rsidR="001322A8" w:rsidRPr="003C1F66" w:rsidRDefault="001322A8" w:rsidP="00C13221">
            <w:pPr>
              <w:spacing w:line="360" w:lineRule="auto"/>
              <w:jc w:val="both"/>
            </w:pPr>
            <w:r w:rsidRPr="003C1F66">
              <w:rPr>
                <w:b/>
              </w:rPr>
              <w:t>Bibliografia Básica</w:t>
            </w:r>
            <w:r w:rsidRPr="003C1F66">
              <w:t>:</w:t>
            </w:r>
          </w:p>
          <w:p w14:paraId="2D887262" w14:textId="77777777" w:rsidR="00CE7A72" w:rsidRDefault="00CE7A72" w:rsidP="00C13221">
            <w:pPr>
              <w:spacing w:after="120"/>
              <w:jc w:val="both"/>
            </w:pPr>
            <w:r w:rsidRPr="00CE7A72">
              <w:t>MARTINS, Dileta Silveira; ZILBERKNOP, Lúbia Scliar. Português instrumental: de acordo com as atuais normas da ABNT. 29. ed. São Paulo: Atlas, 2010. 560 p. ISBN 9788522457229</w:t>
            </w:r>
          </w:p>
          <w:p w14:paraId="718A26FC" w14:textId="77777777" w:rsidR="00CE7A72" w:rsidRDefault="00CE7A72" w:rsidP="00C13221">
            <w:pPr>
              <w:spacing w:after="120"/>
              <w:jc w:val="both"/>
            </w:pPr>
            <w:r w:rsidRPr="00CE7A72">
              <w:t xml:space="preserve">MARCONI, Marina de Andrade; LAKATOS, Eva Maria. Fundamentos de metodologia científica. 7. ed. São Paulo: Atlas, 2010. 297 p. ISBN 9788522457588 </w:t>
            </w:r>
          </w:p>
          <w:p w14:paraId="4364F1FB" w14:textId="5C069306" w:rsidR="00C13221" w:rsidRPr="003C1F66" w:rsidRDefault="00C13221" w:rsidP="00C13221">
            <w:pPr>
              <w:spacing w:after="120"/>
              <w:jc w:val="both"/>
            </w:pPr>
            <w:r w:rsidRPr="00C13221">
              <w:t>ANDRADE, Maria Margarida de. Como preparar trabalhos para cursos de pós-graduação: noções práticas. 7. ed. São Paulo, SP: Atlas, 2008. 150 p. ISBN 9788522451036</w:t>
            </w:r>
          </w:p>
        </w:tc>
      </w:tr>
      <w:tr w:rsidR="001322A8" w:rsidRPr="0094793D" w14:paraId="4BBEEF68" w14:textId="77777777" w:rsidTr="00C13221">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716248E" w14:textId="77777777" w:rsidR="001322A8" w:rsidRPr="003C1F66" w:rsidRDefault="001322A8" w:rsidP="00C13221">
            <w:pPr>
              <w:spacing w:line="360" w:lineRule="auto"/>
              <w:jc w:val="both"/>
              <w:rPr>
                <w:b/>
              </w:rPr>
            </w:pPr>
            <w:r w:rsidRPr="003C1F66">
              <w:rPr>
                <w:b/>
              </w:rPr>
              <w:t>Bibliografia Complementar:</w:t>
            </w:r>
          </w:p>
          <w:p w14:paraId="56F8D1B3" w14:textId="77777777" w:rsidR="00C13221" w:rsidRDefault="00C13221" w:rsidP="00C13221">
            <w:pPr>
              <w:spacing w:after="120"/>
              <w:jc w:val="both"/>
            </w:pPr>
            <w:r>
              <w:t>GIL, A. C. Como elaborar projetos de pesquisa. 3. ed. São Paulo: Editora Atlas, 1996.</w:t>
            </w:r>
          </w:p>
          <w:p w14:paraId="2D0737FB" w14:textId="77777777" w:rsidR="00F0633D" w:rsidRDefault="00F0633D" w:rsidP="00427180">
            <w:pPr>
              <w:spacing w:after="120"/>
              <w:jc w:val="both"/>
            </w:pPr>
            <w:r w:rsidRPr="00F0633D">
              <w:t xml:space="preserve">GOLDENBERG, Mirian. A arte de pesquisar: como fazer pesquisa qualitativa em ciências sociais. 11. ed. Rio de Janeiro: Record, 2009. 107 p. ISBN 9788501049650 </w:t>
            </w:r>
          </w:p>
          <w:p w14:paraId="7DB15641" w14:textId="08FB6D4E" w:rsidR="00427180" w:rsidRPr="00427180" w:rsidRDefault="00427180" w:rsidP="00427180">
            <w:pPr>
              <w:spacing w:after="120"/>
              <w:jc w:val="both"/>
              <w:rPr>
                <w:lang w:val="en-US"/>
              </w:rPr>
            </w:pPr>
            <w:r w:rsidRPr="00427180">
              <w:rPr>
                <w:lang w:val="en-US"/>
              </w:rPr>
              <w:t>SOMMERVILLE, Ian. Engenharia de software. 9. ed. São Paulo: Prentice Hall, 2011. 529 p. ISBN 9788579361081</w:t>
            </w:r>
          </w:p>
          <w:p w14:paraId="1B033DFC" w14:textId="77777777" w:rsidR="00427180" w:rsidRDefault="00427180" w:rsidP="00427180">
            <w:pPr>
              <w:spacing w:after="120"/>
              <w:jc w:val="both"/>
              <w:rPr>
                <w:lang w:val="en-US"/>
              </w:rPr>
            </w:pPr>
            <w:r w:rsidRPr="00427180">
              <w:rPr>
                <w:lang w:val="en-US"/>
              </w:rPr>
              <w:t>PRESSMAN, Roger S. Engenharia de software: uma abordagem profissional. 7. ed. Porto Alegre, RS: Mc Graw-Hill, 2011. xxviii, 780 p. ISBN 9788563308337</w:t>
            </w:r>
          </w:p>
          <w:p w14:paraId="4FF02B6E" w14:textId="530BE691" w:rsidR="00427180" w:rsidRPr="00427180" w:rsidRDefault="00427180" w:rsidP="00427180">
            <w:pPr>
              <w:spacing w:after="120"/>
              <w:jc w:val="both"/>
              <w:rPr>
                <w:lang w:val="en-US"/>
              </w:rPr>
            </w:pPr>
            <w:r w:rsidRPr="00427180">
              <w:rPr>
                <w:lang w:val="en-US"/>
              </w:rPr>
              <w:t>MELO, Ana Cristina. Desenvolvendo aplicações com UML 2.2: do conceitual à implementação. 3. ed. Rio de Janeiro: Brasport, 2010. 320 p. ISBN 97885745244443</w:t>
            </w:r>
          </w:p>
        </w:tc>
      </w:tr>
    </w:tbl>
    <w:p w14:paraId="5873C98D" w14:textId="77777777" w:rsidR="001322A8" w:rsidRDefault="001322A8" w:rsidP="001322A8"/>
    <w:tbl>
      <w:tblPr>
        <w:tblW w:w="5000" w:type="pct"/>
        <w:tblLook w:val="0000" w:firstRow="0" w:lastRow="0" w:firstColumn="0" w:lastColumn="0" w:noHBand="0" w:noVBand="0"/>
      </w:tblPr>
      <w:tblGrid>
        <w:gridCol w:w="4919"/>
        <w:gridCol w:w="4418"/>
      </w:tblGrid>
      <w:tr w:rsidR="001322A8" w14:paraId="23FFB5DE" w14:textId="77777777" w:rsidTr="00C13221">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183AFE5" w14:textId="7AA3C70A" w:rsidR="001322A8" w:rsidRPr="003C1F66" w:rsidRDefault="001322A8" w:rsidP="001322A8">
            <w:pPr>
              <w:pStyle w:val="Header"/>
              <w:snapToGrid w:val="0"/>
              <w:spacing w:line="360" w:lineRule="auto"/>
              <w:jc w:val="both"/>
              <w:rPr>
                <w:b/>
              </w:rPr>
            </w:pPr>
            <w:r w:rsidRPr="003C1F66">
              <w:t xml:space="preserve">COMPONENTE CURRICULAR: </w:t>
            </w:r>
            <w:r>
              <w:t>Trabalho de Conclusão de Curso II</w:t>
            </w:r>
          </w:p>
        </w:tc>
      </w:tr>
      <w:tr w:rsidR="001322A8" w14:paraId="6FBC0BA7" w14:textId="77777777" w:rsidTr="00C13221">
        <w:tc>
          <w:tcPr>
            <w:tcW w:w="2634" w:type="pct"/>
            <w:tcBorders>
              <w:top w:val="single" w:sz="4" w:space="0" w:color="000000"/>
              <w:left w:val="single" w:sz="4" w:space="0" w:color="000000"/>
              <w:bottom w:val="single" w:sz="4" w:space="0" w:color="000000"/>
            </w:tcBorders>
            <w:shd w:val="clear" w:color="auto" w:fill="auto"/>
          </w:tcPr>
          <w:p w14:paraId="23F0B8AD" w14:textId="1398599E" w:rsidR="001322A8" w:rsidRPr="003C1F66" w:rsidRDefault="001322A8" w:rsidP="00CD34CD">
            <w:pPr>
              <w:pStyle w:val="Header"/>
              <w:snapToGrid w:val="0"/>
              <w:spacing w:line="360" w:lineRule="auto"/>
              <w:jc w:val="both"/>
            </w:pPr>
            <w:r w:rsidRPr="003C1F66">
              <w:t xml:space="preserve">Carga Horária Semanal: </w:t>
            </w:r>
            <w:r w:rsidR="00CD34CD">
              <w:t>4</w:t>
            </w:r>
            <w:r>
              <w:t xml:space="preserve">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64E99312" w14:textId="33E20A42" w:rsidR="001322A8" w:rsidRPr="003C1F66" w:rsidRDefault="001322A8" w:rsidP="00CD34CD">
            <w:pPr>
              <w:pStyle w:val="Header"/>
              <w:spacing w:line="360" w:lineRule="auto"/>
              <w:jc w:val="both"/>
            </w:pPr>
            <w:r w:rsidRPr="003C1F66">
              <w:t xml:space="preserve">C.H. </w:t>
            </w:r>
            <w:r>
              <w:t>Semestral</w:t>
            </w:r>
            <w:r w:rsidRPr="003C1F66">
              <w:t xml:space="preserve"> (</w:t>
            </w:r>
            <w:r w:rsidR="00B976D1">
              <w:t>Horas Relógio</w:t>
            </w:r>
            <w:r w:rsidRPr="003C1F66">
              <w:t xml:space="preserve">):  </w:t>
            </w:r>
            <w:r w:rsidR="00CD34CD">
              <w:t>66</w:t>
            </w:r>
            <w:r>
              <w:t xml:space="preserve"> horas</w:t>
            </w:r>
          </w:p>
        </w:tc>
      </w:tr>
      <w:tr w:rsidR="001322A8" w14:paraId="2C8B05EF" w14:textId="77777777" w:rsidTr="00C13221">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C17F803" w14:textId="77777777" w:rsidR="001322A8" w:rsidRPr="003C1F66" w:rsidRDefault="001322A8" w:rsidP="00C13221">
            <w:pPr>
              <w:spacing w:line="360" w:lineRule="auto"/>
              <w:jc w:val="both"/>
            </w:pPr>
            <w:r w:rsidRPr="003C1F66">
              <w:rPr>
                <w:b/>
              </w:rPr>
              <w:t>Ementa</w:t>
            </w:r>
            <w:r w:rsidRPr="003C1F66">
              <w:t>:</w:t>
            </w:r>
          </w:p>
          <w:p w14:paraId="5E9245C2" w14:textId="43EB3D2D" w:rsidR="001322A8" w:rsidRPr="003C1F66" w:rsidRDefault="00427180" w:rsidP="00C13221">
            <w:pPr>
              <w:jc w:val="both"/>
            </w:pPr>
            <w:r w:rsidRPr="00427180">
              <w:t>Desenvolvimento, redação e apresentação do trabalho de conclusão do curso.</w:t>
            </w:r>
          </w:p>
        </w:tc>
      </w:tr>
      <w:tr w:rsidR="001322A8" w14:paraId="700E033B" w14:textId="77777777" w:rsidTr="00C13221">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C6F6F39" w14:textId="77777777" w:rsidR="001322A8" w:rsidRPr="003C1F66" w:rsidRDefault="001322A8" w:rsidP="00C13221">
            <w:pPr>
              <w:spacing w:line="360" w:lineRule="auto"/>
              <w:jc w:val="both"/>
            </w:pPr>
            <w:r w:rsidRPr="003C1F66">
              <w:rPr>
                <w:b/>
              </w:rPr>
              <w:t>Bibliografia Básica</w:t>
            </w:r>
            <w:r w:rsidRPr="003C1F66">
              <w:t>:</w:t>
            </w:r>
          </w:p>
          <w:p w14:paraId="182FD53B" w14:textId="77777777" w:rsidR="00CE7A72" w:rsidRDefault="00CE7A72" w:rsidP="00427180">
            <w:pPr>
              <w:spacing w:after="120"/>
              <w:jc w:val="both"/>
            </w:pPr>
            <w:r w:rsidRPr="00CE7A72">
              <w:t>MARTINS, Dileta Silveira; ZILBERKNOP, Lúbia Scliar. Português instrumental: de acordo com as atuais normas da ABNT. 29. ed. São Paulo: Atlas, 2010. 560 p. ISBN 9788522457229</w:t>
            </w:r>
          </w:p>
          <w:p w14:paraId="0536CD77" w14:textId="77777777" w:rsidR="00CE7A72" w:rsidRDefault="00CE7A72" w:rsidP="00427180">
            <w:pPr>
              <w:spacing w:after="120"/>
              <w:jc w:val="both"/>
            </w:pPr>
            <w:r w:rsidRPr="00CE7A72">
              <w:t xml:space="preserve">MARCONI, Marina de Andrade; LAKATOS, Eva Maria. Fundamentos de metodologia científica. 7. ed. São Paulo: Atlas, 2010. 297 p. ISBN 9788522457588 </w:t>
            </w:r>
          </w:p>
          <w:p w14:paraId="4E997443" w14:textId="22750335" w:rsidR="001322A8" w:rsidRPr="003C1F66" w:rsidRDefault="00427180" w:rsidP="00427180">
            <w:pPr>
              <w:spacing w:after="120"/>
              <w:jc w:val="both"/>
            </w:pPr>
            <w:r w:rsidRPr="00C13221">
              <w:t>ANDRADE, Maria Margarida de. Como preparar trabalhos para cursos de pós-graduação: noções práticas. 7. ed. São Paulo, SP: Atlas, 2008. 150 p. ISBN 9788522451036</w:t>
            </w:r>
          </w:p>
        </w:tc>
      </w:tr>
      <w:tr w:rsidR="001322A8" w:rsidRPr="0094793D" w14:paraId="3063AA8B" w14:textId="77777777" w:rsidTr="00C13221">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49EE6EB" w14:textId="77777777" w:rsidR="001322A8" w:rsidRPr="003C1F66" w:rsidRDefault="001322A8" w:rsidP="00C13221">
            <w:pPr>
              <w:spacing w:line="360" w:lineRule="auto"/>
              <w:jc w:val="both"/>
              <w:rPr>
                <w:b/>
              </w:rPr>
            </w:pPr>
            <w:r w:rsidRPr="003C1F66">
              <w:rPr>
                <w:b/>
              </w:rPr>
              <w:t>Bibliografia Complementar:</w:t>
            </w:r>
          </w:p>
          <w:p w14:paraId="2423D983" w14:textId="77777777" w:rsidR="00427180" w:rsidRDefault="00427180" w:rsidP="00427180">
            <w:pPr>
              <w:spacing w:after="120"/>
              <w:jc w:val="both"/>
            </w:pPr>
            <w:r>
              <w:t>GIL, A. C. Como elaborar projetos de pesquisa. 3. ed. São Paulo: Editora Atlas, 1996.</w:t>
            </w:r>
          </w:p>
          <w:p w14:paraId="0E5C2A12" w14:textId="77777777" w:rsidR="00427180" w:rsidRDefault="00427180" w:rsidP="00427180">
            <w:pPr>
              <w:spacing w:after="120"/>
              <w:jc w:val="both"/>
            </w:pPr>
            <w:r>
              <w:t>GOLDENBERG, M. A arte de pesquisar: como fazer pesquisa qualitativa em ciências sociais. Rio de Janeiro: Record, 1997.</w:t>
            </w:r>
          </w:p>
          <w:p w14:paraId="00C69FDA" w14:textId="77777777" w:rsidR="00427180" w:rsidRPr="00427180" w:rsidRDefault="00427180" w:rsidP="00427180">
            <w:pPr>
              <w:spacing w:after="120"/>
              <w:jc w:val="both"/>
              <w:rPr>
                <w:lang w:val="en-US"/>
              </w:rPr>
            </w:pPr>
            <w:r w:rsidRPr="00427180">
              <w:rPr>
                <w:lang w:val="en-US"/>
              </w:rPr>
              <w:t>SOMMERVILLE, Ian. Engenharia de software. 9. ed. São Paulo: Prentice Hall, 2011. 529 p. ISBN 9788579361081</w:t>
            </w:r>
          </w:p>
          <w:p w14:paraId="5EEF2138" w14:textId="77777777" w:rsidR="00427180" w:rsidRDefault="00427180" w:rsidP="00427180">
            <w:pPr>
              <w:spacing w:after="120"/>
              <w:jc w:val="both"/>
              <w:rPr>
                <w:lang w:val="en-US"/>
              </w:rPr>
            </w:pPr>
            <w:r w:rsidRPr="00427180">
              <w:rPr>
                <w:lang w:val="en-US"/>
              </w:rPr>
              <w:t>PRESSMAN, Roger S. Engenharia de software: uma abordagem profissional. 7. ed. Porto Alegre, RS: Mc Graw-Hill, 2011. xxviii, 780 p. ISBN 9788563308337</w:t>
            </w:r>
          </w:p>
          <w:p w14:paraId="7B420FC3" w14:textId="16DA55F0" w:rsidR="001322A8" w:rsidRPr="003C1F66" w:rsidRDefault="00427180" w:rsidP="00427180">
            <w:pPr>
              <w:spacing w:after="120"/>
              <w:jc w:val="both"/>
              <w:rPr>
                <w:b/>
                <w:lang w:val="en-US"/>
              </w:rPr>
            </w:pPr>
            <w:r w:rsidRPr="00427180">
              <w:rPr>
                <w:lang w:val="en-US"/>
              </w:rPr>
              <w:t>MELO, Ana Cristina. Desenvolvendo aplicações com UML 2.2: do conceitual à implementação. 3. ed. Rio de Janeiro: Brasport, 2010. 320 p. ISBN 97885745244443</w:t>
            </w:r>
          </w:p>
        </w:tc>
      </w:tr>
    </w:tbl>
    <w:p w14:paraId="42D2F166" w14:textId="77777777" w:rsidR="001322A8" w:rsidRDefault="001322A8" w:rsidP="001322A8">
      <w:pPr>
        <w:pStyle w:val="TITULON02"/>
        <w:numPr>
          <w:ilvl w:val="0"/>
          <w:numId w:val="0"/>
        </w:numPr>
      </w:pPr>
    </w:p>
    <w:p w14:paraId="181439A1" w14:textId="4C80F5E7" w:rsidR="004C0099" w:rsidRPr="007B37DE" w:rsidRDefault="004C0099" w:rsidP="004C0099">
      <w:pPr>
        <w:pStyle w:val="TITULON02"/>
      </w:pPr>
      <w:bookmarkStart w:id="38" w:name="_Toc288825952"/>
      <w:r w:rsidRPr="007B37DE">
        <w:t>Disciplinas Optativas</w:t>
      </w:r>
      <w:bookmarkEnd w:id="38"/>
    </w:p>
    <w:p w14:paraId="156AFBBE" w14:textId="319278D0" w:rsidR="00753FD4" w:rsidRPr="007B37DE" w:rsidRDefault="00EA033B" w:rsidP="00EA033B">
      <w:pPr>
        <w:jc w:val="both"/>
      </w:pPr>
      <w:r w:rsidRPr="007B37DE">
        <w:t>O currículo prevê a oferta de discipl</w:t>
      </w:r>
      <w:r w:rsidR="0039412D">
        <w:t xml:space="preserve">inas optativas, num total de </w:t>
      </w:r>
      <w:r w:rsidR="000D3F9B">
        <w:t>231</w:t>
      </w:r>
      <w:r w:rsidRPr="007B37DE">
        <w:t xml:space="preserve"> horas. Assim como as atividades curriculares complementares, por meio das disciplinas optativas busca-se garantir algum grau de flexibilidade ao currículo. </w:t>
      </w:r>
      <w:r w:rsidR="00944725">
        <w:t xml:space="preserve">Estas disciplinas seguem as mesmas normas de frequência e avaliação das demais disciplinas. </w:t>
      </w:r>
      <w:r w:rsidRPr="007B37DE">
        <w:t>Abaixo segue a lista de disciplinas optativas:</w:t>
      </w:r>
    </w:p>
    <w:p w14:paraId="7E0B9278" w14:textId="77777777" w:rsidR="00EA033B" w:rsidRPr="007B37DE" w:rsidRDefault="00EA033B" w:rsidP="00EA033B">
      <w:pPr>
        <w:jc w:val="both"/>
      </w:pPr>
    </w:p>
    <w:p w14:paraId="469896B7" w14:textId="29017E9E" w:rsidR="00EA033B" w:rsidRPr="007B37DE" w:rsidRDefault="00EA033B" w:rsidP="00EA033B">
      <w:pPr>
        <w:pStyle w:val="Caption"/>
        <w:keepNext/>
        <w:rPr>
          <w:rFonts w:ascii="Times New Roman" w:hAnsi="Times New Roman"/>
        </w:rPr>
      </w:pPr>
      <w:r w:rsidRPr="007B37DE">
        <w:rPr>
          <w:rFonts w:ascii="Times New Roman" w:hAnsi="Times New Roman"/>
        </w:rPr>
        <w:t>Tabela 3. Disciplinas Optativas.</w:t>
      </w:r>
    </w:p>
    <w:tbl>
      <w:tblPr>
        <w:tblW w:w="9108" w:type="dxa"/>
        <w:jc w:val="center"/>
        <w:tblInd w:w="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80"/>
        <w:gridCol w:w="2025"/>
        <w:gridCol w:w="2203"/>
      </w:tblGrid>
      <w:tr w:rsidR="00CD34CD" w:rsidRPr="007B37DE" w14:paraId="0C6FAE63" w14:textId="77777777" w:rsidTr="00146985">
        <w:trPr>
          <w:trHeight w:val="379"/>
          <w:jc w:val="center"/>
        </w:trPr>
        <w:tc>
          <w:tcPr>
            <w:tcW w:w="4880" w:type="dxa"/>
            <w:tcBorders>
              <w:bottom w:val="single" w:sz="8" w:space="0" w:color="auto"/>
            </w:tcBorders>
            <w:shd w:val="clear" w:color="auto" w:fill="auto"/>
            <w:vAlign w:val="center"/>
            <w:hideMark/>
          </w:tcPr>
          <w:p w14:paraId="0C5BBFD5" w14:textId="77777777" w:rsidR="00CD34CD" w:rsidRPr="007B37DE" w:rsidRDefault="00CD34CD" w:rsidP="00D24149">
            <w:pPr>
              <w:suppressAutoHyphens w:val="0"/>
              <w:jc w:val="center"/>
              <w:rPr>
                <w:rFonts w:ascii="Arial" w:hAnsi="Arial" w:cs="Arial"/>
                <w:b/>
                <w:bCs/>
                <w:sz w:val="20"/>
                <w:szCs w:val="20"/>
                <w:lang w:eastAsia="pt-BR"/>
              </w:rPr>
            </w:pPr>
            <w:bookmarkStart w:id="39" w:name="OLE_LINK15"/>
            <w:bookmarkStart w:id="40" w:name="OLE_LINK16"/>
            <w:r w:rsidRPr="007B37DE">
              <w:rPr>
                <w:rFonts w:ascii="Arial" w:hAnsi="Arial" w:cs="Arial"/>
                <w:b/>
                <w:bCs/>
                <w:spacing w:val="-6"/>
                <w:sz w:val="20"/>
                <w:szCs w:val="20"/>
                <w:lang w:eastAsia="pt-BR"/>
              </w:rPr>
              <w:t>Disciplinas</w:t>
            </w:r>
          </w:p>
        </w:tc>
        <w:tc>
          <w:tcPr>
            <w:tcW w:w="2025" w:type="dxa"/>
            <w:vAlign w:val="center"/>
          </w:tcPr>
          <w:p w14:paraId="3C61192B" w14:textId="531C73F3" w:rsidR="00CD34CD" w:rsidRPr="007B37DE" w:rsidRDefault="00CD34CD" w:rsidP="00D24149">
            <w:pPr>
              <w:suppressAutoHyphens w:val="0"/>
              <w:jc w:val="center"/>
              <w:rPr>
                <w:rFonts w:ascii="Arial" w:hAnsi="Arial" w:cs="Arial"/>
                <w:b/>
                <w:bCs/>
                <w:spacing w:val="-8"/>
                <w:sz w:val="20"/>
                <w:szCs w:val="20"/>
                <w:lang w:eastAsia="pt-BR"/>
              </w:rPr>
            </w:pPr>
            <w:r>
              <w:rPr>
                <w:rFonts w:ascii="Arial" w:hAnsi="Arial" w:cs="Arial"/>
                <w:b/>
                <w:bCs/>
                <w:spacing w:val="-8"/>
                <w:sz w:val="20"/>
                <w:szCs w:val="20"/>
                <w:lang w:eastAsia="pt-BR"/>
              </w:rPr>
              <w:t>Períodos</w:t>
            </w:r>
          </w:p>
        </w:tc>
        <w:tc>
          <w:tcPr>
            <w:tcW w:w="2203" w:type="dxa"/>
            <w:shd w:val="clear" w:color="auto" w:fill="auto"/>
            <w:vAlign w:val="center"/>
            <w:hideMark/>
          </w:tcPr>
          <w:p w14:paraId="36DB0C32" w14:textId="53C4B503" w:rsidR="00CD34CD" w:rsidRPr="007B37DE" w:rsidRDefault="00CD34CD" w:rsidP="00D24149">
            <w:pPr>
              <w:suppressAutoHyphens w:val="0"/>
              <w:jc w:val="center"/>
              <w:rPr>
                <w:rFonts w:ascii="Arial" w:hAnsi="Arial" w:cs="Arial"/>
                <w:b/>
                <w:bCs/>
                <w:sz w:val="20"/>
                <w:szCs w:val="20"/>
                <w:lang w:eastAsia="pt-BR"/>
              </w:rPr>
            </w:pPr>
            <w:r w:rsidRPr="007B37DE">
              <w:rPr>
                <w:rFonts w:ascii="Arial" w:hAnsi="Arial" w:cs="Arial"/>
                <w:b/>
                <w:bCs/>
                <w:spacing w:val="-8"/>
                <w:sz w:val="20"/>
                <w:szCs w:val="20"/>
                <w:lang w:eastAsia="pt-BR"/>
              </w:rPr>
              <w:t>Carga Horária</w:t>
            </w:r>
          </w:p>
        </w:tc>
      </w:tr>
      <w:tr w:rsidR="00146985" w:rsidRPr="009270F7" w14:paraId="00F1FF4E" w14:textId="77777777" w:rsidTr="009270F7">
        <w:trPr>
          <w:trHeight w:val="65"/>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9EDB3F"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Física</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634DD767"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D6A40"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66</w:t>
            </w:r>
          </w:p>
        </w:tc>
      </w:tr>
      <w:tr w:rsidR="00146985" w:rsidRPr="009270F7" w14:paraId="0F2AF2D7" w14:textId="77777777" w:rsidTr="009270F7">
        <w:trPr>
          <w:trHeight w:val="65"/>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DC15F2" w14:textId="77777777" w:rsidR="00146985" w:rsidRPr="00675766" w:rsidRDefault="00146985" w:rsidP="009270F7">
            <w:pPr>
              <w:suppressAutoHyphens w:val="0"/>
              <w:rPr>
                <w:rFonts w:ascii="Arial" w:hAnsi="Arial" w:cs="Arial"/>
                <w:bCs/>
                <w:spacing w:val="-6"/>
                <w:sz w:val="20"/>
                <w:szCs w:val="20"/>
                <w:lang w:eastAsia="pt-BR"/>
              </w:rPr>
            </w:pPr>
            <w:r w:rsidRPr="00675766">
              <w:rPr>
                <w:rFonts w:ascii="Arial" w:hAnsi="Arial" w:cs="Arial"/>
                <w:bCs/>
                <w:spacing w:val="-6"/>
                <w:sz w:val="20"/>
                <w:szCs w:val="20"/>
                <w:lang w:eastAsia="pt-BR"/>
              </w:rPr>
              <w:t>Engenharia Web</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3C42D11D" w14:textId="77777777" w:rsidR="00146985" w:rsidRPr="00675766" w:rsidRDefault="00146985" w:rsidP="00146985">
            <w:pPr>
              <w:suppressAutoHyphens w:val="0"/>
              <w:jc w:val="center"/>
              <w:rPr>
                <w:rFonts w:ascii="Arial" w:hAnsi="Arial" w:cs="Arial"/>
                <w:bCs/>
                <w:spacing w:val="-8"/>
                <w:sz w:val="20"/>
                <w:szCs w:val="20"/>
                <w:lang w:eastAsia="pt-BR"/>
              </w:rPr>
            </w:pPr>
            <w:r w:rsidRPr="00675766">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5D0F90" w14:textId="77777777" w:rsidR="00146985" w:rsidRPr="009270F7" w:rsidRDefault="00146985" w:rsidP="00146985">
            <w:pPr>
              <w:suppressAutoHyphens w:val="0"/>
              <w:jc w:val="center"/>
              <w:rPr>
                <w:rFonts w:ascii="Arial" w:hAnsi="Arial" w:cs="Arial"/>
                <w:bCs/>
                <w:spacing w:val="-8"/>
                <w:sz w:val="20"/>
                <w:szCs w:val="20"/>
                <w:lang w:eastAsia="pt-BR"/>
              </w:rPr>
            </w:pPr>
            <w:r w:rsidRPr="00675766">
              <w:rPr>
                <w:rFonts w:ascii="Arial" w:hAnsi="Arial" w:cs="Arial"/>
                <w:bCs/>
                <w:spacing w:val="-8"/>
                <w:sz w:val="20"/>
                <w:szCs w:val="20"/>
                <w:lang w:eastAsia="pt-BR"/>
              </w:rPr>
              <w:t>66</w:t>
            </w:r>
          </w:p>
        </w:tc>
      </w:tr>
      <w:tr w:rsidR="00146985" w:rsidRPr="009270F7" w14:paraId="3F963B7E" w14:textId="77777777" w:rsidTr="009270F7">
        <w:trPr>
          <w:trHeight w:val="65"/>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B2C851"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Libras</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4EBBBDB1"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2</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69094B"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33</w:t>
            </w:r>
          </w:p>
        </w:tc>
      </w:tr>
      <w:tr w:rsidR="00146985" w:rsidRPr="009270F7" w14:paraId="63946CA4" w14:textId="77777777" w:rsidTr="009270F7">
        <w:trPr>
          <w:trHeight w:val="65"/>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7521ED" w14:textId="77777777" w:rsidR="00146985" w:rsidRPr="00D1225B" w:rsidRDefault="00146985" w:rsidP="009270F7">
            <w:pPr>
              <w:suppressAutoHyphens w:val="0"/>
              <w:rPr>
                <w:rFonts w:ascii="Arial" w:hAnsi="Arial" w:cs="Arial"/>
                <w:bCs/>
                <w:spacing w:val="-6"/>
                <w:sz w:val="20"/>
                <w:szCs w:val="20"/>
                <w:lang w:eastAsia="pt-BR"/>
              </w:rPr>
            </w:pPr>
            <w:r w:rsidRPr="00D1225B">
              <w:rPr>
                <w:rFonts w:ascii="Arial" w:hAnsi="Arial" w:cs="Arial"/>
                <w:bCs/>
                <w:spacing w:val="-6"/>
                <w:sz w:val="20"/>
                <w:szCs w:val="20"/>
                <w:lang w:eastAsia="pt-BR"/>
              </w:rPr>
              <w:t>Tecnologias de Informação Aplicadas à Educação</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05A329B6" w14:textId="1961EABD" w:rsidR="00146985" w:rsidRPr="00D1225B" w:rsidRDefault="00944725" w:rsidP="00146985">
            <w:pPr>
              <w:suppressAutoHyphens w:val="0"/>
              <w:jc w:val="center"/>
              <w:rPr>
                <w:rFonts w:ascii="Arial" w:hAnsi="Arial" w:cs="Arial"/>
                <w:bCs/>
                <w:spacing w:val="-8"/>
                <w:sz w:val="20"/>
                <w:szCs w:val="20"/>
                <w:lang w:eastAsia="pt-BR"/>
              </w:rPr>
            </w:pPr>
            <w:r>
              <w:rPr>
                <w:rFonts w:ascii="Arial" w:hAnsi="Arial" w:cs="Arial"/>
                <w:bCs/>
                <w:spacing w:val="-8"/>
                <w:sz w:val="20"/>
                <w:szCs w:val="20"/>
                <w:lang w:eastAsia="pt-BR"/>
              </w:rPr>
              <w:t>2</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3EFD3" w14:textId="71660BF1" w:rsidR="00146985" w:rsidRPr="009270F7" w:rsidRDefault="00944725" w:rsidP="00146985">
            <w:pPr>
              <w:suppressAutoHyphens w:val="0"/>
              <w:jc w:val="center"/>
              <w:rPr>
                <w:rFonts w:ascii="Arial" w:hAnsi="Arial" w:cs="Arial"/>
                <w:bCs/>
                <w:spacing w:val="-8"/>
                <w:sz w:val="20"/>
                <w:szCs w:val="20"/>
                <w:lang w:eastAsia="pt-BR"/>
              </w:rPr>
            </w:pPr>
            <w:r>
              <w:rPr>
                <w:rFonts w:ascii="Arial" w:hAnsi="Arial" w:cs="Arial"/>
                <w:bCs/>
                <w:spacing w:val="-8"/>
                <w:sz w:val="20"/>
                <w:szCs w:val="20"/>
                <w:lang w:eastAsia="pt-BR"/>
              </w:rPr>
              <w:t>33</w:t>
            </w:r>
          </w:p>
        </w:tc>
      </w:tr>
      <w:tr w:rsidR="00146985" w:rsidRPr="009270F7" w14:paraId="6327B2F2" w14:textId="77777777" w:rsidTr="00146985">
        <w:trPr>
          <w:trHeight w:val="263"/>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18BB40" w14:textId="77777777" w:rsidR="00146985" w:rsidRPr="00D1225B" w:rsidRDefault="00146985" w:rsidP="009270F7">
            <w:pPr>
              <w:suppressAutoHyphens w:val="0"/>
              <w:rPr>
                <w:rFonts w:ascii="Arial" w:hAnsi="Arial" w:cs="Arial"/>
                <w:bCs/>
                <w:spacing w:val="-6"/>
                <w:sz w:val="20"/>
                <w:szCs w:val="20"/>
                <w:lang w:eastAsia="pt-BR"/>
              </w:rPr>
            </w:pPr>
            <w:r w:rsidRPr="00D1225B">
              <w:rPr>
                <w:rFonts w:ascii="Arial" w:hAnsi="Arial" w:cs="Arial"/>
                <w:bCs/>
                <w:spacing w:val="-6"/>
                <w:sz w:val="20"/>
                <w:szCs w:val="20"/>
                <w:lang w:eastAsia="pt-BR"/>
              </w:rPr>
              <w:t>Tópicos Avançados em Banco de Dados</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5FD460C3" w14:textId="77777777" w:rsidR="00146985" w:rsidRPr="00D1225B" w:rsidRDefault="00146985" w:rsidP="00146985">
            <w:pPr>
              <w:suppressAutoHyphens w:val="0"/>
              <w:jc w:val="center"/>
              <w:rPr>
                <w:rFonts w:ascii="Arial" w:hAnsi="Arial" w:cs="Arial"/>
                <w:bCs/>
                <w:spacing w:val="-8"/>
                <w:sz w:val="20"/>
                <w:szCs w:val="20"/>
                <w:lang w:eastAsia="pt-BR"/>
              </w:rPr>
            </w:pPr>
            <w:r w:rsidRPr="00D1225B">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9102DC" w14:textId="77777777" w:rsidR="00146985" w:rsidRPr="00D1225B" w:rsidRDefault="00146985" w:rsidP="00146985">
            <w:pPr>
              <w:suppressAutoHyphens w:val="0"/>
              <w:jc w:val="center"/>
              <w:rPr>
                <w:rFonts w:ascii="Arial" w:hAnsi="Arial" w:cs="Arial"/>
                <w:bCs/>
                <w:spacing w:val="-8"/>
                <w:sz w:val="20"/>
                <w:szCs w:val="20"/>
                <w:lang w:eastAsia="pt-BR"/>
              </w:rPr>
            </w:pPr>
            <w:r w:rsidRPr="00D1225B">
              <w:rPr>
                <w:rFonts w:ascii="Arial" w:hAnsi="Arial" w:cs="Arial"/>
                <w:bCs/>
                <w:spacing w:val="-8"/>
                <w:sz w:val="20"/>
                <w:szCs w:val="20"/>
                <w:lang w:eastAsia="pt-BR"/>
              </w:rPr>
              <w:t>66</w:t>
            </w:r>
          </w:p>
        </w:tc>
      </w:tr>
      <w:tr w:rsidR="00146985" w:rsidRPr="009270F7" w14:paraId="1D57957E" w14:textId="77777777" w:rsidTr="009270F7">
        <w:trPr>
          <w:trHeight w:val="173"/>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CEEEA1"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Tópicos Avançados em Engenharia de Software</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51A5622A"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3D0A1"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66</w:t>
            </w:r>
          </w:p>
        </w:tc>
      </w:tr>
      <w:tr w:rsidR="00146985" w:rsidRPr="009270F7" w14:paraId="7D916341" w14:textId="77777777" w:rsidTr="009270F7">
        <w:trPr>
          <w:trHeight w:val="65"/>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0ED6EB" w14:textId="77777777" w:rsidR="00146985" w:rsidRPr="00675766" w:rsidRDefault="00146985" w:rsidP="009270F7">
            <w:pPr>
              <w:suppressAutoHyphens w:val="0"/>
              <w:rPr>
                <w:rFonts w:ascii="Arial" w:hAnsi="Arial" w:cs="Arial"/>
                <w:bCs/>
                <w:spacing w:val="-6"/>
                <w:sz w:val="20"/>
                <w:szCs w:val="20"/>
                <w:lang w:eastAsia="pt-BR"/>
              </w:rPr>
            </w:pPr>
            <w:r w:rsidRPr="00675766">
              <w:rPr>
                <w:rFonts w:ascii="Arial" w:hAnsi="Arial" w:cs="Arial"/>
                <w:bCs/>
                <w:spacing w:val="-6"/>
                <w:sz w:val="20"/>
                <w:szCs w:val="20"/>
                <w:lang w:eastAsia="pt-BR"/>
              </w:rPr>
              <w:t>Tópicos Avançados em Redes de computadores</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0857CE8A" w14:textId="77777777" w:rsidR="00146985" w:rsidRPr="00675766" w:rsidRDefault="00146985" w:rsidP="00146985">
            <w:pPr>
              <w:suppressAutoHyphens w:val="0"/>
              <w:jc w:val="center"/>
              <w:rPr>
                <w:rFonts w:ascii="Arial" w:hAnsi="Arial" w:cs="Arial"/>
                <w:bCs/>
                <w:spacing w:val="-8"/>
                <w:sz w:val="20"/>
                <w:szCs w:val="20"/>
                <w:lang w:eastAsia="pt-BR"/>
              </w:rPr>
            </w:pPr>
            <w:r w:rsidRPr="00675766">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B3D74" w14:textId="77777777" w:rsidR="00146985" w:rsidRPr="00675766" w:rsidRDefault="00146985" w:rsidP="00146985">
            <w:pPr>
              <w:suppressAutoHyphens w:val="0"/>
              <w:jc w:val="center"/>
              <w:rPr>
                <w:rFonts w:ascii="Arial" w:hAnsi="Arial" w:cs="Arial"/>
                <w:bCs/>
                <w:spacing w:val="-8"/>
                <w:sz w:val="20"/>
                <w:szCs w:val="20"/>
                <w:lang w:eastAsia="pt-BR"/>
              </w:rPr>
            </w:pPr>
            <w:r w:rsidRPr="00675766">
              <w:rPr>
                <w:rFonts w:ascii="Arial" w:hAnsi="Arial" w:cs="Arial"/>
                <w:bCs/>
                <w:spacing w:val="-8"/>
                <w:sz w:val="20"/>
                <w:szCs w:val="20"/>
                <w:lang w:eastAsia="pt-BR"/>
              </w:rPr>
              <w:t>66</w:t>
            </w:r>
          </w:p>
        </w:tc>
      </w:tr>
      <w:tr w:rsidR="00146985" w:rsidRPr="009270F7" w14:paraId="1E5BCD06" w14:textId="77777777" w:rsidTr="00146985">
        <w:trPr>
          <w:trHeight w:val="268"/>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99A5D4"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 xml:space="preserve">Tópicos Avançados em Tecnologia da Informação </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1A7BA18A"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F0F7B6"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66</w:t>
            </w:r>
          </w:p>
        </w:tc>
      </w:tr>
      <w:tr w:rsidR="00146985" w:rsidRPr="009270F7" w14:paraId="5EAE2916" w14:textId="77777777" w:rsidTr="00146985">
        <w:trPr>
          <w:trHeight w:val="268"/>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D512BB"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Tópicos Especiais em Automação Industrial</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033C6894"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84A4AC"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66</w:t>
            </w:r>
          </w:p>
        </w:tc>
      </w:tr>
      <w:tr w:rsidR="00146985" w:rsidRPr="009270F7" w14:paraId="11C0685D" w14:textId="77777777" w:rsidTr="00146985">
        <w:trPr>
          <w:trHeight w:val="117"/>
          <w:jc w:val="center"/>
        </w:trPr>
        <w:tc>
          <w:tcPr>
            <w:tcW w:w="4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6B103A" w14:textId="77777777" w:rsidR="00146985" w:rsidRPr="009270F7" w:rsidRDefault="00146985" w:rsidP="009270F7">
            <w:pPr>
              <w:suppressAutoHyphens w:val="0"/>
              <w:rPr>
                <w:rFonts w:ascii="Arial" w:hAnsi="Arial" w:cs="Arial"/>
                <w:bCs/>
                <w:spacing w:val="-6"/>
                <w:sz w:val="20"/>
                <w:szCs w:val="20"/>
                <w:lang w:eastAsia="pt-BR"/>
              </w:rPr>
            </w:pPr>
            <w:r w:rsidRPr="009270F7">
              <w:rPr>
                <w:rFonts w:ascii="Arial" w:hAnsi="Arial" w:cs="Arial"/>
                <w:bCs/>
                <w:spacing w:val="-6"/>
                <w:sz w:val="20"/>
                <w:szCs w:val="20"/>
                <w:lang w:eastAsia="pt-BR"/>
              </w:rPr>
              <w:t>Web Semântica e Gestão do Conhecimento</w:t>
            </w:r>
          </w:p>
        </w:tc>
        <w:tc>
          <w:tcPr>
            <w:tcW w:w="2025" w:type="dxa"/>
            <w:tcBorders>
              <w:top w:val="single" w:sz="8" w:space="0" w:color="auto"/>
              <w:left w:val="single" w:sz="8" w:space="0" w:color="auto"/>
              <w:bottom w:val="single" w:sz="8" w:space="0" w:color="auto"/>
              <w:right w:val="single" w:sz="8" w:space="0" w:color="auto"/>
            </w:tcBorders>
            <w:shd w:val="clear" w:color="auto" w:fill="auto"/>
            <w:vAlign w:val="center"/>
          </w:tcPr>
          <w:p w14:paraId="585A55BD"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4</w:t>
            </w: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98173E" w14:textId="77777777" w:rsidR="00146985" w:rsidRPr="009270F7" w:rsidRDefault="00146985" w:rsidP="00146985">
            <w:pPr>
              <w:suppressAutoHyphens w:val="0"/>
              <w:jc w:val="center"/>
              <w:rPr>
                <w:rFonts w:ascii="Arial" w:hAnsi="Arial" w:cs="Arial"/>
                <w:bCs/>
                <w:spacing w:val="-8"/>
                <w:sz w:val="20"/>
                <w:szCs w:val="20"/>
                <w:lang w:eastAsia="pt-BR"/>
              </w:rPr>
            </w:pPr>
            <w:r w:rsidRPr="009270F7">
              <w:rPr>
                <w:rFonts w:ascii="Arial" w:hAnsi="Arial" w:cs="Arial"/>
                <w:bCs/>
                <w:spacing w:val="-8"/>
                <w:sz w:val="20"/>
                <w:szCs w:val="20"/>
                <w:lang w:eastAsia="pt-BR"/>
              </w:rPr>
              <w:t>66</w:t>
            </w:r>
          </w:p>
        </w:tc>
      </w:tr>
      <w:bookmarkEnd w:id="39"/>
      <w:bookmarkEnd w:id="40"/>
    </w:tbl>
    <w:p w14:paraId="3F1C8B9C" w14:textId="77777777" w:rsidR="005067B6" w:rsidRDefault="005067B6" w:rsidP="00FD1465"/>
    <w:p w14:paraId="6D0062AE" w14:textId="77777777" w:rsidR="0039412D" w:rsidRDefault="0039412D" w:rsidP="0039412D">
      <w:pPr>
        <w:pStyle w:val="TITULON03"/>
        <w:tabs>
          <w:tab w:val="clear" w:pos="3272"/>
          <w:tab w:val="num" w:pos="709"/>
        </w:tabs>
        <w:spacing w:before="240"/>
        <w:ind w:left="505" w:hanging="505"/>
      </w:pPr>
      <w:bookmarkStart w:id="41" w:name="_Toc288825953"/>
      <w:r w:rsidRPr="007B37DE">
        <w:t>Disciplinas Optativas</w:t>
      </w:r>
      <w:bookmarkEnd w:id="41"/>
    </w:p>
    <w:p w14:paraId="01B06AEE" w14:textId="4783ABAF" w:rsidR="0039412D" w:rsidRPr="007B37DE" w:rsidRDefault="0039412D" w:rsidP="0039412D">
      <w:r>
        <w:t>Os programas para as disciplinas exibidas na Tabela 3 serão exibid</w:t>
      </w:r>
      <w:r w:rsidR="001E00B1">
        <w:t>o</w:t>
      </w:r>
      <w:r>
        <w:t>s abaixo.</w:t>
      </w:r>
    </w:p>
    <w:p w14:paraId="0DFB6DD0" w14:textId="77777777" w:rsidR="0039412D" w:rsidRPr="007B37DE" w:rsidRDefault="0039412D" w:rsidP="0039412D">
      <w:pPr>
        <w:pStyle w:val="TITULON03"/>
        <w:numPr>
          <w:ilvl w:val="3"/>
          <w:numId w:val="1"/>
        </w:numPr>
        <w:spacing w:before="240"/>
      </w:pPr>
      <w:bookmarkStart w:id="42" w:name="_Toc288825954"/>
      <w:r w:rsidRPr="007B37DE">
        <w:t>Disciplinas Optativas</w:t>
      </w:r>
      <w:bookmarkEnd w:id="42"/>
    </w:p>
    <w:p w14:paraId="16AAABFD" w14:textId="77777777" w:rsidR="0039412D" w:rsidRDefault="0039412D" w:rsidP="00FD1465"/>
    <w:tbl>
      <w:tblPr>
        <w:tblW w:w="5000" w:type="pct"/>
        <w:tblLook w:val="0000" w:firstRow="0" w:lastRow="0" w:firstColumn="0" w:lastColumn="0" w:noHBand="0" w:noVBand="0"/>
      </w:tblPr>
      <w:tblGrid>
        <w:gridCol w:w="4919"/>
        <w:gridCol w:w="4418"/>
      </w:tblGrid>
      <w:tr w:rsidR="009270F7" w14:paraId="5E7E08AD"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BEEAD61" w14:textId="77777777" w:rsidR="009270F7" w:rsidRPr="003C1F66" w:rsidRDefault="009270F7" w:rsidP="00D83512">
            <w:pPr>
              <w:pStyle w:val="Header"/>
              <w:snapToGrid w:val="0"/>
              <w:spacing w:line="360" w:lineRule="auto"/>
              <w:jc w:val="both"/>
              <w:rPr>
                <w:b/>
              </w:rPr>
            </w:pPr>
            <w:r w:rsidRPr="003C1F66">
              <w:t xml:space="preserve">COMPONENTE CURRICULAR: </w:t>
            </w:r>
            <w:r>
              <w:t>Física</w:t>
            </w:r>
          </w:p>
        </w:tc>
      </w:tr>
      <w:tr w:rsidR="009270F7" w14:paraId="6B911CE4" w14:textId="77777777" w:rsidTr="00D83512">
        <w:tc>
          <w:tcPr>
            <w:tcW w:w="2634" w:type="pct"/>
            <w:tcBorders>
              <w:top w:val="single" w:sz="4" w:space="0" w:color="000000"/>
              <w:left w:val="single" w:sz="4" w:space="0" w:color="000000"/>
              <w:bottom w:val="single" w:sz="4" w:space="0" w:color="000000"/>
            </w:tcBorders>
            <w:shd w:val="clear" w:color="auto" w:fill="auto"/>
          </w:tcPr>
          <w:p w14:paraId="241FB5A8"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6F88BB94" w14:textId="65D18CAD"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284FEFE5"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90E480C" w14:textId="77777777" w:rsidR="009270F7" w:rsidRPr="003C1F66" w:rsidRDefault="009270F7" w:rsidP="00D83512">
            <w:pPr>
              <w:spacing w:line="360" w:lineRule="auto"/>
              <w:jc w:val="both"/>
            </w:pPr>
            <w:r w:rsidRPr="003C1F66">
              <w:rPr>
                <w:b/>
              </w:rPr>
              <w:t>Ementa</w:t>
            </w:r>
            <w:r w:rsidRPr="003C1F66">
              <w:t>:</w:t>
            </w:r>
          </w:p>
          <w:p w14:paraId="73EEB984" w14:textId="77777777" w:rsidR="009270F7" w:rsidRPr="003C1F66" w:rsidRDefault="009270F7" w:rsidP="00D83512">
            <w:pPr>
              <w:jc w:val="both"/>
            </w:pPr>
            <w:r w:rsidRPr="0072699A">
              <w:t>Conceitos Introdutórios: medidas e erros. Mecânica Newtoniana: Dinâmica e Cinemática. Oscilações: Movimento Harmônico Simples (MHS), elementos de ondas e fenômenos ondulatórios. Eletricidade: corrente, potência, energia elétrica e circuitos elétricos. Eletromagnetismo: Campo magnético, indução magnética e ondas eletromagnéticas.</w:t>
            </w:r>
          </w:p>
        </w:tc>
      </w:tr>
      <w:tr w:rsidR="009270F7" w14:paraId="2512FF35"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DB2F03F" w14:textId="77777777" w:rsidR="009270F7" w:rsidRPr="003C1F66" w:rsidRDefault="009270F7" w:rsidP="00D83512">
            <w:pPr>
              <w:spacing w:line="360" w:lineRule="auto"/>
              <w:jc w:val="both"/>
            </w:pPr>
            <w:r w:rsidRPr="003C1F66">
              <w:rPr>
                <w:b/>
              </w:rPr>
              <w:t>Bibliografia Básica</w:t>
            </w:r>
            <w:r w:rsidRPr="003C1F66">
              <w:t>:</w:t>
            </w:r>
          </w:p>
          <w:p w14:paraId="74B7625F" w14:textId="582BE8E2" w:rsidR="009270F7" w:rsidRDefault="009270F7" w:rsidP="00D83512">
            <w:pPr>
              <w:spacing w:after="120"/>
              <w:jc w:val="both"/>
            </w:pPr>
            <w:r>
              <w:t xml:space="preserve">HALLIDAY, D.; RESNICK, R.; WALKER, J. Fundamentos de Física. </w:t>
            </w:r>
            <w:r w:rsidR="00325BDC">
              <w:t>8. ed. Rio de Janeiro: LTC, 2012</w:t>
            </w:r>
            <w:r>
              <w:t>. v. 1 e 2.</w:t>
            </w:r>
          </w:p>
          <w:p w14:paraId="3A45CD46" w14:textId="77777777" w:rsidR="009270F7" w:rsidRDefault="009270F7" w:rsidP="00D83512">
            <w:pPr>
              <w:spacing w:after="120"/>
              <w:jc w:val="both"/>
            </w:pPr>
            <w:r>
              <w:t>KELLER, F. J. et al. Física. São Paulo: Makron Books, 1999. v 1 e 2.</w:t>
            </w:r>
          </w:p>
          <w:p w14:paraId="22E0CC86" w14:textId="77777777" w:rsidR="009270F7" w:rsidRPr="003C1F66" w:rsidRDefault="009270F7" w:rsidP="00D83512">
            <w:pPr>
              <w:spacing w:after="120"/>
              <w:jc w:val="both"/>
            </w:pPr>
            <w:r>
              <w:t>TIPLER, P. A. Física para cientistas e engenheiros. 6. ed. Rio de Janeiro: LTC, 2009. v.1 e 2.</w:t>
            </w:r>
          </w:p>
        </w:tc>
      </w:tr>
      <w:tr w:rsidR="009270F7" w:rsidRPr="0094793D" w14:paraId="0E0015EE"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4D55584" w14:textId="77777777" w:rsidR="009270F7" w:rsidRPr="003C1F66" w:rsidRDefault="009270F7" w:rsidP="00D83512">
            <w:pPr>
              <w:spacing w:line="360" w:lineRule="auto"/>
              <w:jc w:val="both"/>
              <w:rPr>
                <w:b/>
              </w:rPr>
            </w:pPr>
            <w:r w:rsidRPr="003C1F66">
              <w:rPr>
                <w:b/>
              </w:rPr>
              <w:t>Bibliografia Complementar:</w:t>
            </w:r>
          </w:p>
          <w:p w14:paraId="673E8ACF" w14:textId="77777777" w:rsidR="009270F7" w:rsidRPr="0072699A" w:rsidRDefault="009270F7" w:rsidP="00D83512">
            <w:pPr>
              <w:spacing w:after="120"/>
              <w:jc w:val="both"/>
              <w:rPr>
                <w:lang w:val="en-US"/>
              </w:rPr>
            </w:pPr>
            <w:r w:rsidRPr="0072699A">
              <w:rPr>
                <w:lang w:val="en-US"/>
              </w:rPr>
              <w:t>SEARS &amp; ZEMANSKY. Física III: Eletromagnetismo. 12. ed. São Paulo: Pearson, 2008.</w:t>
            </w:r>
          </w:p>
          <w:p w14:paraId="32F64243" w14:textId="77777777" w:rsidR="00325BDC" w:rsidRDefault="00325BDC" w:rsidP="00D83512">
            <w:pPr>
              <w:spacing w:after="120"/>
              <w:jc w:val="both"/>
              <w:rPr>
                <w:lang w:val="en-US"/>
              </w:rPr>
            </w:pPr>
            <w:r w:rsidRPr="00325BDC">
              <w:rPr>
                <w:lang w:val="en-US"/>
              </w:rPr>
              <w:t xml:space="preserve">GASPAR, Alberto. Física: Volume único. São Paulo, SP: Ática, 2005. 552 p. ISBN 9788508109333 </w:t>
            </w:r>
          </w:p>
          <w:p w14:paraId="305C5F90" w14:textId="2C58CA40" w:rsidR="009270F7" w:rsidRPr="0072699A" w:rsidRDefault="009270F7" w:rsidP="00D83512">
            <w:pPr>
              <w:spacing w:after="120"/>
              <w:jc w:val="both"/>
              <w:rPr>
                <w:lang w:val="en-US"/>
              </w:rPr>
            </w:pPr>
            <w:r w:rsidRPr="0072699A">
              <w:rPr>
                <w:lang w:val="en-US"/>
              </w:rPr>
              <w:t>NUSSENZVEIG, M. H. Curso de Física Básica 3: Eletromagnetismo. 1. ed. São Paulo: Edgard Blücher, 1998. (2a REIMPRESSÃO 2002)</w:t>
            </w:r>
          </w:p>
          <w:p w14:paraId="62CAE742" w14:textId="77777777" w:rsidR="009270F7" w:rsidRPr="0072699A" w:rsidRDefault="009270F7" w:rsidP="00D83512">
            <w:pPr>
              <w:spacing w:after="120"/>
              <w:jc w:val="both"/>
              <w:rPr>
                <w:lang w:val="en-US"/>
              </w:rPr>
            </w:pPr>
            <w:r w:rsidRPr="0072699A">
              <w:rPr>
                <w:lang w:val="en-US"/>
              </w:rPr>
              <w:t>SERWAY, R. A.; JEWETT, J. W. Jr. Princípios de Física. São Paulo: Thomson, 2004, v. 1 e 2.</w:t>
            </w:r>
          </w:p>
          <w:p w14:paraId="1D16C7EA" w14:textId="77777777" w:rsidR="009270F7" w:rsidRPr="003C1F66" w:rsidRDefault="009270F7" w:rsidP="00D83512">
            <w:pPr>
              <w:spacing w:after="120"/>
              <w:jc w:val="both"/>
              <w:rPr>
                <w:b/>
                <w:lang w:val="en-US"/>
              </w:rPr>
            </w:pPr>
            <w:r w:rsidRPr="0072699A">
              <w:rPr>
                <w:lang w:val="en-US"/>
              </w:rPr>
              <w:t>YOUNG, H. D. &amp; FREEDMAN, R. A. Física II. 12. ed. São Paulo: Pearson, 2008.</w:t>
            </w:r>
          </w:p>
        </w:tc>
      </w:tr>
    </w:tbl>
    <w:p w14:paraId="1E83F911" w14:textId="77777777" w:rsidR="009270F7" w:rsidRDefault="009270F7" w:rsidP="00FD1465"/>
    <w:tbl>
      <w:tblPr>
        <w:tblW w:w="5000" w:type="pct"/>
        <w:tblLook w:val="0000" w:firstRow="0" w:lastRow="0" w:firstColumn="0" w:lastColumn="0" w:noHBand="0" w:noVBand="0"/>
      </w:tblPr>
      <w:tblGrid>
        <w:gridCol w:w="4919"/>
        <w:gridCol w:w="4418"/>
      </w:tblGrid>
      <w:tr w:rsidR="009270F7" w14:paraId="70F6E1F4"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2542407" w14:textId="77777777" w:rsidR="009270F7" w:rsidRPr="003C1F66" w:rsidRDefault="009270F7" w:rsidP="00D83512">
            <w:pPr>
              <w:pStyle w:val="Header"/>
              <w:snapToGrid w:val="0"/>
              <w:spacing w:line="360" w:lineRule="auto"/>
              <w:jc w:val="both"/>
              <w:rPr>
                <w:b/>
              </w:rPr>
            </w:pPr>
            <w:r w:rsidRPr="003C1F66">
              <w:t xml:space="preserve">COMPONENTE CURRICULAR: </w:t>
            </w:r>
            <w:r>
              <w:t>Engenharia Web</w:t>
            </w:r>
          </w:p>
        </w:tc>
      </w:tr>
      <w:tr w:rsidR="009270F7" w14:paraId="45A9E594" w14:textId="77777777" w:rsidTr="00D83512">
        <w:tc>
          <w:tcPr>
            <w:tcW w:w="2634" w:type="pct"/>
            <w:tcBorders>
              <w:top w:val="single" w:sz="4" w:space="0" w:color="000000"/>
              <w:left w:val="single" w:sz="4" w:space="0" w:color="000000"/>
              <w:bottom w:val="single" w:sz="4" w:space="0" w:color="000000"/>
            </w:tcBorders>
            <w:shd w:val="clear" w:color="auto" w:fill="auto"/>
          </w:tcPr>
          <w:p w14:paraId="4A473D70"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A0CBC8B" w14:textId="53BAC027"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4961871D"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1D94ABD" w14:textId="77777777" w:rsidR="009270F7" w:rsidRPr="003C1F66" w:rsidRDefault="009270F7" w:rsidP="00D83512">
            <w:pPr>
              <w:spacing w:line="360" w:lineRule="auto"/>
              <w:jc w:val="both"/>
            </w:pPr>
            <w:r w:rsidRPr="003C1F66">
              <w:rPr>
                <w:b/>
              </w:rPr>
              <w:t>Ementa</w:t>
            </w:r>
            <w:r w:rsidRPr="003C1F66">
              <w:t>:</w:t>
            </w:r>
          </w:p>
          <w:p w14:paraId="281504AF" w14:textId="3CC71EEB" w:rsidR="009270F7" w:rsidRPr="003C1F66" w:rsidRDefault="00675766" w:rsidP="00D83512">
            <w:pPr>
              <w:jc w:val="both"/>
            </w:pPr>
            <w:r w:rsidRPr="00675766">
              <w:t>Visão Geral da Engenharia Web. Metodologias de Desenvolvimento de Aplicações Web. Processo de Desenvolvimento de Aplicações Web.</w:t>
            </w:r>
          </w:p>
        </w:tc>
      </w:tr>
      <w:tr w:rsidR="009270F7" w14:paraId="7E0C6FDB"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D893FB3" w14:textId="77777777" w:rsidR="009270F7" w:rsidRPr="003C1F66" w:rsidRDefault="009270F7" w:rsidP="00D83512">
            <w:pPr>
              <w:spacing w:line="360" w:lineRule="auto"/>
              <w:jc w:val="both"/>
            </w:pPr>
            <w:r w:rsidRPr="003C1F66">
              <w:rPr>
                <w:b/>
              </w:rPr>
              <w:t>Bibliografia Básica</w:t>
            </w:r>
            <w:r w:rsidRPr="003C1F66">
              <w:t>:</w:t>
            </w:r>
          </w:p>
          <w:p w14:paraId="4E90536B" w14:textId="7DD8BB3D" w:rsidR="00675766" w:rsidRDefault="00675766" w:rsidP="00675766">
            <w:pPr>
              <w:spacing w:after="120"/>
              <w:jc w:val="both"/>
            </w:pPr>
            <w:r>
              <w:t xml:space="preserve">CONALLEN, Jim.  Desenvolvendo Aplicações Web com UML. Editora Campus. 2003. </w:t>
            </w:r>
          </w:p>
          <w:p w14:paraId="11DD07EA" w14:textId="77777777" w:rsidR="00675766" w:rsidRDefault="00675766" w:rsidP="00675766">
            <w:pPr>
              <w:spacing w:after="120"/>
              <w:jc w:val="both"/>
            </w:pPr>
            <w:r>
              <w:t>KAPPEL, Gerti. Web Engineering. 1 ª Edição. Editora Wiley. 2006 (ISBN: 0470015543)</w:t>
            </w:r>
          </w:p>
          <w:p w14:paraId="555D7989" w14:textId="67855FE4" w:rsidR="009270F7" w:rsidRPr="003C1F66" w:rsidRDefault="00675766" w:rsidP="00675766">
            <w:pPr>
              <w:spacing w:after="120"/>
              <w:jc w:val="both"/>
            </w:pPr>
            <w:r>
              <w:t>PRESSMAN, Roger. Engenharia de Software. 6 ª edição. McGraw-Hill. 2006 (ISBN 85-86804-57-6)</w:t>
            </w:r>
          </w:p>
        </w:tc>
      </w:tr>
      <w:tr w:rsidR="009270F7" w:rsidRPr="0094793D" w14:paraId="7A2140D9"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E2C24C3" w14:textId="77777777" w:rsidR="009270F7" w:rsidRPr="003C1F66" w:rsidRDefault="009270F7" w:rsidP="00D83512">
            <w:pPr>
              <w:spacing w:line="360" w:lineRule="auto"/>
              <w:jc w:val="both"/>
              <w:rPr>
                <w:b/>
              </w:rPr>
            </w:pPr>
            <w:r w:rsidRPr="003C1F66">
              <w:rPr>
                <w:b/>
              </w:rPr>
              <w:t>Bibliografia Complementar:</w:t>
            </w:r>
          </w:p>
          <w:p w14:paraId="6677570D" w14:textId="77777777" w:rsidR="00675766" w:rsidRPr="00675766" w:rsidRDefault="00675766" w:rsidP="00675766">
            <w:pPr>
              <w:spacing w:after="120"/>
              <w:jc w:val="both"/>
              <w:rPr>
                <w:lang w:val="en-US"/>
              </w:rPr>
            </w:pPr>
            <w:r w:rsidRPr="00675766">
              <w:rPr>
                <w:lang w:val="en-US"/>
              </w:rPr>
              <w:t>MCDONALD, Andrew; WELLAND, Ray. A Survey of Web Engineering in Practice. Disponível em: http://www.dcs.gla.ac.uk/publications/PAPERS/7087/TR-2001-98%5B1%5D.pdf. Acessado em 03/07/2014.</w:t>
            </w:r>
          </w:p>
          <w:p w14:paraId="3E956B90" w14:textId="77777777" w:rsidR="00B94D98" w:rsidRDefault="00B94D98" w:rsidP="00675766">
            <w:pPr>
              <w:spacing w:after="120"/>
              <w:jc w:val="both"/>
              <w:rPr>
                <w:lang w:val="en-US"/>
              </w:rPr>
            </w:pPr>
            <w:r w:rsidRPr="00B94D98">
              <w:rPr>
                <w:lang w:val="en-US"/>
              </w:rPr>
              <w:t>BOOCH, Grady; RUMBAUGH, James; JACOBSON, Ivar. UML: guia do usuário . Rio de Janeiro: Elsevier, 2012. XXVII, 521 p. ISBN 9788535217841</w:t>
            </w:r>
          </w:p>
          <w:p w14:paraId="1DE34102" w14:textId="054C5998" w:rsidR="00675766" w:rsidRPr="00675766" w:rsidRDefault="00675766" w:rsidP="00675766">
            <w:pPr>
              <w:spacing w:after="120"/>
              <w:jc w:val="both"/>
              <w:rPr>
                <w:lang w:val="en-US"/>
              </w:rPr>
            </w:pPr>
            <w:r w:rsidRPr="00675766">
              <w:rPr>
                <w:lang w:val="en-US"/>
              </w:rPr>
              <w:t xml:space="preserve">LARMAN, Craig. Utilizando UML e Padrões. Porto Alegre - RS: Editora Bookman. 2004. </w:t>
            </w:r>
          </w:p>
          <w:p w14:paraId="44FE3EDA" w14:textId="77777777" w:rsidR="00B94D98" w:rsidRDefault="00B94D98" w:rsidP="00675766">
            <w:pPr>
              <w:spacing w:after="120"/>
              <w:jc w:val="both"/>
              <w:rPr>
                <w:lang w:val="en-US"/>
              </w:rPr>
            </w:pPr>
            <w:r w:rsidRPr="00B94D98">
              <w:rPr>
                <w:lang w:val="en-US"/>
              </w:rPr>
              <w:t>MELO, Ana Cristina. Desenvolvendo aplicações com UML 2.2: do conceitual à implementação. 3. ed. Rio de Janeiro: Brasport, 2010. 320 p. ISBN 97885745244443</w:t>
            </w:r>
          </w:p>
          <w:p w14:paraId="3E8B1E96" w14:textId="5C613976" w:rsidR="009270F7" w:rsidRPr="003C1F66" w:rsidRDefault="00675766" w:rsidP="00B94D98">
            <w:pPr>
              <w:spacing w:after="120"/>
              <w:jc w:val="both"/>
              <w:rPr>
                <w:b/>
                <w:lang w:val="en-US"/>
              </w:rPr>
            </w:pPr>
            <w:r w:rsidRPr="00675766">
              <w:rPr>
                <w:lang w:val="en-US"/>
              </w:rPr>
              <w:t>WAZLAWICK, Raul Sidnei. Análise e projeto de sistemas de informação orientados a objetos. Rio de Janeiro :   Campus,   2004.</w:t>
            </w:r>
          </w:p>
        </w:tc>
      </w:tr>
    </w:tbl>
    <w:p w14:paraId="34560E99" w14:textId="77777777" w:rsidR="009270F7" w:rsidRDefault="009270F7" w:rsidP="00FD1465"/>
    <w:tbl>
      <w:tblPr>
        <w:tblW w:w="5000" w:type="pct"/>
        <w:tblLook w:val="0000" w:firstRow="0" w:lastRow="0" w:firstColumn="0" w:lastColumn="0" w:noHBand="0" w:noVBand="0"/>
      </w:tblPr>
      <w:tblGrid>
        <w:gridCol w:w="4919"/>
        <w:gridCol w:w="4418"/>
      </w:tblGrid>
      <w:tr w:rsidR="009270F7" w14:paraId="531CD007"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73764A4" w14:textId="77777777" w:rsidR="009270F7" w:rsidRPr="003C1F66" w:rsidRDefault="009270F7" w:rsidP="00D83512">
            <w:pPr>
              <w:pStyle w:val="Header"/>
              <w:snapToGrid w:val="0"/>
              <w:spacing w:line="360" w:lineRule="auto"/>
              <w:jc w:val="both"/>
              <w:rPr>
                <w:b/>
              </w:rPr>
            </w:pPr>
            <w:r w:rsidRPr="003C1F66">
              <w:t xml:space="preserve">COMPONENTE CURRICULAR: </w:t>
            </w:r>
            <w:r w:rsidRPr="00753FD4">
              <w:t>Libras</w:t>
            </w:r>
          </w:p>
        </w:tc>
      </w:tr>
      <w:tr w:rsidR="009270F7" w14:paraId="5F2AB23A" w14:textId="77777777" w:rsidTr="00D83512">
        <w:tc>
          <w:tcPr>
            <w:tcW w:w="2634" w:type="pct"/>
            <w:tcBorders>
              <w:top w:val="single" w:sz="4" w:space="0" w:color="000000"/>
              <w:left w:val="single" w:sz="4" w:space="0" w:color="000000"/>
              <w:bottom w:val="single" w:sz="4" w:space="0" w:color="000000"/>
            </w:tcBorders>
            <w:shd w:val="clear" w:color="auto" w:fill="auto"/>
          </w:tcPr>
          <w:p w14:paraId="13657E54" w14:textId="77777777" w:rsidR="009270F7" w:rsidRPr="003C1F66" w:rsidRDefault="009270F7" w:rsidP="00D83512">
            <w:pPr>
              <w:pStyle w:val="Header"/>
              <w:snapToGrid w:val="0"/>
              <w:spacing w:line="360" w:lineRule="auto"/>
              <w:jc w:val="both"/>
            </w:pPr>
            <w:r w:rsidRPr="003C1F66">
              <w:t xml:space="preserve">Carga Horária Semanal: </w:t>
            </w:r>
            <w:r>
              <w:t xml:space="preserve">2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37AC1191" w14:textId="18BAD954"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33 horas</w:t>
            </w:r>
          </w:p>
        </w:tc>
      </w:tr>
      <w:tr w:rsidR="009270F7" w14:paraId="282E39D1"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4045103" w14:textId="77777777" w:rsidR="009270F7" w:rsidRPr="003C1F66" w:rsidRDefault="009270F7" w:rsidP="00D83512">
            <w:pPr>
              <w:spacing w:line="360" w:lineRule="auto"/>
              <w:jc w:val="both"/>
            </w:pPr>
            <w:r w:rsidRPr="003C1F66">
              <w:rPr>
                <w:b/>
              </w:rPr>
              <w:t>Ementa</w:t>
            </w:r>
            <w:r w:rsidRPr="003C1F66">
              <w:t>:</w:t>
            </w:r>
          </w:p>
          <w:p w14:paraId="34A48FD2" w14:textId="77777777" w:rsidR="009270F7" w:rsidRPr="003C1F66" w:rsidRDefault="009270F7" w:rsidP="00D83512">
            <w:pPr>
              <w:jc w:val="both"/>
            </w:pPr>
            <w:r w:rsidRPr="00803EE6">
              <w:t>Língua Brasileira de Sinais. A cultura surda. A surdez. O papel social das LIBRAS. Legislação e surdez. As Libras e a educação bilíngüe. Prática como componente curricular.</w:t>
            </w:r>
          </w:p>
        </w:tc>
      </w:tr>
      <w:tr w:rsidR="009270F7" w14:paraId="3412B9AF" w14:textId="77777777" w:rsidTr="00D83512">
        <w:trPr>
          <w:trHeight w:val="9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06CC831" w14:textId="77777777" w:rsidR="009270F7" w:rsidRPr="003C1F66" w:rsidRDefault="009270F7" w:rsidP="00D83512">
            <w:pPr>
              <w:spacing w:line="360" w:lineRule="auto"/>
              <w:jc w:val="both"/>
            </w:pPr>
            <w:r w:rsidRPr="003C1F66">
              <w:rPr>
                <w:b/>
              </w:rPr>
              <w:t>Bibliografia Básica</w:t>
            </w:r>
            <w:r w:rsidRPr="003C1F66">
              <w:t>:</w:t>
            </w:r>
          </w:p>
          <w:p w14:paraId="3848BB4B" w14:textId="088D950D" w:rsidR="009270F7" w:rsidRDefault="00B94D98" w:rsidP="00D83512">
            <w:pPr>
              <w:spacing w:after="120"/>
              <w:jc w:val="both"/>
            </w:pPr>
            <w:r w:rsidRPr="00B94D98">
              <w:t>ENCICLOPÉDIA da língua de sinais brasileira: o mundo do surdo em Libras. São Paulo: Edusp, 2011. 19 v. ISBN 9788531408267 (v.1)</w:t>
            </w:r>
            <w:r>
              <w:t>.</w:t>
            </w:r>
            <w:r w:rsidR="009270F7">
              <w:t xml:space="preserve"> </w:t>
            </w:r>
          </w:p>
          <w:p w14:paraId="59460EA0" w14:textId="6DB65F25" w:rsidR="009270F7" w:rsidRDefault="009270F7" w:rsidP="00D83512">
            <w:pPr>
              <w:spacing w:after="120"/>
              <w:jc w:val="both"/>
            </w:pPr>
            <w:r>
              <w:t>CARVALHO, R. E. Educação inclusiva com os pontos nos “is”. Porto Alegre: Mediação, 2004.</w:t>
            </w:r>
            <w:r w:rsidR="00650D8C">
              <w:t xml:space="preserve"> ISBN: </w:t>
            </w:r>
            <w:r w:rsidR="00650D8C" w:rsidRPr="00650D8C">
              <w:t>858706388X</w:t>
            </w:r>
            <w:r w:rsidR="00650D8C">
              <w:t>.</w:t>
            </w:r>
          </w:p>
          <w:p w14:paraId="6FABFCEB" w14:textId="77777777" w:rsidR="009270F7" w:rsidRPr="003C1F66" w:rsidRDefault="009270F7" w:rsidP="00D83512">
            <w:pPr>
              <w:spacing w:after="120"/>
              <w:jc w:val="both"/>
            </w:pPr>
            <w:r>
              <w:t>QUADROS, R. M. &amp; KARNOPP, L. B. Língua de Sinais Brasileira: Estudos lingüísticos. Porto Alegre: ArtMed, 2004.</w:t>
            </w:r>
          </w:p>
        </w:tc>
      </w:tr>
      <w:tr w:rsidR="009270F7" w:rsidRPr="0094793D" w14:paraId="3A2396C7"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D6A4138" w14:textId="77777777" w:rsidR="009270F7" w:rsidRPr="003C1F66" w:rsidRDefault="009270F7" w:rsidP="00D83512">
            <w:pPr>
              <w:spacing w:line="360" w:lineRule="auto"/>
              <w:jc w:val="both"/>
              <w:rPr>
                <w:b/>
              </w:rPr>
            </w:pPr>
            <w:r w:rsidRPr="003C1F66">
              <w:rPr>
                <w:b/>
              </w:rPr>
              <w:t>Bibliografia Complementar:</w:t>
            </w:r>
          </w:p>
          <w:p w14:paraId="0054E899" w14:textId="2F16D60C" w:rsidR="009270F7" w:rsidRDefault="009270F7" w:rsidP="00D83512">
            <w:pPr>
              <w:spacing w:after="120"/>
              <w:jc w:val="both"/>
            </w:pPr>
            <w:r>
              <w:t>BRASIL. Ministério da Educação e Cultura. Saberes e prática da inclusão. Brasília: MEC, 2004. v. 4, 5, 6 e 8. (Educação infantil)</w:t>
            </w:r>
            <w:r w:rsidR="00650D8C">
              <w:t xml:space="preserve">. Disponível em: </w:t>
            </w:r>
            <w:r w:rsidR="00650D8C" w:rsidRPr="00650D8C">
              <w:t>http://portal.mec.gov.br/seesp/arquivos/pdf/const_escolasinclusivas.pdf</w:t>
            </w:r>
          </w:p>
          <w:p w14:paraId="546BF499" w14:textId="77777777" w:rsidR="009270F7" w:rsidRDefault="009270F7" w:rsidP="00D83512">
            <w:pPr>
              <w:spacing w:after="120"/>
              <w:jc w:val="both"/>
            </w:pPr>
            <w:r>
              <w:t xml:space="preserve">FELIPE, T. A.; MONTEIRO, M. S. Libras em Contexto: curso básico, livro do professor instrutor – Brasília: Programa Nacional de Apoio à Educação dos Surdos, MEC: SEESP, 2001. </w:t>
            </w:r>
          </w:p>
          <w:p w14:paraId="4C936235" w14:textId="77777777" w:rsidR="009270F7" w:rsidRDefault="009270F7" w:rsidP="00D83512">
            <w:pPr>
              <w:spacing w:after="120"/>
              <w:jc w:val="both"/>
            </w:pPr>
            <w:r>
              <w:t>LOPES, M. C. Surdez e educação. Belo Horizonte: Autêntica. 2007.</w:t>
            </w:r>
          </w:p>
          <w:p w14:paraId="4D2B5E33" w14:textId="77777777" w:rsidR="009270F7" w:rsidRDefault="009270F7" w:rsidP="00D83512">
            <w:pPr>
              <w:spacing w:after="120"/>
              <w:jc w:val="both"/>
            </w:pPr>
            <w:r>
              <w:t>QUADROS, R. M. de &amp; KARNOPP L. B. Língua de Sinais Brasileira: Estudos lingüísticos. Porto Alegre: Artes Médicas. 2004.</w:t>
            </w:r>
          </w:p>
          <w:p w14:paraId="13C9A74B" w14:textId="77777777" w:rsidR="009270F7" w:rsidRPr="003C1F66" w:rsidRDefault="009270F7" w:rsidP="00D83512">
            <w:pPr>
              <w:spacing w:after="120"/>
              <w:jc w:val="both"/>
              <w:rPr>
                <w:b/>
                <w:lang w:val="en-US"/>
              </w:rPr>
            </w:pPr>
            <w:r>
              <w:t>SKILIAR, C.. Atualidade da Educação Bilíngüe para Surdos. Porto Alegre: Mediação, 1999. v. 1 e 2.</w:t>
            </w:r>
          </w:p>
        </w:tc>
      </w:tr>
    </w:tbl>
    <w:p w14:paraId="68C1B54C" w14:textId="77777777" w:rsidR="009270F7" w:rsidRDefault="009270F7" w:rsidP="00FD1465"/>
    <w:tbl>
      <w:tblPr>
        <w:tblW w:w="5000" w:type="pct"/>
        <w:tblLook w:val="0000" w:firstRow="0" w:lastRow="0" w:firstColumn="0" w:lastColumn="0" w:noHBand="0" w:noVBand="0"/>
      </w:tblPr>
      <w:tblGrid>
        <w:gridCol w:w="4919"/>
        <w:gridCol w:w="4418"/>
      </w:tblGrid>
      <w:tr w:rsidR="009270F7" w14:paraId="36E2026E"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F5A50FF" w14:textId="77777777" w:rsidR="009270F7" w:rsidRPr="003C1F66" w:rsidRDefault="009270F7" w:rsidP="00D83512">
            <w:pPr>
              <w:pStyle w:val="Header"/>
              <w:snapToGrid w:val="0"/>
              <w:spacing w:line="360" w:lineRule="auto"/>
              <w:jc w:val="both"/>
              <w:rPr>
                <w:b/>
              </w:rPr>
            </w:pPr>
            <w:r w:rsidRPr="003C1F66">
              <w:t xml:space="preserve">COMPONENTE CURRICULAR: </w:t>
            </w:r>
            <w:r>
              <w:t>Tecnologias de Informação Aplicadas à Educação</w:t>
            </w:r>
          </w:p>
        </w:tc>
      </w:tr>
      <w:tr w:rsidR="009270F7" w14:paraId="63FB8CAC" w14:textId="77777777" w:rsidTr="00D83512">
        <w:tc>
          <w:tcPr>
            <w:tcW w:w="2634" w:type="pct"/>
            <w:tcBorders>
              <w:top w:val="single" w:sz="4" w:space="0" w:color="000000"/>
              <w:left w:val="single" w:sz="4" w:space="0" w:color="000000"/>
              <w:bottom w:val="single" w:sz="4" w:space="0" w:color="000000"/>
            </w:tcBorders>
            <w:shd w:val="clear" w:color="auto" w:fill="auto"/>
          </w:tcPr>
          <w:p w14:paraId="17840DDB" w14:textId="77777777" w:rsidR="009270F7" w:rsidRPr="003C1F66" w:rsidRDefault="009270F7" w:rsidP="00D83512">
            <w:pPr>
              <w:pStyle w:val="Header"/>
              <w:snapToGrid w:val="0"/>
              <w:spacing w:line="360" w:lineRule="auto"/>
              <w:jc w:val="both"/>
            </w:pPr>
            <w:r w:rsidRPr="003C1F66">
              <w:t xml:space="preserve">Carga Horária Semanal: </w:t>
            </w:r>
            <w:r>
              <w:t xml:space="preserve">2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40144082" w14:textId="777B0F71"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33 horas</w:t>
            </w:r>
          </w:p>
        </w:tc>
      </w:tr>
      <w:tr w:rsidR="009270F7" w14:paraId="0E2C563A"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508D55" w14:textId="77777777" w:rsidR="009270F7" w:rsidRPr="003C1F66" w:rsidRDefault="009270F7" w:rsidP="00D83512">
            <w:pPr>
              <w:spacing w:line="360" w:lineRule="auto"/>
              <w:jc w:val="both"/>
            </w:pPr>
            <w:r w:rsidRPr="003C1F66">
              <w:rPr>
                <w:b/>
              </w:rPr>
              <w:t>Ementa</w:t>
            </w:r>
            <w:r w:rsidRPr="003C1F66">
              <w:t>:</w:t>
            </w:r>
          </w:p>
          <w:p w14:paraId="614AD077" w14:textId="732CBEAA" w:rsidR="009270F7" w:rsidRPr="003C1F66" w:rsidRDefault="00D1225B" w:rsidP="00D83512">
            <w:pPr>
              <w:jc w:val="both"/>
            </w:pPr>
            <w:r w:rsidRPr="00D1225B">
              <w:t>Paradigmas científicos e sua influência na concepção de tecnologia aplicada à educação. O uso de recursos tecnológicos na educação como estratégias de intervenção e mediação nos processos de ensino e de aprendizagem. Potencialidades e limites do uso das TICs. Análise dos diferentes softwares na educação. O uso de diferentes espaços on-line na educação, como possibilitadores da comunicação, interação e construção coletiva do conhecimento. Ferramentas de comunicação síncronas e assíncronas (chat, mensageiros instantâneos, fórum ou listas de discussão, webfólio, blogs).</w:t>
            </w:r>
          </w:p>
        </w:tc>
      </w:tr>
      <w:tr w:rsidR="009270F7" w14:paraId="7D43559A"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5F49F40" w14:textId="77777777" w:rsidR="009270F7" w:rsidRPr="003C1F66" w:rsidRDefault="009270F7" w:rsidP="00D83512">
            <w:pPr>
              <w:spacing w:line="360" w:lineRule="auto"/>
              <w:jc w:val="both"/>
            </w:pPr>
            <w:r w:rsidRPr="003C1F66">
              <w:rPr>
                <w:b/>
              </w:rPr>
              <w:t>Bibliografia Básica</w:t>
            </w:r>
            <w:r w:rsidRPr="003C1F66">
              <w:t>:</w:t>
            </w:r>
          </w:p>
          <w:p w14:paraId="534C41C4" w14:textId="77777777" w:rsidR="00D1225B" w:rsidRDefault="00D1225B" w:rsidP="00D1225B">
            <w:pPr>
              <w:spacing w:after="120"/>
              <w:jc w:val="both"/>
            </w:pPr>
            <w:r>
              <w:t>BASTOS, E. S. et al. Introdução em Educação Digital. Brasilia: Ministério da Educação, Secretaria de Educação à Distância, 2008.</w:t>
            </w:r>
          </w:p>
          <w:p w14:paraId="2F83D1FF" w14:textId="77777777" w:rsidR="00D1225B" w:rsidRDefault="00D1225B" w:rsidP="00D1225B">
            <w:pPr>
              <w:spacing w:after="120"/>
              <w:jc w:val="both"/>
            </w:pPr>
            <w:r>
              <w:t>BEHAR, P. A. Modelos Pedagógicos em Educação a Distância. Porto Alegre: Artmed, 2009.</w:t>
            </w:r>
          </w:p>
          <w:p w14:paraId="248E2C39" w14:textId="3C51BE16" w:rsidR="009270F7" w:rsidRPr="003C1F66" w:rsidRDefault="00D1225B" w:rsidP="00D1225B">
            <w:pPr>
              <w:spacing w:after="120"/>
              <w:jc w:val="both"/>
            </w:pPr>
            <w:r>
              <w:t>FREIRE, W</w:t>
            </w:r>
            <w:r w:rsidR="00A42CE3">
              <w:t>endel</w:t>
            </w:r>
            <w:r>
              <w:t>. et al. Tecnologia e Educação: as mídias na prática docente. Rio de Janeiro: Wak, 2008</w:t>
            </w:r>
            <w:r w:rsidR="00A42CE3">
              <w:t xml:space="preserve">. ISBN: </w:t>
            </w:r>
            <w:r w:rsidR="00A42CE3" w:rsidRPr="00A42CE3">
              <w:t>9788578540142</w:t>
            </w:r>
          </w:p>
        </w:tc>
      </w:tr>
      <w:tr w:rsidR="009270F7" w:rsidRPr="0094793D" w14:paraId="2DC9C0BB"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B37FF6A" w14:textId="77777777" w:rsidR="009270F7" w:rsidRPr="003C1F66" w:rsidRDefault="009270F7" w:rsidP="00D83512">
            <w:pPr>
              <w:spacing w:line="360" w:lineRule="auto"/>
              <w:jc w:val="both"/>
              <w:rPr>
                <w:b/>
              </w:rPr>
            </w:pPr>
            <w:r w:rsidRPr="003C1F66">
              <w:rPr>
                <w:b/>
              </w:rPr>
              <w:t>Bibliografia Complementar:</w:t>
            </w:r>
          </w:p>
          <w:p w14:paraId="162C0364" w14:textId="77777777" w:rsidR="00D1225B" w:rsidRPr="00D1225B" w:rsidRDefault="00D1225B" w:rsidP="00D1225B">
            <w:pPr>
              <w:spacing w:after="120"/>
              <w:jc w:val="both"/>
              <w:rPr>
                <w:lang w:val="en-US"/>
              </w:rPr>
            </w:pPr>
            <w:r w:rsidRPr="00D1225B">
              <w:rPr>
                <w:lang w:val="en-US"/>
              </w:rPr>
              <w:t>FILHO, J. T. Comunidades Virtuais: como as comunidades de práticas na Internet estão mudando negócios. Rio de Janeiro: Senac Rio, 2002.</w:t>
            </w:r>
          </w:p>
          <w:p w14:paraId="32C04C9B" w14:textId="77777777" w:rsidR="00D1225B" w:rsidRPr="00D1225B" w:rsidRDefault="00D1225B" w:rsidP="00D1225B">
            <w:pPr>
              <w:spacing w:after="120"/>
              <w:jc w:val="both"/>
              <w:rPr>
                <w:lang w:val="en-US"/>
              </w:rPr>
            </w:pPr>
            <w:r w:rsidRPr="00D1225B">
              <w:rPr>
                <w:lang w:val="en-US"/>
              </w:rPr>
              <w:t>SETTON, M. da G. Mídia e Educação. São Paulo: Contexto, 2010.</w:t>
            </w:r>
          </w:p>
          <w:p w14:paraId="1647A489" w14:textId="77777777" w:rsidR="00D1225B" w:rsidRPr="00D1225B" w:rsidRDefault="00D1225B" w:rsidP="00D1225B">
            <w:pPr>
              <w:spacing w:after="120"/>
              <w:jc w:val="both"/>
              <w:rPr>
                <w:lang w:val="en-US"/>
              </w:rPr>
            </w:pPr>
            <w:r w:rsidRPr="00D1225B">
              <w:rPr>
                <w:lang w:val="en-US"/>
              </w:rPr>
              <w:t>GABRIEL, Martha. educ@r - a (r)evolução digital na Educação. Editora Saraiva. São Paulo, 2013.</w:t>
            </w:r>
          </w:p>
          <w:p w14:paraId="557FE785" w14:textId="77777777" w:rsidR="00D1225B" w:rsidRPr="00D1225B" w:rsidRDefault="00D1225B" w:rsidP="00D1225B">
            <w:pPr>
              <w:spacing w:after="120"/>
              <w:jc w:val="both"/>
              <w:rPr>
                <w:lang w:val="en-US"/>
              </w:rPr>
            </w:pPr>
            <w:r w:rsidRPr="00D1225B">
              <w:rPr>
                <w:lang w:val="en-US"/>
              </w:rPr>
              <w:t>JR, DILERMANDO PIVA. Sala de Aula Digital – Uma Introdução à cultura digital para Educadores. Editora Saraiva. São Paulo, 2013.</w:t>
            </w:r>
          </w:p>
          <w:p w14:paraId="4E4E52C2" w14:textId="5E1FC404" w:rsidR="009270F7" w:rsidRPr="003C1F66" w:rsidRDefault="00D1225B" w:rsidP="00D1225B">
            <w:pPr>
              <w:spacing w:after="120"/>
              <w:jc w:val="both"/>
              <w:rPr>
                <w:b/>
                <w:lang w:val="en-US"/>
              </w:rPr>
            </w:pPr>
            <w:r w:rsidRPr="00D1225B">
              <w:rPr>
                <w:lang w:val="en-US"/>
              </w:rPr>
              <w:t>MORAN, José Manuel at al. Novas Tecnologias e Mediação Pedagógica. 21a Edição. Editora Papirus, 2013.</w:t>
            </w:r>
          </w:p>
        </w:tc>
      </w:tr>
    </w:tbl>
    <w:p w14:paraId="025C226B" w14:textId="77777777" w:rsidR="009270F7" w:rsidRDefault="009270F7" w:rsidP="00FD1465"/>
    <w:tbl>
      <w:tblPr>
        <w:tblW w:w="5000" w:type="pct"/>
        <w:tblLook w:val="0000" w:firstRow="0" w:lastRow="0" w:firstColumn="0" w:lastColumn="0" w:noHBand="0" w:noVBand="0"/>
      </w:tblPr>
      <w:tblGrid>
        <w:gridCol w:w="4919"/>
        <w:gridCol w:w="4418"/>
      </w:tblGrid>
      <w:tr w:rsidR="009270F7" w14:paraId="49F8B81E"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09B898C" w14:textId="77777777" w:rsidR="009270F7" w:rsidRPr="003C1F66" w:rsidRDefault="009270F7" w:rsidP="00D83512">
            <w:pPr>
              <w:pStyle w:val="Header"/>
              <w:snapToGrid w:val="0"/>
              <w:spacing w:line="360" w:lineRule="auto"/>
              <w:jc w:val="both"/>
              <w:rPr>
                <w:b/>
              </w:rPr>
            </w:pPr>
            <w:r w:rsidRPr="003C1F66">
              <w:t xml:space="preserve">COMPONENTE CURRICULAR: </w:t>
            </w:r>
            <w:r>
              <w:t>Tópicos Avançados em Banco de Dados</w:t>
            </w:r>
          </w:p>
        </w:tc>
      </w:tr>
      <w:tr w:rsidR="009270F7" w14:paraId="4DAC466B" w14:textId="77777777" w:rsidTr="00D83512">
        <w:tc>
          <w:tcPr>
            <w:tcW w:w="2634" w:type="pct"/>
            <w:tcBorders>
              <w:top w:val="single" w:sz="4" w:space="0" w:color="000000"/>
              <w:left w:val="single" w:sz="4" w:space="0" w:color="000000"/>
              <w:bottom w:val="single" w:sz="4" w:space="0" w:color="000000"/>
            </w:tcBorders>
            <w:shd w:val="clear" w:color="auto" w:fill="auto"/>
          </w:tcPr>
          <w:p w14:paraId="65BC4531"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02B75108" w14:textId="42641AE0"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1655B1BC"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5165EA6" w14:textId="77777777" w:rsidR="009270F7" w:rsidRPr="003C1F66" w:rsidRDefault="009270F7" w:rsidP="00D83512">
            <w:pPr>
              <w:spacing w:line="360" w:lineRule="auto"/>
              <w:jc w:val="both"/>
            </w:pPr>
            <w:r w:rsidRPr="003C1F66">
              <w:rPr>
                <w:b/>
              </w:rPr>
              <w:t>Ementa</w:t>
            </w:r>
            <w:r w:rsidRPr="003C1F66">
              <w:t>:</w:t>
            </w:r>
          </w:p>
          <w:p w14:paraId="2639E6BD" w14:textId="281BAA80" w:rsidR="009270F7" w:rsidRPr="003C1F66" w:rsidRDefault="00D1225B" w:rsidP="00D83512">
            <w:pPr>
              <w:jc w:val="both"/>
            </w:pPr>
            <w:r w:rsidRPr="00D1225B">
              <w:t>Restrições de integridade semântica. Procedimentos armazenados. Funções. Banco de Dados Objeto-Relacional. Mecanismos de Visões. Segurança e controle de acesso em nível de SGBD.</w:t>
            </w:r>
          </w:p>
        </w:tc>
      </w:tr>
      <w:tr w:rsidR="009270F7" w14:paraId="752D3860"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090414D" w14:textId="77777777" w:rsidR="009270F7" w:rsidRPr="003C1F66" w:rsidRDefault="009270F7" w:rsidP="00D83512">
            <w:pPr>
              <w:spacing w:line="360" w:lineRule="auto"/>
              <w:jc w:val="both"/>
            </w:pPr>
            <w:r w:rsidRPr="003C1F66">
              <w:rPr>
                <w:b/>
              </w:rPr>
              <w:t>Bibliografia Básica</w:t>
            </w:r>
            <w:r w:rsidRPr="003C1F66">
              <w:t>:</w:t>
            </w:r>
          </w:p>
          <w:p w14:paraId="138BA09A" w14:textId="77777777" w:rsidR="00D1225B" w:rsidRPr="00CA01A5" w:rsidRDefault="00D1225B" w:rsidP="00D1225B">
            <w:pPr>
              <w:spacing w:after="120"/>
              <w:jc w:val="both"/>
              <w:rPr>
                <w:lang w:val="en-US"/>
              </w:rPr>
            </w:pPr>
            <w:r w:rsidRPr="00CA01A5">
              <w:t xml:space="preserve">ELMASRI, R.; NAVATHE, S. Sistemas de banco de dados. </w:t>
            </w:r>
            <w:r w:rsidRPr="00CA01A5">
              <w:rPr>
                <w:lang w:val="en-US"/>
              </w:rPr>
              <w:t>São Paulo, SP: Pearson Education - Br, 2011.</w:t>
            </w:r>
          </w:p>
          <w:p w14:paraId="6E9CE35F" w14:textId="77777777" w:rsidR="00D1225B" w:rsidRPr="00CA01A5" w:rsidRDefault="00D1225B" w:rsidP="00D1225B">
            <w:pPr>
              <w:spacing w:after="120"/>
              <w:jc w:val="both"/>
            </w:pPr>
            <w:r w:rsidRPr="00CA01A5">
              <w:t>HEUSER, C. A. Projeto de banco de dados.  6. Ed. Porto Alegre, RS: Bookman, 2009.</w:t>
            </w:r>
          </w:p>
          <w:p w14:paraId="6926162A" w14:textId="13CBB2E5" w:rsidR="009270F7" w:rsidRPr="003C1F66" w:rsidRDefault="00D1225B" w:rsidP="00D1225B">
            <w:pPr>
              <w:spacing w:after="120"/>
              <w:jc w:val="both"/>
            </w:pPr>
            <w:r w:rsidRPr="00CA01A5">
              <w:t>KORTH, H. F. SILBERSCHATZ, A. SUDARSHAN, S. Sistemas de banco de dados. São Paulo, SP: Makron Books, 2004.</w:t>
            </w:r>
          </w:p>
        </w:tc>
      </w:tr>
      <w:tr w:rsidR="009270F7" w:rsidRPr="0094793D" w14:paraId="25C42C6B"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2D8A306" w14:textId="77777777" w:rsidR="009270F7" w:rsidRPr="003C1F66" w:rsidRDefault="009270F7" w:rsidP="00D83512">
            <w:pPr>
              <w:spacing w:line="360" w:lineRule="auto"/>
              <w:jc w:val="both"/>
              <w:rPr>
                <w:b/>
              </w:rPr>
            </w:pPr>
            <w:r w:rsidRPr="003C1F66">
              <w:rPr>
                <w:b/>
              </w:rPr>
              <w:t>Bibliografia Complementar:</w:t>
            </w:r>
          </w:p>
          <w:p w14:paraId="4A77E1A9" w14:textId="77777777" w:rsidR="00D1225B" w:rsidRPr="00CA01A5" w:rsidRDefault="00D1225B" w:rsidP="00D1225B">
            <w:pPr>
              <w:spacing w:after="120"/>
              <w:jc w:val="both"/>
            </w:pPr>
            <w:r w:rsidRPr="00CA01A5">
              <w:t>ALVES, W. P. Fundamentos de banco de dados. São Paulo, SP: Érica, 2004.</w:t>
            </w:r>
          </w:p>
          <w:p w14:paraId="7418EDAD" w14:textId="77777777" w:rsidR="00D1225B" w:rsidRPr="00CA01A5" w:rsidRDefault="00D1225B" w:rsidP="00D1225B">
            <w:pPr>
              <w:spacing w:after="120"/>
              <w:jc w:val="both"/>
            </w:pPr>
            <w:r w:rsidRPr="00CA01A5">
              <w:t>DATE, C. J. Uma introdução a sistemas de banco de dados. São Paulo, SP: Edgard Blücher, 1999.</w:t>
            </w:r>
          </w:p>
          <w:p w14:paraId="7B630B84" w14:textId="77777777" w:rsidR="00D1225B" w:rsidRPr="00CA01A5" w:rsidRDefault="00D1225B" w:rsidP="00D1225B">
            <w:pPr>
              <w:spacing w:after="120"/>
              <w:jc w:val="both"/>
              <w:rPr>
                <w:lang w:val="en-US"/>
              </w:rPr>
            </w:pPr>
            <w:r w:rsidRPr="00CA01A5">
              <w:rPr>
                <w:lang w:val="en-US"/>
              </w:rPr>
              <w:t>GROFF, J. R.; WEINBERG, P. N. SQL: the complete reference. New York, EUA: McGraw-Hill, 2009.</w:t>
            </w:r>
          </w:p>
          <w:p w14:paraId="21BDC8F5" w14:textId="77777777" w:rsidR="00D1225B" w:rsidRPr="00CA01A5" w:rsidRDefault="00D1225B" w:rsidP="00D1225B">
            <w:pPr>
              <w:spacing w:after="120"/>
              <w:jc w:val="both"/>
            </w:pPr>
            <w:r w:rsidRPr="00CA01A5">
              <w:t>OLIVEIRA, C. H. P. SQL: curso prático. São Paulo, SP: Novatec, 2002.</w:t>
            </w:r>
          </w:p>
          <w:p w14:paraId="2BF3099A" w14:textId="08D3182E" w:rsidR="009270F7" w:rsidRPr="003C1F66" w:rsidRDefault="00D1225B" w:rsidP="00D1225B">
            <w:pPr>
              <w:spacing w:after="120"/>
              <w:jc w:val="both"/>
              <w:rPr>
                <w:b/>
                <w:lang w:val="en-US"/>
              </w:rPr>
            </w:pPr>
            <w:r w:rsidRPr="00CA01A5">
              <w:t>MACHADO, F. N. R. Projeto de banco de dados: uma visão prática. São Paulo, SP: Érica, 1996.</w:t>
            </w:r>
          </w:p>
        </w:tc>
      </w:tr>
    </w:tbl>
    <w:p w14:paraId="368FC9D8" w14:textId="77777777" w:rsidR="009270F7" w:rsidRDefault="009270F7" w:rsidP="00FD1465"/>
    <w:tbl>
      <w:tblPr>
        <w:tblW w:w="5000" w:type="pct"/>
        <w:tblLook w:val="0000" w:firstRow="0" w:lastRow="0" w:firstColumn="0" w:lastColumn="0" w:noHBand="0" w:noVBand="0"/>
      </w:tblPr>
      <w:tblGrid>
        <w:gridCol w:w="4919"/>
        <w:gridCol w:w="4418"/>
      </w:tblGrid>
      <w:tr w:rsidR="009270F7" w14:paraId="6E898131"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3E25FFF" w14:textId="77777777" w:rsidR="009270F7" w:rsidRPr="003C1F66" w:rsidRDefault="009270F7" w:rsidP="00D83512">
            <w:pPr>
              <w:pStyle w:val="Header"/>
              <w:snapToGrid w:val="0"/>
              <w:spacing w:line="360" w:lineRule="auto"/>
              <w:jc w:val="both"/>
              <w:rPr>
                <w:b/>
              </w:rPr>
            </w:pPr>
            <w:r w:rsidRPr="003C1F66">
              <w:t xml:space="preserve">COMPONENTE CURRICULAR: </w:t>
            </w:r>
            <w:r>
              <w:t>Tópicos Avançados em Engenharia de Software</w:t>
            </w:r>
          </w:p>
        </w:tc>
      </w:tr>
      <w:tr w:rsidR="009270F7" w14:paraId="1AEBBB40" w14:textId="77777777" w:rsidTr="00D83512">
        <w:tc>
          <w:tcPr>
            <w:tcW w:w="2634" w:type="pct"/>
            <w:tcBorders>
              <w:top w:val="single" w:sz="4" w:space="0" w:color="000000"/>
              <w:left w:val="single" w:sz="4" w:space="0" w:color="000000"/>
              <w:bottom w:val="single" w:sz="4" w:space="0" w:color="000000"/>
            </w:tcBorders>
            <w:shd w:val="clear" w:color="auto" w:fill="auto"/>
          </w:tcPr>
          <w:p w14:paraId="2C2E208D"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00A37C7F" w14:textId="5BB6B347"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54AB5452"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07B590C" w14:textId="77777777" w:rsidR="009270F7" w:rsidRPr="003C1F66" w:rsidRDefault="009270F7" w:rsidP="00D83512">
            <w:pPr>
              <w:spacing w:line="360" w:lineRule="auto"/>
              <w:jc w:val="both"/>
            </w:pPr>
            <w:r w:rsidRPr="003C1F66">
              <w:rPr>
                <w:b/>
              </w:rPr>
              <w:t>Ementa</w:t>
            </w:r>
            <w:r w:rsidRPr="003C1F66">
              <w:t>:</w:t>
            </w:r>
          </w:p>
          <w:p w14:paraId="7713FBAF" w14:textId="77777777" w:rsidR="009270F7" w:rsidRPr="003C1F66" w:rsidRDefault="009270F7" w:rsidP="00D83512">
            <w:pPr>
              <w:jc w:val="both"/>
            </w:pPr>
            <w:r w:rsidRPr="00F751AE">
              <w:t>Qualidade de Software; Qualidade do Produto de software; Qualidade de Processo de Software; Auditoria de Sistemas</w:t>
            </w:r>
            <w:r>
              <w:t>; Teste de Software</w:t>
            </w:r>
            <w:r w:rsidRPr="00F751AE">
              <w:t>; Definição de Projeto. Ciclo de Vida dos Projetos. As áreas de conhecimento e os processos de gerenciamento do PMBOK.</w:t>
            </w:r>
          </w:p>
        </w:tc>
      </w:tr>
      <w:tr w:rsidR="009270F7" w14:paraId="37746E84"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BCEAF6C" w14:textId="77777777" w:rsidR="009270F7" w:rsidRPr="003C1F66" w:rsidRDefault="009270F7" w:rsidP="00D83512">
            <w:pPr>
              <w:spacing w:line="360" w:lineRule="auto"/>
              <w:jc w:val="both"/>
            </w:pPr>
            <w:r w:rsidRPr="003C1F66">
              <w:rPr>
                <w:b/>
              </w:rPr>
              <w:t>Bibliografia Básica</w:t>
            </w:r>
            <w:r w:rsidRPr="003C1F66">
              <w:t>:</w:t>
            </w:r>
          </w:p>
          <w:p w14:paraId="532C8FB6" w14:textId="77777777" w:rsidR="009270F7" w:rsidRDefault="009270F7" w:rsidP="00D83512">
            <w:pPr>
              <w:spacing w:after="120"/>
              <w:jc w:val="both"/>
            </w:pPr>
            <w:r>
              <w:t>PEZZÉ, Mauro; YOUNG, Michal. Teste e análise de software: processo, princípios e técnicas. Porto Alegre, RS: Bookman, 2008. 512 p. ISBN 9788577802623</w:t>
            </w:r>
          </w:p>
          <w:p w14:paraId="6F920BE9" w14:textId="77777777" w:rsidR="009270F7" w:rsidRDefault="009270F7" w:rsidP="00D83512">
            <w:pPr>
              <w:spacing w:after="120"/>
              <w:jc w:val="both"/>
            </w:pPr>
            <w:r>
              <w:t>SAMPAIO, Cleuton. Qualidade de Software na Prática. Ciencia Moderna. 2013. ISBN 9788539904945</w:t>
            </w:r>
          </w:p>
          <w:p w14:paraId="50DFDED5" w14:textId="77777777" w:rsidR="009270F7" w:rsidRPr="003C1F66" w:rsidRDefault="009270F7" w:rsidP="00D83512">
            <w:pPr>
              <w:spacing w:after="120"/>
              <w:jc w:val="both"/>
            </w:pPr>
            <w:r>
              <w:t>PROJECT MANAGEMENT INSTITUTE. Um guia do conhecimento em gerenciamento de projetos: (Guia PMBOK). 4. ed. São Paulo: Saraiva, 2012. 459 p. ISBN 9788502162679</w:t>
            </w:r>
          </w:p>
        </w:tc>
      </w:tr>
      <w:tr w:rsidR="009270F7" w:rsidRPr="0094793D" w14:paraId="3C8B6382"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8C08F54" w14:textId="77777777" w:rsidR="009270F7" w:rsidRPr="003C1F66" w:rsidRDefault="009270F7" w:rsidP="00D83512">
            <w:pPr>
              <w:spacing w:line="360" w:lineRule="auto"/>
              <w:jc w:val="both"/>
              <w:rPr>
                <w:b/>
              </w:rPr>
            </w:pPr>
            <w:r w:rsidRPr="003C1F66">
              <w:rPr>
                <w:b/>
              </w:rPr>
              <w:t>Bibliografia Complementar:</w:t>
            </w:r>
          </w:p>
          <w:p w14:paraId="5E474708" w14:textId="77777777" w:rsidR="009270F7" w:rsidRPr="00480307" w:rsidRDefault="009270F7" w:rsidP="00D83512">
            <w:pPr>
              <w:spacing w:after="120"/>
              <w:jc w:val="both"/>
              <w:rPr>
                <w:lang w:val="en-US"/>
              </w:rPr>
            </w:pPr>
            <w:r w:rsidRPr="00480307">
              <w:rPr>
                <w:lang w:val="en-US"/>
              </w:rPr>
              <w:t>PRESSMAN, Roger S. Engenharia de software: uma abordagem profissional. 7. ed. Porto Alegre, RS: Mc Graw-Hill, 2011. xxviii, 780 p. ISBN 9788563308337</w:t>
            </w:r>
          </w:p>
          <w:p w14:paraId="6F7CDC9D" w14:textId="77777777" w:rsidR="009270F7" w:rsidRPr="00480307" w:rsidRDefault="009270F7" w:rsidP="00D83512">
            <w:pPr>
              <w:spacing w:after="120"/>
              <w:jc w:val="both"/>
              <w:rPr>
                <w:lang w:val="en-US"/>
              </w:rPr>
            </w:pPr>
            <w:r w:rsidRPr="00480307">
              <w:rPr>
                <w:lang w:val="en-US"/>
              </w:rPr>
              <w:t>SOMMERVILLE, Ian. Engenharia de software. 9. ed. São Paulo: Prentice Hall, 2011.</w:t>
            </w:r>
          </w:p>
          <w:p w14:paraId="242863A8" w14:textId="77777777" w:rsidR="009270F7" w:rsidRPr="00480307" w:rsidRDefault="009270F7" w:rsidP="00D83512">
            <w:pPr>
              <w:spacing w:after="120"/>
              <w:jc w:val="both"/>
              <w:rPr>
                <w:lang w:val="en-US"/>
              </w:rPr>
            </w:pPr>
            <w:r w:rsidRPr="00480307">
              <w:rPr>
                <w:lang w:val="en-US"/>
              </w:rPr>
              <w:t>BARTIÉ, Alexandre. Garantia da qualidade de software. Rio de Janeiro: Elsevier, 2002. 291 p. ISBN 978-85-352-1124-5</w:t>
            </w:r>
          </w:p>
          <w:p w14:paraId="3C83D7CF" w14:textId="77777777" w:rsidR="009270F7" w:rsidRPr="00480307" w:rsidRDefault="009270F7" w:rsidP="00D83512">
            <w:pPr>
              <w:spacing w:after="120"/>
              <w:jc w:val="both"/>
              <w:rPr>
                <w:lang w:val="en-US"/>
              </w:rPr>
            </w:pPr>
            <w:r w:rsidRPr="00480307">
              <w:rPr>
                <w:lang w:val="en-US"/>
              </w:rPr>
              <w:t>KOSCIANSKI, André; SOARES, Michel dos Santos. Qualidade de software: aprenda as metodologias e técnicas mais modernas para o desenvolvimento de software. 2. ed. São Paulo, SP: Novatec, 2011. 395 p. ISBN 978-85-7522-112-9</w:t>
            </w:r>
          </w:p>
          <w:p w14:paraId="28FAE762" w14:textId="77777777" w:rsidR="009270F7" w:rsidRPr="003C1F66" w:rsidRDefault="009270F7" w:rsidP="00D83512">
            <w:pPr>
              <w:spacing w:after="120"/>
              <w:jc w:val="both"/>
              <w:rPr>
                <w:b/>
                <w:lang w:val="en-US"/>
              </w:rPr>
            </w:pPr>
            <w:r w:rsidRPr="00480307">
              <w:rPr>
                <w:lang w:val="en-US"/>
              </w:rPr>
              <w:t>INTRODUÇÃO ao teste de software. Rio de Janeiro: Elsevier, c2007. xi, 394 p. (Série Campus/SBC) ISBN 9788535226348</w:t>
            </w:r>
          </w:p>
        </w:tc>
      </w:tr>
    </w:tbl>
    <w:p w14:paraId="31C03E4C" w14:textId="77777777" w:rsidR="009270F7" w:rsidRDefault="009270F7" w:rsidP="00FD1465"/>
    <w:p w14:paraId="4A7541F3" w14:textId="77777777" w:rsidR="009270F7" w:rsidRDefault="009270F7" w:rsidP="00FD1465"/>
    <w:p w14:paraId="3078FE46" w14:textId="77777777" w:rsidR="009270F7" w:rsidRDefault="009270F7" w:rsidP="00FD1465"/>
    <w:tbl>
      <w:tblPr>
        <w:tblW w:w="5000" w:type="pct"/>
        <w:tblLook w:val="0000" w:firstRow="0" w:lastRow="0" w:firstColumn="0" w:lastColumn="0" w:noHBand="0" w:noVBand="0"/>
      </w:tblPr>
      <w:tblGrid>
        <w:gridCol w:w="4919"/>
        <w:gridCol w:w="4418"/>
      </w:tblGrid>
      <w:tr w:rsidR="009270F7" w14:paraId="1A2EA0B0"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4CB66AB" w14:textId="77777777" w:rsidR="009270F7" w:rsidRPr="003C1F66" w:rsidRDefault="009270F7" w:rsidP="00D83512">
            <w:pPr>
              <w:pStyle w:val="Header"/>
              <w:snapToGrid w:val="0"/>
              <w:spacing w:line="360" w:lineRule="auto"/>
              <w:jc w:val="both"/>
              <w:rPr>
                <w:b/>
              </w:rPr>
            </w:pPr>
            <w:r w:rsidRPr="003C1F66">
              <w:t xml:space="preserve">COMPONENTE CURRICULAR: </w:t>
            </w:r>
            <w:r>
              <w:t>Tópicos Avançados em Redes de Computadores</w:t>
            </w:r>
          </w:p>
        </w:tc>
      </w:tr>
      <w:tr w:rsidR="009270F7" w14:paraId="0B6F7652" w14:textId="77777777" w:rsidTr="00D83512">
        <w:tc>
          <w:tcPr>
            <w:tcW w:w="2634" w:type="pct"/>
            <w:tcBorders>
              <w:top w:val="single" w:sz="4" w:space="0" w:color="000000"/>
              <w:left w:val="single" w:sz="4" w:space="0" w:color="000000"/>
              <w:bottom w:val="single" w:sz="4" w:space="0" w:color="000000"/>
            </w:tcBorders>
            <w:shd w:val="clear" w:color="auto" w:fill="auto"/>
          </w:tcPr>
          <w:p w14:paraId="09D74F5D"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40C6AF1" w14:textId="64924175"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5C63E23D"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E1AE84D" w14:textId="77777777" w:rsidR="009270F7" w:rsidRPr="003C1F66" w:rsidRDefault="009270F7" w:rsidP="00D83512">
            <w:pPr>
              <w:spacing w:line="360" w:lineRule="auto"/>
              <w:jc w:val="both"/>
            </w:pPr>
            <w:r w:rsidRPr="003C1F66">
              <w:rPr>
                <w:b/>
              </w:rPr>
              <w:t>Ementa</w:t>
            </w:r>
            <w:r w:rsidRPr="003C1F66">
              <w:t>:</w:t>
            </w:r>
          </w:p>
          <w:p w14:paraId="794EBADE" w14:textId="772E10BB" w:rsidR="009270F7" w:rsidRPr="003C1F66" w:rsidRDefault="00675766" w:rsidP="00D83512">
            <w:pPr>
              <w:jc w:val="both"/>
            </w:pPr>
            <w:r w:rsidRPr="00675766">
              <w:t>Administração de redes de computadores. Gestão de usuários e recursos. Gestão de quotas. Gerenciamento de redes. Protocolos de gerência de redes. Estudo de casos: SNMP (Simple Network Managment Protocol). RMON (Remote Monitoring). TMN (Telecommunications Managment Network). Instalação e configuração de pacotes de gerência de redes. Atividades em laboratório.</w:t>
            </w:r>
          </w:p>
        </w:tc>
      </w:tr>
      <w:tr w:rsidR="009270F7" w14:paraId="553EC6B8"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EEB2748" w14:textId="77777777" w:rsidR="009270F7" w:rsidRPr="003C1F66" w:rsidRDefault="009270F7" w:rsidP="00D83512">
            <w:pPr>
              <w:spacing w:line="360" w:lineRule="auto"/>
              <w:jc w:val="both"/>
            </w:pPr>
            <w:r w:rsidRPr="003C1F66">
              <w:rPr>
                <w:b/>
              </w:rPr>
              <w:t>Bibliografia Básica</w:t>
            </w:r>
            <w:r w:rsidRPr="003C1F66">
              <w:t>:</w:t>
            </w:r>
          </w:p>
          <w:p w14:paraId="08CFC734" w14:textId="486594C4" w:rsidR="00B2233A" w:rsidRDefault="00B2233A" w:rsidP="00675766">
            <w:pPr>
              <w:pStyle w:val="Padro"/>
              <w:spacing w:after="120"/>
              <w:jc w:val="both"/>
              <w:rPr>
                <w:rFonts w:ascii="Times New Roman" w:hAnsi="Times New Roman" w:cs="Times New Roman"/>
                <w:sz w:val="24"/>
                <w:szCs w:val="24"/>
              </w:rPr>
            </w:pPr>
            <w:r w:rsidRPr="00B2233A">
              <w:rPr>
                <w:rFonts w:ascii="Times New Roman" w:hAnsi="Times New Roman" w:cs="Times New Roman"/>
                <w:sz w:val="24"/>
                <w:szCs w:val="24"/>
              </w:rPr>
              <w:t>KUROSE, James F.; ROSS, Keith W. Redes de computadores e a internet: uma abordagem top-down. 6. ed. São Paulo, SP: Pearson Education, 2013. xxii, 634 p.</w:t>
            </w:r>
          </w:p>
          <w:p w14:paraId="0E81714F" w14:textId="5F8E4BEE" w:rsidR="00675766" w:rsidRPr="00F1658B" w:rsidRDefault="00675766" w:rsidP="00675766">
            <w:pPr>
              <w:pStyle w:val="Padro"/>
              <w:spacing w:after="120"/>
              <w:jc w:val="both"/>
              <w:rPr>
                <w:rFonts w:ascii="Times New Roman" w:hAnsi="Times New Roman" w:cs="Times New Roman"/>
                <w:sz w:val="24"/>
                <w:szCs w:val="24"/>
              </w:rPr>
            </w:pPr>
            <w:r w:rsidRPr="00F1658B">
              <w:rPr>
                <w:rFonts w:ascii="Times New Roman" w:hAnsi="Times New Roman" w:cs="Times New Roman"/>
                <w:sz w:val="24"/>
                <w:szCs w:val="24"/>
              </w:rPr>
              <w:t>HUNT, Craig; RÜDIGER, Deborah. Linux: servidores de rede. Rio de Janeiro: Ciência Moderna, 2004.</w:t>
            </w:r>
          </w:p>
          <w:p w14:paraId="1E4EEF4B" w14:textId="40133E19" w:rsidR="009270F7" w:rsidRPr="003C1F66" w:rsidRDefault="00675766" w:rsidP="00D83512">
            <w:pPr>
              <w:spacing w:after="120"/>
              <w:jc w:val="both"/>
            </w:pPr>
            <w:r w:rsidRPr="00F1658B">
              <w:t>TANENBAUM, A. S. Redes de computadores. Rio de Janeiro: Campus, 2003.</w:t>
            </w:r>
          </w:p>
        </w:tc>
      </w:tr>
      <w:tr w:rsidR="009270F7" w:rsidRPr="0094793D" w14:paraId="0AB71E54"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45A5CB4" w14:textId="77777777" w:rsidR="009270F7" w:rsidRPr="003C1F66" w:rsidRDefault="009270F7" w:rsidP="00D83512">
            <w:pPr>
              <w:spacing w:line="360" w:lineRule="auto"/>
              <w:jc w:val="both"/>
              <w:rPr>
                <w:b/>
              </w:rPr>
            </w:pPr>
            <w:r w:rsidRPr="003C1F66">
              <w:rPr>
                <w:b/>
              </w:rPr>
              <w:t>Bibliografia Complementar:</w:t>
            </w:r>
          </w:p>
          <w:p w14:paraId="292095B2" w14:textId="58EF652E" w:rsidR="00675766" w:rsidRPr="00F1658B" w:rsidRDefault="00675766" w:rsidP="00675766">
            <w:pPr>
              <w:pStyle w:val="Padro"/>
              <w:spacing w:after="120"/>
              <w:jc w:val="both"/>
              <w:rPr>
                <w:rFonts w:ascii="Times New Roman" w:hAnsi="Times New Roman" w:cs="Times New Roman"/>
                <w:sz w:val="24"/>
                <w:szCs w:val="24"/>
              </w:rPr>
            </w:pPr>
            <w:r w:rsidRPr="00F1658B">
              <w:rPr>
                <w:rFonts w:ascii="Times New Roman" w:hAnsi="Times New Roman" w:cs="Times New Roman"/>
                <w:sz w:val="24"/>
                <w:szCs w:val="24"/>
              </w:rPr>
              <w:t>ALBUQUERQUE, Fernando. TCP/IP Internet: programação de sistemas distribuídos. Rio de Janeiro: Axcel Books, 2001.</w:t>
            </w:r>
          </w:p>
          <w:p w14:paraId="56FC13CE" w14:textId="77777777" w:rsidR="00675766" w:rsidRPr="00F1658B" w:rsidRDefault="00675766" w:rsidP="00675766">
            <w:pPr>
              <w:pStyle w:val="Padro"/>
              <w:spacing w:after="120"/>
              <w:jc w:val="both"/>
              <w:rPr>
                <w:rFonts w:ascii="Times New Roman" w:hAnsi="Times New Roman" w:cs="Times New Roman"/>
                <w:sz w:val="24"/>
                <w:szCs w:val="24"/>
              </w:rPr>
            </w:pPr>
            <w:r w:rsidRPr="00F1658B">
              <w:rPr>
                <w:rFonts w:ascii="Times New Roman" w:hAnsi="Times New Roman" w:cs="Times New Roman"/>
                <w:sz w:val="24"/>
                <w:szCs w:val="24"/>
              </w:rPr>
              <w:t xml:space="preserve">____; STEVENS, David L.; WIND, Márcia Cristina Vaz dos Santos. Internetworking with TCP/IP: client-server programming and applications Windows sockets version. New Jersey: Prentice Hall, 1997. </w:t>
            </w:r>
          </w:p>
          <w:p w14:paraId="1F90B123" w14:textId="77777777" w:rsidR="00675766" w:rsidRPr="00F1658B" w:rsidRDefault="00675766" w:rsidP="00675766">
            <w:pPr>
              <w:pStyle w:val="Padro"/>
              <w:spacing w:after="120"/>
              <w:jc w:val="both"/>
              <w:rPr>
                <w:rFonts w:ascii="Times New Roman" w:hAnsi="Times New Roman" w:cs="Times New Roman"/>
                <w:sz w:val="24"/>
                <w:szCs w:val="24"/>
              </w:rPr>
            </w:pPr>
            <w:r w:rsidRPr="00F1658B">
              <w:rPr>
                <w:rFonts w:ascii="Times New Roman" w:hAnsi="Times New Roman" w:cs="Times New Roman"/>
                <w:sz w:val="24"/>
                <w:szCs w:val="24"/>
              </w:rPr>
              <w:t>LOPES, Raquel. Melhores práticas para a gerência de redes de computadores. Rio de Janeiro: Campus, 2003.</w:t>
            </w:r>
          </w:p>
          <w:p w14:paraId="0CE84364" w14:textId="77777777" w:rsidR="00675766" w:rsidRPr="00F1658B" w:rsidRDefault="00675766" w:rsidP="00675766">
            <w:pPr>
              <w:pStyle w:val="Padro"/>
              <w:spacing w:after="120"/>
              <w:jc w:val="both"/>
              <w:rPr>
                <w:rFonts w:ascii="Times New Roman" w:hAnsi="Times New Roman" w:cs="Times New Roman"/>
                <w:sz w:val="24"/>
                <w:szCs w:val="24"/>
              </w:rPr>
            </w:pPr>
            <w:r w:rsidRPr="00F1658B">
              <w:rPr>
                <w:rFonts w:ascii="Times New Roman" w:hAnsi="Times New Roman" w:cs="Times New Roman"/>
                <w:sz w:val="24"/>
                <w:szCs w:val="24"/>
              </w:rPr>
              <w:t>OPPENHEIMER, Priscilla. Projeto de redes top-down. Rio de Janeiro: Campus, 1999.</w:t>
            </w:r>
          </w:p>
          <w:p w14:paraId="79A359C0" w14:textId="456E053B" w:rsidR="009270F7" w:rsidRPr="003C1F66" w:rsidRDefault="00675766" w:rsidP="00675766">
            <w:pPr>
              <w:spacing w:after="120"/>
              <w:jc w:val="both"/>
              <w:rPr>
                <w:b/>
                <w:lang w:val="en-US"/>
              </w:rPr>
            </w:pPr>
            <w:r w:rsidRPr="00F1658B">
              <w:t>PINHEIRO, José Maurício S. Guia completo de cabeamento de redes. Rio de Janeiro: Campus, 2003.</w:t>
            </w:r>
          </w:p>
        </w:tc>
      </w:tr>
    </w:tbl>
    <w:p w14:paraId="2CBF9F5E" w14:textId="77777777" w:rsidR="009270F7" w:rsidRDefault="009270F7" w:rsidP="00FD1465"/>
    <w:tbl>
      <w:tblPr>
        <w:tblW w:w="5000" w:type="pct"/>
        <w:tblLook w:val="0000" w:firstRow="0" w:lastRow="0" w:firstColumn="0" w:lastColumn="0" w:noHBand="0" w:noVBand="0"/>
      </w:tblPr>
      <w:tblGrid>
        <w:gridCol w:w="4919"/>
        <w:gridCol w:w="4418"/>
      </w:tblGrid>
      <w:tr w:rsidR="009270F7" w14:paraId="6685812A"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3754FDC" w14:textId="77777777" w:rsidR="009270F7" w:rsidRPr="003C1F66" w:rsidRDefault="009270F7" w:rsidP="00D83512">
            <w:pPr>
              <w:pStyle w:val="Header"/>
              <w:snapToGrid w:val="0"/>
              <w:spacing w:line="360" w:lineRule="auto"/>
              <w:jc w:val="both"/>
              <w:rPr>
                <w:b/>
              </w:rPr>
            </w:pPr>
            <w:r w:rsidRPr="003C1F66">
              <w:t xml:space="preserve">COMPONENTE CURRICULAR: </w:t>
            </w:r>
            <w:r>
              <w:t>Tópicos Avançados em Tecnologia da Informação</w:t>
            </w:r>
          </w:p>
        </w:tc>
      </w:tr>
      <w:tr w:rsidR="009270F7" w14:paraId="18EB21AE" w14:textId="77777777" w:rsidTr="00D83512">
        <w:tc>
          <w:tcPr>
            <w:tcW w:w="2634" w:type="pct"/>
            <w:tcBorders>
              <w:top w:val="single" w:sz="4" w:space="0" w:color="000000"/>
              <w:left w:val="single" w:sz="4" w:space="0" w:color="000000"/>
              <w:bottom w:val="single" w:sz="4" w:space="0" w:color="000000"/>
            </w:tcBorders>
            <w:shd w:val="clear" w:color="auto" w:fill="auto"/>
          </w:tcPr>
          <w:p w14:paraId="2AB904B9"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16F6E63B" w14:textId="68C0B649"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742667DF"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F77C530" w14:textId="77777777" w:rsidR="009270F7" w:rsidRPr="003C1F66" w:rsidRDefault="009270F7" w:rsidP="00D83512">
            <w:pPr>
              <w:spacing w:line="360" w:lineRule="auto"/>
              <w:jc w:val="both"/>
            </w:pPr>
            <w:r w:rsidRPr="003C1F66">
              <w:rPr>
                <w:b/>
              </w:rPr>
              <w:t>Ementa</w:t>
            </w:r>
            <w:r w:rsidRPr="003C1F66">
              <w:t>:</w:t>
            </w:r>
          </w:p>
          <w:p w14:paraId="00D48607" w14:textId="77777777" w:rsidR="009270F7" w:rsidRPr="003C1F66" w:rsidRDefault="009270F7" w:rsidP="00D83512">
            <w:pPr>
              <w:jc w:val="both"/>
            </w:pPr>
            <w:r w:rsidRPr="00CA1D2C">
              <w:t>Sistemas; Sistemas de Informação; Planejamento Estratégico da Informação; Sistemas de Apoio à Decisão; Segurança e Ética nos Negócios; Instrumentos para competitividade Empresarial; Comercialização online; Marketing Digital; Avaliação e desempenho do capital intelectual; Redes de cooperação e negócios; Terceirização de serviços;</w:t>
            </w:r>
            <w:r>
              <w:t xml:space="preserve"> Gestão em TI;</w:t>
            </w:r>
          </w:p>
        </w:tc>
      </w:tr>
      <w:tr w:rsidR="009270F7" w14:paraId="770018BE" w14:textId="77777777" w:rsidTr="00D83512">
        <w:trPr>
          <w:trHeight w:val="41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06BD219" w14:textId="77777777" w:rsidR="009270F7" w:rsidRPr="003C1F66" w:rsidRDefault="009270F7" w:rsidP="00D83512">
            <w:pPr>
              <w:spacing w:line="360" w:lineRule="auto"/>
              <w:jc w:val="both"/>
            </w:pPr>
            <w:r w:rsidRPr="003C1F66">
              <w:rPr>
                <w:b/>
              </w:rPr>
              <w:t>Bibliografia Básica</w:t>
            </w:r>
            <w:r w:rsidRPr="003C1F66">
              <w:t>:</w:t>
            </w:r>
          </w:p>
          <w:p w14:paraId="4367C04E" w14:textId="77777777" w:rsidR="009270F7" w:rsidRDefault="009270F7" w:rsidP="00D83512">
            <w:pPr>
              <w:spacing w:after="120"/>
              <w:jc w:val="both"/>
            </w:pPr>
            <w:r>
              <w:t>PAZETO, Tatiana Annoni ; LARA, Jusane Farina (Org.). Desenvolvimento e aplicações de tecnologia da informação em múltiplas áreas da computação. Chapecó, SC: Argos, 2008. 178 p. (Debates) ISBN 9788598981895</w:t>
            </w:r>
          </w:p>
          <w:p w14:paraId="7E494527" w14:textId="77777777" w:rsidR="009270F7" w:rsidRDefault="009270F7" w:rsidP="00D83512">
            <w:pPr>
              <w:spacing w:after="120"/>
              <w:jc w:val="both"/>
            </w:pPr>
            <w:r>
              <w:t>CÔRTES, Pedro Luiz. Administração de sistemas de informação. São Paulo: Saraiva, 2008. 503 p. ISBN 9788502064508</w:t>
            </w:r>
          </w:p>
          <w:p w14:paraId="5BEEE626" w14:textId="77777777" w:rsidR="009270F7" w:rsidRPr="00231D5C" w:rsidRDefault="009270F7" w:rsidP="00D83512">
            <w:pPr>
              <w:spacing w:after="120"/>
              <w:jc w:val="both"/>
            </w:pPr>
            <w:r>
              <w:t>TURBAN, Efraim; RAINER JR, R. Kelly; POTTER, Richard E. Administração de tecnologia da informação. Rio de Janeiro: Campus, 2005. 618 p. ISBN 8535215719</w:t>
            </w:r>
          </w:p>
        </w:tc>
      </w:tr>
      <w:tr w:rsidR="009270F7" w:rsidRPr="0094793D" w14:paraId="5EB30791"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9C2222A" w14:textId="77777777" w:rsidR="009270F7" w:rsidRPr="003C1F66" w:rsidRDefault="009270F7" w:rsidP="00D83512">
            <w:pPr>
              <w:spacing w:line="360" w:lineRule="auto"/>
              <w:jc w:val="both"/>
              <w:rPr>
                <w:b/>
              </w:rPr>
            </w:pPr>
            <w:r w:rsidRPr="003C1F66">
              <w:rPr>
                <w:b/>
              </w:rPr>
              <w:t>Bibliografia Complementar:</w:t>
            </w:r>
          </w:p>
          <w:p w14:paraId="07A589E4" w14:textId="77777777" w:rsidR="009270F7" w:rsidRPr="00231D5C" w:rsidRDefault="009270F7" w:rsidP="00D83512">
            <w:pPr>
              <w:spacing w:after="120"/>
              <w:jc w:val="both"/>
              <w:rPr>
                <w:lang w:val="en-US"/>
              </w:rPr>
            </w:pPr>
            <w:r w:rsidRPr="00231D5C">
              <w:rPr>
                <w:lang w:val="en-US"/>
              </w:rPr>
              <w:t>JAMIL, George Leal. Gestão de informação e do conhecimento em empresas brasileiras: estudo de múltiplos casos. Belo Horizonte: C/Arte, 2006. 201 p. (Estado da Arte) ISBN 8576540320</w:t>
            </w:r>
          </w:p>
          <w:p w14:paraId="74A7A121" w14:textId="77777777" w:rsidR="009270F7" w:rsidRPr="00231D5C" w:rsidRDefault="009270F7" w:rsidP="00D83512">
            <w:pPr>
              <w:spacing w:after="120"/>
              <w:jc w:val="both"/>
              <w:rPr>
                <w:lang w:val="en-US"/>
              </w:rPr>
            </w:pPr>
            <w:r w:rsidRPr="00231D5C">
              <w:rPr>
                <w:lang w:val="en-US"/>
              </w:rPr>
              <w:t>CESPEDES, Frank V. Marketing integrado. São Paulo, SP: Futura, 1996. 326 p. ISBN 8586082155</w:t>
            </w:r>
          </w:p>
          <w:p w14:paraId="5DDD5CC2" w14:textId="77777777" w:rsidR="009270F7" w:rsidRPr="00231D5C" w:rsidRDefault="009270F7" w:rsidP="00D83512">
            <w:pPr>
              <w:spacing w:after="120"/>
              <w:jc w:val="both"/>
              <w:rPr>
                <w:lang w:val="en-US"/>
              </w:rPr>
            </w:pPr>
            <w:r w:rsidRPr="00231D5C">
              <w:rPr>
                <w:lang w:val="en-US"/>
              </w:rPr>
              <w:t>STAIR, Ralph M.; REYNOLDS, George W. Princípios de sistemas de informação: uma abordagem gerencial. São Paulo: Pioneira, 2006. 646 p. ISBN 8522104816</w:t>
            </w:r>
          </w:p>
          <w:p w14:paraId="103C5C5D" w14:textId="77777777" w:rsidR="009270F7" w:rsidRPr="00231D5C" w:rsidRDefault="009270F7" w:rsidP="00D83512">
            <w:pPr>
              <w:spacing w:after="120"/>
              <w:jc w:val="both"/>
              <w:rPr>
                <w:lang w:val="en-US"/>
              </w:rPr>
            </w:pPr>
            <w:r w:rsidRPr="00231D5C">
              <w:rPr>
                <w:lang w:val="en-US"/>
              </w:rPr>
              <w:t>LYRA, Maurício Rocha. Segurança e auditoria em sistemas de informação. Rio de Janeiro: Ciência Moderna, 2008. 253 p. ISBN 9788573937473</w:t>
            </w:r>
          </w:p>
          <w:p w14:paraId="76B0261C" w14:textId="77777777" w:rsidR="009270F7" w:rsidRPr="003C1F66" w:rsidRDefault="009270F7" w:rsidP="00D83512">
            <w:pPr>
              <w:spacing w:after="120"/>
              <w:jc w:val="both"/>
              <w:rPr>
                <w:b/>
                <w:lang w:val="en-US"/>
              </w:rPr>
            </w:pPr>
            <w:r w:rsidRPr="00231D5C">
              <w:rPr>
                <w:lang w:val="en-US"/>
              </w:rPr>
              <w:t>OLIVEIRA, Jayr Figueiredo de. Sistemas de informação: Um enfoque gerencial inserido no contexto empresarial e tecnológico. São Paulo, SP: Érica, 2000. 316 p. ISBN 8571947422</w:t>
            </w:r>
          </w:p>
        </w:tc>
      </w:tr>
    </w:tbl>
    <w:p w14:paraId="2E132E7F" w14:textId="77777777" w:rsidR="009270F7" w:rsidRDefault="009270F7" w:rsidP="00FD1465"/>
    <w:tbl>
      <w:tblPr>
        <w:tblW w:w="5000" w:type="pct"/>
        <w:tblLook w:val="0000" w:firstRow="0" w:lastRow="0" w:firstColumn="0" w:lastColumn="0" w:noHBand="0" w:noVBand="0"/>
      </w:tblPr>
      <w:tblGrid>
        <w:gridCol w:w="4919"/>
        <w:gridCol w:w="4418"/>
      </w:tblGrid>
      <w:tr w:rsidR="009270F7" w14:paraId="5B5E81BD"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AE5C25E" w14:textId="77777777" w:rsidR="009270F7" w:rsidRPr="003C1F66" w:rsidRDefault="009270F7" w:rsidP="00D83512">
            <w:pPr>
              <w:pStyle w:val="Header"/>
              <w:snapToGrid w:val="0"/>
              <w:spacing w:line="360" w:lineRule="auto"/>
              <w:jc w:val="both"/>
              <w:rPr>
                <w:b/>
              </w:rPr>
            </w:pPr>
            <w:r w:rsidRPr="003C1F66">
              <w:t xml:space="preserve">COMPONENTE CURRICULAR: </w:t>
            </w:r>
            <w:r>
              <w:t>Tópicos Especiais em Automação Industrial</w:t>
            </w:r>
          </w:p>
        </w:tc>
      </w:tr>
      <w:tr w:rsidR="009270F7" w14:paraId="2ED945D2" w14:textId="77777777" w:rsidTr="00D83512">
        <w:tc>
          <w:tcPr>
            <w:tcW w:w="2634" w:type="pct"/>
            <w:tcBorders>
              <w:top w:val="single" w:sz="4" w:space="0" w:color="000000"/>
              <w:left w:val="single" w:sz="4" w:space="0" w:color="000000"/>
              <w:bottom w:val="single" w:sz="4" w:space="0" w:color="000000"/>
            </w:tcBorders>
            <w:shd w:val="clear" w:color="auto" w:fill="auto"/>
          </w:tcPr>
          <w:p w14:paraId="53A41796"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5929ACDB" w14:textId="4AC6BED3"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634BE2EA"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0585138" w14:textId="77777777" w:rsidR="009270F7" w:rsidRPr="003C1F66" w:rsidRDefault="009270F7" w:rsidP="00D83512">
            <w:pPr>
              <w:spacing w:line="360" w:lineRule="auto"/>
              <w:jc w:val="both"/>
            </w:pPr>
            <w:r w:rsidRPr="003C1F66">
              <w:rPr>
                <w:b/>
              </w:rPr>
              <w:t>Ementa</w:t>
            </w:r>
            <w:r w:rsidRPr="003C1F66">
              <w:t>:</w:t>
            </w:r>
          </w:p>
          <w:p w14:paraId="3730B992" w14:textId="77777777" w:rsidR="009270F7" w:rsidRPr="003C1F66" w:rsidRDefault="009270F7" w:rsidP="00D83512">
            <w:pPr>
              <w:jc w:val="both"/>
            </w:pPr>
            <w:r w:rsidRPr="00231D5C">
              <w:t>Princípios de controle digital; Algoritmos de controle. Estrutura de um microcomputador; Controladores Lógicos Programáveis. Interfaceamento dos processos aos controladores. Sistemas supervisórios; Sensores e atuadores, redes de computadores para automação industrial.</w:t>
            </w:r>
          </w:p>
        </w:tc>
      </w:tr>
      <w:tr w:rsidR="009270F7" w14:paraId="4DA50D7E"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14D12C8" w14:textId="77777777" w:rsidR="009270F7" w:rsidRPr="003C1F66" w:rsidRDefault="009270F7" w:rsidP="00D83512">
            <w:pPr>
              <w:spacing w:line="360" w:lineRule="auto"/>
              <w:jc w:val="both"/>
            </w:pPr>
            <w:r w:rsidRPr="003C1F66">
              <w:rPr>
                <w:b/>
              </w:rPr>
              <w:t>Bibliografia Básica</w:t>
            </w:r>
            <w:r w:rsidRPr="003C1F66">
              <w:t>:</w:t>
            </w:r>
          </w:p>
          <w:p w14:paraId="34D67273" w14:textId="77777777" w:rsidR="009270F7" w:rsidRDefault="009270F7" w:rsidP="00D83512">
            <w:pPr>
              <w:spacing w:after="120"/>
              <w:jc w:val="both"/>
            </w:pPr>
            <w:r>
              <w:t>NATALE, Ferdinando. Automação industrial. 3. ed. São Paulo, SP: Érica, 2001. ISBN 8571947074</w:t>
            </w:r>
          </w:p>
          <w:p w14:paraId="21F17FEB" w14:textId="77777777" w:rsidR="009270F7" w:rsidRDefault="009270F7" w:rsidP="00D83512">
            <w:pPr>
              <w:spacing w:after="120"/>
              <w:jc w:val="both"/>
            </w:pPr>
            <w:r>
              <w:t>SANTOS, Winderson Eugenio dos. Controladores lógicos programáveis (CLPs). Curitiba, PR: Base Editorial, 2010. 160 p. (Educação Profissional ; Ensino Médio Técnico) ISBN 9788579055737</w:t>
            </w:r>
          </w:p>
          <w:p w14:paraId="48C5218E" w14:textId="77777777" w:rsidR="009270F7" w:rsidRPr="003C1F66" w:rsidRDefault="009270F7" w:rsidP="00D83512">
            <w:pPr>
              <w:spacing w:after="120"/>
              <w:jc w:val="both"/>
            </w:pPr>
            <w:r>
              <w:t>TOCCI, Ronald J.; WIDMER, Neal S.; MOSS, Gregory L. Sistemas digitais: princípios e aplicações. 11. ed. São Paulo, SP: Pearson, 2011. xx, 817 p. ISBN 9788576059226</w:t>
            </w:r>
          </w:p>
        </w:tc>
      </w:tr>
      <w:tr w:rsidR="009270F7" w:rsidRPr="0094793D" w14:paraId="1488A6CE"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0036A7F" w14:textId="77777777" w:rsidR="009270F7" w:rsidRPr="003C1F66" w:rsidRDefault="009270F7" w:rsidP="00D83512">
            <w:pPr>
              <w:spacing w:line="360" w:lineRule="auto"/>
              <w:jc w:val="both"/>
              <w:rPr>
                <w:b/>
              </w:rPr>
            </w:pPr>
            <w:r w:rsidRPr="003C1F66">
              <w:rPr>
                <w:b/>
              </w:rPr>
              <w:t>Bibliografia Complementar:</w:t>
            </w:r>
          </w:p>
          <w:p w14:paraId="2E196E2B" w14:textId="77777777" w:rsidR="009270F7" w:rsidRPr="00A642B0" w:rsidRDefault="009270F7" w:rsidP="00D83512">
            <w:pPr>
              <w:spacing w:after="120"/>
              <w:jc w:val="both"/>
              <w:rPr>
                <w:lang w:val="en-US"/>
              </w:rPr>
            </w:pPr>
            <w:r w:rsidRPr="00A642B0">
              <w:rPr>
                <w:lang w:val="en-US"/>
              </w:rPr>
              <w:t>DIAS, Adilson de Souza. Borland C++, Builder 5.0, Banco de dados. Rio de Janeiro: Ciência Moderna, 2001. 204 p. ISBN 8573931205</w:t>
            </w:r>
          </w:p>
          <w:p w14:paraId="20A42DE8" w14:textId="77777777" w:rsidR="009270F7" w:rsidRPr="00A642B0" w:rsidRDefault="009270F7" w:rsidP="00D83512">
            <w:pPr>
              <w:spacing w:after="120"/>
              <w:jc w:val="both"/>
              <w:rPr>
                <w:lang w:val="en-US"/>
              </w:rPr>
            </w:pPr>
            <w:r w:rsidRPr="00A642B0">
              <w:rPr>
                <w:lang w:val="en-US"/>
              </w:rPr>
              <w:t>SCHILDT, Herbert. C completo e total. 3. ed. rev. atual. São Paulo, SP: Makron Books do Brasil, 1996. 827 p. ISBN 8534605955</w:t>
            </w:r>
          </w:p>
          <w:p w14:paraId="5581DF4B" w14:textId="77777777" w:rsidR="009270F7" w:rsidRPr="00A642B0" w:rsidRDefault="009270F7" w:rsidP="00D83512">
            <w:pPr>
              <w:spacing w:after="120"/>
              <w:jc w:val="both"/>
              <w:rPr>
                <w:lang w:val="en-US"/>
              </w:rPr>
            </w:pPr>
            <w:r w:rsidRPr="00A642B0">
              <w:rPr>
                <w:lang w:val="en-US"/>
              </w:rPr>
              <w:t>ALBUQUERQUE, Rômulo Oliveira. Análise de circuitos em corrente alternada. 2. ed. São Paulo, SP: Érica, 2007. ISBN 9788536501437</w:t>
            </w:r>
          </w:p>
          <w:p w14:paraId="72601B0E" w14:textId="77777777" w:rsidR="009270F7" w:rsidRPr="00A642B0" w:rsidRDefault="009270F7" w:rsidP="00D83512">
            <w:pPr>
              <w:spacing w:after="120"/>
              <w:jc w:val="both"/>
              <w:rPr>
                <w:lang w:val="en-US"/>
              </w:rPr>
            </w:pPr>
            <w:r w:rsidRPr="00A642B0">
              <w:rPr>
                <w:lang w:val="en-US"/>
              </w:rPr>
              <w:t>CRUZ, Eduardo. Eletricidade aplicada em corrente contínua. 2. ed. São Paulo: Érica, 2012. 262 p. ISBN 9788536500843</w:t>
            </w:r>
          </w:p>
          <w:p w14:paraId="6BFAEDFB" w14:textId="77777777" w:rsidR="009270F7" w:rsidRPr="003C1F66" w:rsidRDefault="009270F7" w:rsidP="00D83512">
            <w:pPr>
              <w:spacing w:after="120"/>
              <w:jc w:val="both"/>
              <w:rPr>
                <w:b/>
                <w:lang w:val="en-US"/>
              </w:rPr>
            </w:pPr>
            <w:r w:rsidRPr="00A642B0">
              <w:rPr>
                <w:lang w:val="en-US"/>
              </w:rPr>
              <w:t>CAPUANO, Francisco Gabriel; IDOETA, Ivan V. Elementos de eletrônica digital. 32. ed. São Paulo, SP: Érica, 2001. ISBN 8571940193</w:t>
            </w:r>
          </w:p>
        </w:tc>
      </w:tr>
    </w:tbl>
    <w:p w14:paraId="4E51AE1E" w14:textId="77777777" w:rsidR="009270F7" w:rsidRDefault="009270F7" w:rsidP="00FD1465"/>
    <w:tbl>
      <w:tblPr>
        <w:tblW w:w="5000" w:type="pct"/>
        <w:tblLook w:val="0000" w:firstRow="0" w:lastRow="0" w:firstColumn="0" w:lastColumn="0" w:noHBand="0" w:noVBand="0"/>
      </w:tblPr>
      <w:tblGrid>
        <w:gridCol w:w="4919"/>
        <w:gridCol w:w="4418"/>
      </w:tblGrid>
      <w:tr w:rsidR="009270F7" w14:paraId="7D02D254" w14:textId="77777777" w:rsidTr="00D83512">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23DEEE6" w14:textId="77777777" w:rsidR="009270F7" w:rsidRPr="003C1F66" w:rsidRDefault="009270F7" w:rsidP="00D83512">
            <w:pPr>
              <w:pStyle w:val="Header"/>
              <w:snapToGrid w:val="0"/>
              <w:spacing w:line="360" w:lineRule="auto"/>
              <w:jc w:val="both"/>
              <w:rPr>
                <w:b/>
              </w:rPr>
            </w:pPr>
            <w:r w:rsidRPr="003C1F66">
              <w:t xml:space="preserve">COMPONENTE CURRICULAR: </w:t>
            </w:r>
            <w:r>
              <w:t>Web Semântica e Gestão do Conhecimento</w:t>
            </w:r>
          </w:p>
        </w:tc>
      </w:tr>
      <w:tr w:rsidR="009270F7" w14:paraId="68C6C640" w14:textId="77777777" w:rsidTr="00D83512">
        <w:tc>
          <w:tcPr>
            <w:tcW w:w="2634" w:type="pct"/>
            <w:tcBorders>
              <w:top w:val="single" w:sz="4" w:space="0" w:color="000000"/>
              <w:left w:val="single" w:sz="4" w:space="0" w:color="000000"/>
              <w:bottom w:val="single" w:sz="4" w:space="0" w:color="000000"/>
            </w:tcBorders>
            <w:shd w:val="clear" w:color="auto" w:fill="auto"/>
          </w:tcPr>
          <w:p w14:paraId="704BEC7B" w14:textId="77777777" w:rsidR="009270F7" w:rsidRPr="003C1F66" w:rsidRDefault="009270F7" w:rsidP="00D83512">
            <w:pPr>
              <w:pStyle w:val="Header"/>
              <w:snapToGrid w:val="0"/>
              <w:spacing w:line="360" w:lineRule="auto"/>
              <w:jc w:val="both"/>
            </w:pPr>
            <w:r w:rsidRPr="003C1F66">
              <w:t xml:space="preserve">Carga Horária Semanal: </w:t>
            </w:r>
            <w:r>
              <w:t xml:space="preserve">4 </w:t>
            </w:r>
            <w:r w:rsidRPr="003C1F66">
              <w:t>períodos</w:t>
            </w:r>
          </w:p>
        </w:tc>
        <w:tc>
          <w:tcPr>
            <w:tcW w:w="2366" w:type="pct"/>
            <w:tcBorders>
              <w:top w:val="single" w:sz="4" w:space="0" w:color="000000"/>
              <w:left w:val="single" w:sz="4" w:space="0" w:color="000000"/>
              <w:bottom w:val="single" w:sz="4" w:space="0" w:color="000000"/>
              <w:right w:val="single" w:sz="4" w:space="0" w:color="000000"/>
            </w:tcBorders>
            <w:shd w:val="clear" w:color="auto" w:fill="auto"/>
          </w:tcPr>
          <w:p w14:paraId="2BBC1037" w14:textId="48F4FC17" w:rsidR="009270F7" w:rsidRPr="003C1F66" w:rsidRDefault="009270F7" w:rsidP="00D83512">
            <w:pPr>
              <w:pStyle w:val="Header"/>
              <w:spacing w:line="360" w:lineRule="auto"/>
              <w:jc w:val="both"/>
            </w:pPr>
            <w:r w:rsidRPr="003C1F66">
              <w:t xml:space="preserve">C.H. </w:t>
            </w:r>
            <w:r>
              <w:t>Semestral</w:t>
            </w:r>
            <w:r w:rsidRPr="003C1F66">
              <w:t xml:space="preserve"> (</w:t>
            </w:r>
            <w:r w:rsidR="00B976D1">
              <w:t>Horas Relógio</w:t>
            </w:r>
            <w:r w:rsidRPr="003C1F66">
              <w:t xml:space="preserve">):  </w:t>
            </w:r>
            <w:r>
              <w:t>66 horas</w:t>
            </w:r>
          </w:p>
        </w:tc>
      </w:tr>
      <w:tr w:rsidR="009270F7" w14:paraId="6BB577DC" w14:textId="77777777" w:rsidTr="00D83512">
        <w:trPr>
          <w:trHeight w:val="10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CB06EE7" w14:textId="77777777" w:rsidR="009270F7" w:rsidRPr="003C1F66" w:rsidRDefault="009270F7" w:rsidP="00D83512">
            <w:pPr>
              <w:spacing w:line="360" w:lineRule="auto"/>
              <w:jc w:val="both"/>
            </w:pPr>
            <w:r w:rsidRPr="003C1F66">
              <w:rPr>
                <w:b/>
              </w:rPr>
              <w:t>Ementa</w:t>
            </w:r>
            <w:r w:rsidRPr="003C1F66">
              <w:t>:</w:t>
            </w:r>
          </w:p>
          <w:p w14:paraId="079B4BBE" w14:textId="77777777" w:rsidR="009270F7" w:rsidRPr="00F1658B" w:rsidRDefault="009270F7" w:rsidP="00D83512">
            <w:pPr>
              <w:jc w:val="both"/>
            </w:pPr>
            <w:r w:rsidRPr="00F1658B">
              <w:t>Sistemas baseados em conhecimento. Conceitos da Web Semântica. Tecnologia XML. Ontologias. Regras e Inferências</w:t>
            </w:r>
          </w:p>
        </w:tc>
      </w:tr>
      <w:tr w:rsidR="009270F7" w14:paraId="0D77EA46" w14:textId="77777777" w:rsidTr="00D83512">
        <w:trPr>
          <w:trHeight w:val="136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BC429D6" w14:textId="77777777" w:rsidR="009270F7" w:rsidRPr="003C1F66" w:rsidRDefault="009270F7" w:rsidP="00D83512">
            <w:pPr>
              <w:spacing w:line="360" w:lineRule="auto"/>
              <w:jc w:val="both"/>
            </w:pPr>
            <w:r w:rsidRPr="003C1F66">
              <w:rPr>
                <w:b/>
              </w:rPr>
              <w:t>Bibliografia Básica</w:t>
            </w:r>
            <w:r w:rsidRPr="003C1F66">
              <w:t>:</w:t>
            </w:r>
          </w:p>
          <w:p w14:paraId="1F85B469" w14:textId="77777777" w:rsidR="009270F7" w:rsidRPr="00F1658B" w:rsidRDefault="009270F7" w:rsidP="00D83512">
            <w:pPr>
              <w:jc w:val="both"/>
              <w:rPr>
                <w:bCs/>
                <w:lang w:val="en-US"/>
              </w:rPr>
            </w:pPr>
            <w:r w:rsidRPr="00F1658B">
              <w:rPr>
                <w:bCs/>
                <w:lang w:val="en-US"/>
              </w:rPr>
              <w:t>SIEGEL, David. Pull: A Força da Web Semântica. Elsevier. ISBN 9788535238211. 2005.</w:t>
            </w:r>
          </w:p>
          <w:p w14:paraId="6766E66D" w14:textId="1DC8E2AE" w:rsidR="009270F7" w:rsidRPr="00F1658B" w:rsidRDefault="00973DEC" w:rsidP="00D83512">
            <w:pPr>
              <w:jc w:val="both"/>
              <w:rPr>
                <w:bCs/>
                <w:lang w:val="en-US"/>
              </w:rPr>
            </w:pPr>
            <w:r>
              <w:rPr>
                <w:bCs/>
                <w:lang w:val="en-US"/>
              </w:rPr>
              <w:t>BREITMAN</w:t>
            </w:r>
            <w:r w:rsidR="009270F7" w:rsidRPr="00F1658B">
              <w:rPr>
                <w:bCs/>
                <w:lang w:val="en-US"/>
              </w:rPr>
              <w:t>, K.; Web Semântica - A Internet do Futuro. ISBN: 8521614667. Ed. LTC. 2005.</w:t>
            </w:r>
          </w:p>
          <w:p w14:paraId="71A2CBF8" w14:textId="6A7A4F9C" w:rsidR="009270F7" w:rsidRPr="003C1F66" w:rsidRDefault="00973DEC" w:rsidP="00973DEC">
            <w:pPr>
              <w:spacing w:after="120"/>
              <w:jc w:val="both"/>
            </w:pPr>
            <w:r>
              <w:rPr>
                <w:bCs/>
              </w:rPr>
              <w:t>POLLOCK</w:t>
            </w:r>
            <w:r w:rsidR="009270F7" w:rsidRPr="00F1658B">
              <w:rPr>
                <w:bCs/>
              </w:rPr>
              <w:t xml:space="preserve">, J.T.; Web Semântica para Leigos. </w:t>
            </w:r>
            <w:r w:rsidR="009270F7" w:rsidRPr="00F1658B">
              <w:rPr>
                <w:bCs/>
                <w:lang w:val="en-US"/>
              </w:rPr>
              <w:t>ISBN: 9788576084655. Ed: Alta Books. 2010.</w:t>
            </w:r>
          </w:p>
        </w:tc>
      </w:tr>
      <w:tr w:rsidR="009270F7" w:rsidRPr="0094793D" w14:paraId="0E2D749F" w14:textId="77777777" w:rsidTr="00D83512">
        <w:trPr>
          <w:trHeight w:val="2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C633899" w14:textId="77777777" w:rsidR="009270F7" w:rsidRPr="003C1F66" w:rsidRDefault="009270F7" w:rsidP="00D83512">
            <w:pPr>
              <w:spacing w:line="360" w:lineRule="auto"/>
              <w:jc w:val="both"/>
              <w:rPr>
                <w:b/>
              </w:rPr>
            </w:pPr>
            <w:r w:rsidRPr="003C1F66">
              <w:rPr>
                <w:b/>
              </w:rPr>
              <w:t>Bibliografia Complementar:</w:t>
            </w:r>
          </w:p>
          <w:p w14:paraId="05C19024" w14:textId="3CF16272" w:rsidR="00D307CF" w:rsidRPr="00D307CF" w:rsidRDefault="009270F7" w:rsidP="00D83512">
            <w:pPr>
              <w:jc w:val="both"/>
              <w:rPr>
                <w:bCs/>
              </w:rPr>
            </w:pPr>
            <w:r w:rsidRPr="00F1658B">
              <w:rPr>
                <w:bCs/>
              </w:rPr>
              <w:t>ALMEIDA, Maurício Barcelos de. Uma introdução ao XML, sua utilização na Internet e alguns conceitos complementares. Ciência da Informação, Brasília, v.31, n.2, 2002. Disponível em http://www.ibict.br/cionline/310202/3120201.htm, acesso em 12/01/2003.</w:t>
            </w:r>
          </w:p>
          <w:p w14:paraId="3515A00B" w14:textId="77777777" w:rsidR="00973DEC" w:rsidRDefault="00973DEC" w:rsidP="00D83512">
            <w:pPr>
              <w:jc w:val="both"/>
              <w:rPr>
                <w:bCs/>
                <w:lang w:val="en-US"/>
              </w:rPr>
            </w:pPr>
          </w:p>
          <w:p w14:paraId="4C4C3CB8" w14:textId="342E737D" w:rsidR="009270F7" w:rsidRPr="00F1658B" w:rsidRDefault="00973DEC" w:rsidP="00D83512">
            <w:pPr>
              <w:jc w:val="both"/>
              <w:rPr>
                <w:bCs/>
                <w:lang w:val="en-US"/>
              </w:rPr>
            </w:pPr>
            <w:r>
              <w:rPr>
                <w:bCs/>
                <w:lang w:val="en-US"/>
              </w:rPr>
              <w:t xml:space="preserve">BERNERS-LEE, </w:t>
            </w:r>
            <w:r w:rsidR="009270F7" w:rsidRPr="00F1658B">
              <w:rPr>
                <w:bCs/>
                <w:lang w:val="en-US"/>
              </w:rPr>
              <w:t>T., J. Hendler e O. Lassila. The Semantic Web. Scientific American, May 2001.</w:t>
            </w:r>
          </w:p>
          <w:p w14:paraId="19A9A888" w14:textId="77777777" w:rsidR="00973DEC" w:rsidRDefault="00973DEC" w:rsidP="00D83512">
            <w:pPr>
              <w:jc w:val="both"/>
              <w:rPr>
                <w:bCs/>
                <w:lang w:val="en-US"/>
              </w:rPr>
            </w:pPr>
          </w:p>
          <w:p w14:paraId="6DC3622F" w14:textId="5B1D1F42" w:rsidR="00D307CF" w:rsidRDefault="00973DEC" w:rsidP="00D83512">
            <w:pPr>
              <w:jc w:val="both"/>
              <w:rPr>
                <w:bCs/>
                <w:lang w:val="en-US"/>
              </w:rPr>
            </w:pPr>
            <w:r>
              <w:rPr>
                <w:bCs/>
                <w:lang w:val="en-US"/>
              </w:rPr>
              <w:t xml:space="preserve">USCHOLD, </w:t>
            </w:r>
            <w:r w:rsidR="009270F7" w:rsidRPr="00F1658B">
              <w:rPr>
                <w:bCs/>
                <w:lang w:val="en-US"/>
              </w:rPr>
              <w:t xml:space="preserve">M. and M. Gruninger. Ontologies: principles, methods, and applications. Knowledge Engineering Review, 11(2):93--155, 1996. </w:t>
            </w:r>
            <w:r w:rsidR="00804711">
              <w:rPr>
                <w:bCs/>
                <w:lang w:val="en-US"/>
              </w:rPr>
              <w:t xml:space="preserve"> Disponível na Web.</w:t>
            </w:r>
          </w:p>
          <w:p w14:paraId="1CB3176A" w14:textId="77777777" w:rsidR="00973DEC" w:rsidRDefault="00973DEC" w:rsidP="00D83512">
            <w:pPr>
              <w:jc w:val="both"/>
              <w:rPr>
                <w:bCs/>
                <w:lang w:val="en-US"/>
              </w:rPr>
            </w:pPr>
          </w:p>
          <w:p w14:paraId="6F8C2625" w14:textId="663EE579" w:rsidR="009270F7" w:rsidRPr="00F1658B" w:rsidRDefault="00973DEC" w:rsidP="00D83512">
            <w:pPr>
              <w:jc w:val="both"/>
              <w:rPr>
                <w:bCs/>
                <w:lang w:val="en-US"/>
              </w:rPr>
            </w:pPr>
            <w:r>
              <w:rPr>
                <w:bCs/>
                <w:lang w:val="en-US"/>
              </w:rPr>
              <w:t>GUARINO, N</w:t>
            </w:r>
            <w:r w:rsidR="009270F7" w:rsidRPr="00F1658B">
              <w:rPr>
                <w:bCs/>
                <w:lang w:val="en-US"/>
              </w:rPr>
              <w:t>. Formal ontology and information systems. Proc. Intl. Conf. on Formal Ontologies in Information Systems (FOIS), pp. 3--15. IOS Press, 1998.</w:t>
            </w:r>
            <w:r w:rsidR="00804711">
              <w:rPr>
                <w:bCs/>
                <w:lang w:val="en-US"/>
              </w:rPr>
              <w:t xml:space="preserve"> Disponível na Web.</w:t>
            </w:r>
          </w:p>
          <w:p w14:paraId="15F64454" w14:textId="77777777" w:rsidR="00973DEC" w:rsidRDefault="00973DEC" w:rsidP="00D83512">
            <w:pPr>
              <w:jc w:val="both"/>
              <w:rPr>
                <w:bCs/>
                <w:lang w:val="en-US"/>
              </w:rPr>
            </w:pPr>
          </w:p>
          <w:p w14:paraId="7B9A8C3F" w14:textId="3F8F9419" w:rsidR="00D307CF" w:rsidRDefault="009270F7" w:rsidP="00D83512">
            <w:pPr>
              <w:jc w:val="both"/>
              <w:rPr>
                <w:bCs/>
                <w:lang w:val="en-US"/>
              </w:rPr>
            </w:pPr>
            <w:r w:rsidRPr="00F1658B">
              <w:rPr>
                <w:bCs/>
                <w:lang w:val="en-US"/>
              </w:rPr>
              <w:t>PALMER, Steve. The semantic Web: an introduction. Disponível em http://infomesh.net/2001/swintro/. Acesso em 05/06/2004.</w:t>
            </w:r>
          </w:p>
          <w:p w14:paraId="1F760869" w14:textId="49C07D36" w:rsidR="009270F7" w:rsidRPr="003C1F66" w:rsidRDefault="009270F7" w:rsidP="00973DEC">
            <w:pPr>
              <w:jc w:val="both"/>
              <w:rPr>
                <w:b/>
                <w:lang w:val="en-US"/>
              </w:rPr>
            </w:pPr>
          </w:p>
        </w:tc>
      </w:tr>
    </w:tbl>
    <w:p w14:paraId="61FF2684" w14:textId="77777777" w:rsidR="0039412D" w:rsidRDefault="0039412D" w:rsidP="00FD1465"/>
    <w:p w14:paraId="2753302B" w14:textId="77777777" w:rsidR="009E25D7" w:rsidRDefault="009E25D7">
      <w:pPr>
        <w:suppressAutoHyphens w:val="0"/>
        <w:rPr>
          <w:b/>
          <w:bCs/>
          <w:caps/>
        </w:rPr>
      </w:pPr>
      <w:r>
        <w:br w:type="page"/>
      </w:r>
    </w:p>
    <w:p w14:paraId="16B754C6" w14:textId="02E54C3F" w:rsidR="00D3617E" w:rsidRDefault="00944725" w:rsidP="00D3617E">
      <w:pPr>
        <w:pStyle w:val="TITULON01"/>
      </w:pPr>
      <w:bookmarkStart w:id="43" w:name="_Toc288825955"/>
      <w:r>
        <w:t>Metodologia</w:t>
      </w:r>
      <w:r w:rsidR="00D3617E">
        <w:t xml:space="preserve"> do programa do curso</w:t>
      </w:r>
      <w:bookmarkEnd w:id="43"/>
    </w:p>
    <w:p w14:paraId="17DE07D3" w14:textId="12A7EC49" w:rsidR="00D3617E" w:rsidRPr="0069705B" w:rsidRDefault="00D3617E" w:rsidP="00D3617E">
      <w:pPr>
        <w:spacing w:line="360" w:lineRule="auto"/>
        <w:ind w:firstLine="709"/>
        <w:jc w:val="both"/>
      </w:pPr>
      <w:r w:rsidRPr="0069705B">
        <w:t>O programa do Curso de Bacharelado em Ciência da Computação apresenta seis núcleos de conteúdos: Fundamentação da Computação; Tecnologia da Computação; Matemática; Ciências Básicas; Eletrônica; Contexto Social e Profissional. Estão interligados de forma a proporcionar situações de aprendizagem em que os estudantes possam aprimorar e desenvolver habilidades de forma contextualizada.</w:t>
      </w:r>
    </w:p>
    <w:p w14:paraId="3BDEE047" w14:textId="77777777" w:rsidR="00D3617E" w:rsidRPr="0069705B" w:rsidRDefault="00D3617E" w:rsidP="00D3617E">
      <w:pPr>
        <w:spacing w:line="360" w:lineRule="auto"/>
        <w:ind w:firstLine="709"/>
        <w:jc w:val="both"/>
      </w:pPr>
      <w:r w:rsidRPr="0069705B">
        <w:t>Os procedimentos metodológicos visarão contemplar as diferentes situações de ensino aprendizagem, considerando as seguintes características didáticas:</w:t>
      </w:r>
    </w:p>
    <w:p w14:paraId="704EC73A" w14:textId="79C21655" w:rsidR="00D3617E" w:rsidRPr="0069705B" w:rsidRDefault="00D3617E" w:rsidP="00D3617E">
      <w:pPr>
        <w:pStyle w:val="ListParagraph"/>
        <w:numPr>
          <w:ilvl w:val="0"/>
          <w:numId w:val="45"/>
        </w:numPr>
        <w:spacing w:line="360" w:lineRule="auto"/>
        <w:jc w:val="both"/>
        <w:rPr>
          <w:rFonts w:ascii="Times New Roman" w:hAnsi="Times New Roman"/>
          <w:sz w:val="24"/>
          <w:szCs w:val="24"/>
        </w:rPr>
      </w:pPr>
      <w:r w:rsidRPr="0069705B">
        <w:rPr>
          <w:rFonts w:ascii="Times New Roman" w:hAnsi="Times New Roman"/>
          <w:sz w:val="24"/>
          <w:szCs w:val="24"/>
        </w:rPr>
        <w:t>Coleta de informações: atividades para o desenvolvimento individual e grupal, objetivando conhecer as noções e experiências construídas pelos estudantes em relação aos conhecimentos técnicos e científicos da profissão e sua inserção na sociedade;</w:t>
      </w:r>
    </w:p>
    <w:p w14:paraId="193DE832" w14:textId="7BA7382D" w:rsidR="00D3617E" w:rsidRPr="0069705B" w:rsidRDefault="00D3617E" w:rsidP="00D3617E">
      <w:pPr>
        <w:pStyle w:val="ListParagraph"/>
        <w:numPr>
          <w:ilvl w:val="0"/>
          <w:numId w:val="45"/>
        </w:numPr>
        <w:spacing w:line="360" w:lineRule="auto"/>
        <w:jc w:val="both"/>
        <w:rPr>
          <w:rFonts w:ascii="Times New Roman" w:hAnsi="Times New Roman"/>
          <w:sz w:val="24"/>
          <w:szCs w:val="24"/>
        </w:rPr>
      </w:pPr>
      <w:r w:rsidRPr="0069705B">
        <w:rPr>
          <w:rFonts w:ascii="Times New Roman" w:hAnsi="Times New Roman"/>
          <w:sz w:val="24"/>
          <w:szCs w:val="24"/>
        </w:rPr>
        <w:t xml:space="preserve">Investigação e pesquisa: atividades para o desenvolvimento individual e grupal, objetivando a investigação dos conteúdos e saberes essenciais do programa do curso, aqueles que o estudante deverá dispor como alicerce para construir novas aprendizagens (conhecimentos matemáticos), complementando com itens da interdisciplinaridade, através de disciplinas integradoras como: </w:t>
      </w:r>
      <w:r w:rsidR="0069705B" w:rsidRPr="0069705B">
        <w:rPr>
          <w:rFonts w:ascii="Times New Roman" w:hAnsi="Times New Roman"/>
          <w:sz w:val="24"/>
          <w:szCs w:val="24"/>
        </w:rPr>
        <w:t>Projeto de Software, Interface Humano-Computador, Projeto e Desenvolvimento de Sistemas</w:t>
      </w:r>
      <w:r w:rsidRPr="0069705B">
        <w:rPr>
          <w:rFonts w:ascii="Times New Roman" w:hAnsi="Times New Roman"/>
          <w:sz w:val="24"/>
          <w:szCs w:val="24"/>
        </w:rPr>
        <w:t xml:space="preserve"> e Trabalho de Conclusão de Curso;</w:t>
      </w:r>
    </w:p>
    <w:p w14:paraId="77017DD5" w14:textId="14B5D2E6" w:rsidR="00D3617E" w:rsidRPr="0069705B" w:rsidRDefault="00D3617E" w:rsidP="00D3617E">
      <w:pPr>
        <w:pStyle w:val="ListParagraph"/>
        <w:numPr>
          <w:ilvl w:val="0"/>
          <w:numId w:val="45"/>
        </w:numPr>
        <w:spacing w:line="360" w:lineRule="auto"/>
        <w:jc w:val="both"/>
        <w:rPr>
          <w:rFonts w:ascii="Times New Roman" w:hAnsi="Times New Roman"/>
          <w:sz w:val="24"/>
          <w:szCs w:val="24"/>
        </w:rPr>
      </w:pPr>
      <w:r w:rsidRPr="0069705B">
        <w:rPr>
          <w:rFonts w:ascii="Times New Roman" w:hAnsi="Times New Roman"/>
          <w:sz w:val="24"/>
          <w:szCs w:val="24"/>
        </w:rPr>
        <w:t xml:space="preserve">Fixação e contextualização: atividades para o desenvolvimento individual e grupal, objetivando o protagonismo dos estudantes, observando aspectos como a contextualização dos conteúdos, a linguagem e uso de diferentes habilidades técnicas, proporcionando vivência prática com </w:t>
      </w:r>
      <w:r w:rsidR="0069705B" w:rsidRPr="0069705B">
        <w:rPr>
          <w:rFonts w:ascii="Times New Roman" w:hAnsi="Times New Roman"/>
          <w:sz w:val="24"/>
          <w:szCs w:val="24"/>
        </w:rPr>
        <w:t>tecnologias utilizadas científicamente e no mundo do trabalho;</w:t>
      </w:r>
    </w:p>
    <w:p w14:paraId="0F455303" w14:textId="3DE93035" w:rsidR="00D3617E" w:rsidRPr="0069705B" w:rsidRDefault="00D3617E" w:rsidP="00D3617E">
      <w:pPr>
        <w:pStyle w:val="ListParagraph"/>
        <w:numPr>
          <w:ilvl w:val="0"/>
          <w:numId w:val="45"/>
        </w:numPr>
        <w:spacing w:line="360" w:lineRule="auto"/>
        <w:jc w:val="both"/>
        <w:rPr>
          <w:rFonts w:ascii="Times New Roman" w:hAnsi="Times New Roman"/>
          <w:sz w:val="24"/>
          <w:szCs w:val="24"/>
        </w:rPr>
      </w:pPr>
      <w:r w:rsidRPr="0069705B">
        <w:rPr>
          <w:rFonts w:ascii="Times New Roman" w:hAnsi="Times New Roman"/>
          <w:sz w:val="24"/>
          <w:szCs w:val="24"/>
        </w:rPr>
        <w:t>Fortalecimento da cooperação: atividades socializadoras para o desenvolvimento individual e grupal, visando à importância da cooperação para a construção significativa de novos conhecimentos e sua aplicabilidade (por exemplo, disciplina de Projetos e Desenvolvimento de Sistemas);</w:t>
      </w:r>
    </w:p>
    <w:p w14:paraId="718E4CAA" w14:textId="6DB4B76F" w:rsidR="00D3617E" w:rsidRPr="0069705B" w:rsidRDefault="00D3617E" w:rsidP="00D3617E">
      <w:pPr>
        <w:pStyle w:val="ListParagraph"/>
        <w:numPr>
          <w:ilvl w:val="0"/>
          <w:numId w:val="45"/>
        </w:numPr>
        <w:spacing w:line="360" w:lineRule="auto"/>
        <w:jc w:val="both"/>
        <w:rPr>
          <w:rFonts w:ascii="Times New Roman" w:hAnsi="Times New Roman"/>
          <w:sz w:val="24"/>
          <w:szCs w:val="24"/>
        </w:rPr>
      </w:pPr>
      <w:r w:rsidRPr="0069705B">
        <w:rPr>
          <w:rFonts w:ascii="Times New Roman" w:hAnsi="Times New Roman"/>
          <w:sz w:val="24"/>
          <w:szCs w:val="24"/>
        </w:rPr>
        <w:t>Avaliação significativa da aprendizagem: atividades em que os estudantes irão demonstrar suas aprendizagens instrumentalizando processos de avaliação do desempenho individual e coletivo.</w:t>
      </w:r>
    </w:p>
    <w:p w14:paraId="7B2006E5" w14:textId="77777777" w:rsidR="00D3617E" w:rsidRPr="0069705B" w:rsidRDefault="00D3617E" w:rsidP="00D3617E">
      <w:pPr>
        <w:spacing w:line="360" w:lineRule="auto"/>
        <w:ind w:firstLine="709"/>
        <w:jc w:val="both"/>
      </w:pPr>
      <w:r w:rsidRPr="0069705B">
        <w:t>Os espaços de aprendizagem serão diversificados, considerando as especificidades de cada componente curricular, bem como a visão multidisciplinar entre os núcleos de conteúdos do programa do curso, contemplando as seguintes situações didáticas:</w:t>
      </w:r>
    </w:p>
    <w:p w14:paraId="16B58A30" w14:textId="5D838FD3"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Seminários integradores;</w:t>
      </w:r>
    </w:p>
    <w:p w14:paraId="4D8304D1" w14:textId="564840A7"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Trabalhos de campo;</w:t>
      </w:r>
    </w:p>
    <w:p w14:paraId="365C944D" w14:textId="70BD6320"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Visitas técnicas relacionadas a diferentes ambientes organizacionais de atuação do engenheiro;</w:t>
      </w:r>
    </w:p>
    <w:p w14:paraId="18B227AA" w14:textId="447B9FA2"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Eventos científicos;</w:t>
      </w:r>
    </w:p>
    <w:p w14:paraId="05A8687F" w14:textId="24BCF023"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Trabalhos em equipe;</w:t>
      </w:r>
    </w:p>
    <w:p w14:paraId="28BD8B68" w14:textId="058B243C"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Práticas em laboratórios específicos;</w:t>
      </w:r>
    </w:p>
    <w:p w14:paraId="0A99E243" w14:textId="1CB84195"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Grupos de monitoria;</w:t>
      </w:r>
    </w:p>
    <w:p w14:paraId="4C89D0C6" w14:textId="4138B5D2"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Grupos de pesquisa;</w:t>
      </w:r>
    </w:p>
    <w:p w14:paraId="5E1B0AC1" w14:textId="2C50ACBB"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Palestras técnicas;</w:t>
      </w:r>
    </w:p>
    <w:p w14:paraId="4E786B40" w14:textId="36C16000"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Semana Acadêmica do curso;</w:t>
      </w:r>
    </w:p>
    <w:p w14:paraId="7CB7479E" w14:textId="3957B80E" w:rsidR="00D3617E" w:rsidRPr="0069705B" w:rsidRDefault="00D3617E" w:rsidP="00D3617E">
      <w:pPr>
        <w:pStyle w:val="ListParagraph"/>
        <w:numPr>
          <w:ilvl w:val="0"/>
          <w:numId w:val="46"/>
        </w:numPr>
        <w:spacing w:line="360" w:lineRule="auto"/>
        <w:jc w:val="both"/>
        <w:rPr>
          <w:rFonts w:ascii="Times New Roman" w:hAnsi="Times New Roman"/>
          <w:sz w:val="24"/>
          <w:szCs w:val="24"/>
        </w:rPr>
      </w:pPr>
      <w:r w:rsidRPr="0069705B">
        <w:rPr>
          <w:rFonts w:ascii="Times New Roman" w:hAnsi="Times New Roman"/>
          <w:sz w:val="24"/>
          <w:szCs w:val="24"/>
        </w:rPr>
        <w:t>Integração com os demais cursos da instituição.</w:t>
      </w:r>
    </w:p>
    <w:p w14:paraId="5DAE67B9" w14:textId="1E4382A5" w:rsidR="00D3617E" w:rsidRPr="0069705B" w:rsidRDefault="00D3617E" w:rsidP="00D3617E">
      <w:pPr>
        <w:spacing w:line="360" w:lineRule="auto"/>
        <w:ind w:firstLine="709"/>
        <w:jc w:val="both"/>
      </w:pPr>
      <w:r w:rsidRPr="0069705B">
        <w:t>O curso contará com o apoio e mediação da Supervisão Pedagógica, que em trabalho conjunto com a coordenação, proporcionará espaços para reflexão da prática pedagógica, acompanhamento no processo de planejamento do ensino e na elaboração dos instrumentos de avaliação teóricos e práticos.</w:t>
      </w:r>
    </w:p>
    <w:p w14:paraId="4B5576F9" w14:textId="77777777" w:rsidR="00944725" w:rsidRDefault="00944725" w:rsidP="00944725">
      <w:pPr>
        <w:pStyle w:val="TITULON01"/>
        <w:numPr>
          <w:ilvl w:val="0"/>
          <w:numId w:val="0"/>
        </w:numPr>
        <w:ind w:left="357" w:hanging="357"/>
      </w:pPr>
    </w:p>
    <w:p w14:paraId="3CD00BED" w14:textId="77777777" w:rsidR="00944725" w:rsidRDefault="00944725" w:rsidP="00944725">
      <w:pPr>
        <w:pStyle w:val="TITULON01"/>
        <w:numPr>
          <w:ilvl w:val="0"/>
          <w:numId w:val="0"/>
        </w:numPr>
        <w:ind w:left="357" w:hanging="357"/>
        <w:sectPr w:rsidR="00944725" w:rsidSect="0036540D">
          <w:pgSz w:w="12240" w:h="15840"/>
          <w:pgMar w:top="1701" w:right="1418" w:bottom="1418" w:left="1701" w:header="720" w:footer="720" w:gutter="0"/>
          <w:cols w:space="708"/>
          <w:noEndnote/>
          <w:titlePg/>
          <w:docGrid w:linePitch="360"/>
        </w:sectPr>
      </w:pPr>
    </w:p>
    <w:p w14:paraId="1F83B717" w14:textId="5FC95F2F" w:rsidR="00331801" w:rsidRPr="007B37DE" w:rsidRDefault="00B97FBF" w:rsidP="00331801">
      <w:pPr>
        <w:pStyle w:val="TITULON01"/>
      </w:pPr>
      <w:bookmarkStart w:id="44" w:name="_Toc288825956"/>
      <w:r w:rsidRPr="007B37DE">
        <w:t>Critérios de aproveitamento de estudos e certificação de conhecimentos anteriores</w:t>
      </w:r>
      <w:bookmarkEnd w:id="44"/>
    </w:p>
    <w:p w14:paraId="74DB0B91" w14:textId="2A614021" w:rsidR="004035DC" w:rsidRPr="007B37DE" w:rsidRDefault="004035DC" w:rsidP="004035DC">
      <w:pPr>
        <w:pStyle w:val="TITULON02"/>
      </w:pPr>
      <w:bookmarkStart w:id="45" w:name="_Toc288825957"/>
      <w:r w:rsidRPr="007B37DE">
        <w:t>Aproveitamento de Estudos</w:t>
      </w:r>
      <w:bookmarkEnd w:id="45"/>
    </w:p>
    <w:p w14:paraId="3E1A9D05" w14:textId="413E1E37" w:rsidR="004035DC" w:rsidRPr="007B37DE" w:rsidRDefault="004035DC" w:rsidP="004035DC">
      <w:pPr>
        <w:spacing w:line="360" w:lineRule="auto"/>
        <w:ind w:firstLine="709"/>
        <w:jc w:val="both"/>
      </w:pPr>
      <w:r w:rsidRPr="007B37DE">
        <w:t>O aproveitamento de estudos compreende a possibilidade de aproveitamento de componentes curriculares estudados em outro curso de educação de nível superior.</w:t>
      </w:r>
    </w:p>
    <w:p w14:paraId="1E069ED6" w14:textId="37699057" w:rsidR="004035DC" w:rsidRPr="007B37DE" w:rsidRDefault="004035DC" w:rsidP="004035DC">
      <w:pPr>
        <w:spacing w:line="360" w:lineRule="auto"/>
        <w:ind w:firstLine="709"/>
        <w:jc w:val="both"/>
      </w:pPr>
      <w:r w:rsidRPr="007B37DE">
        <w:t xml:space="preserve">O aproveitamento de disciplinas cursadas anteriormente ao ingresso no curso deverá ser solicitado </w:t>
      </w:r>
      <w:r w:rsidR="0074529A">
        <w:t>no período especificado pelo calendário institucional</w:t>
      </w:r>
      <w:r w:rsidRPr="007B37DE">
        <w:t>. Com vistas ao aproveitamento de estudos, a avaliação recairá sobre a correspondência entre os programas dos componentes curriculares cursados na outra instituição e os do IFRS, e não sobre a denominação dos componentes para os quais se pleiteia o aproveitamento, con</w:t>
      </w:r>
      <w:r w:rsidR="0074529A">
        <w:t>forme previsto na Resolução n.</w:t>
      </w:r>
      <w:r w:rsidRPr="007B37DE">
        <w:t xml:space="preserve"> 83, de 28 de julho de 2010.</w:t>
      </w:r>
    </w:p>
    <w:p w14:paraId="7F083F4C" w14:textId="77777777" w:rsidR="004035DC" w:rsidRPr="007B37DE" w:rsidRDefault="004035DC" w:rsidP="004035DC">
      <w:pPr>
        <w:spacing w:line="360" w:lineRule="auto"/>
        <w:ind w:firstLine="709"/>
        <w:jc w:val="both"/>
      </w:pPr>
      <w:r w:rsidRPr="007B37DE">
        <w:t>Para solicitar o aproveitamento de estudos, o estudante deverá protocolar um requerimento e anexar comprovantes originais emitidos pela instituição de ensino superior que comprovam a sua aprovação e as ementas das disciplinas que está pleiteando o aproveitamento.</w:t>
      </w:r>
    </w:p>
    <w:p w14:paraId="2F53A2A9" w14:textId="022A0BB0" w:rsidR="004035DC" w:rsidRPr="007B37DE" w:rsidRDefault="004035DC" w:rsidP="0074529A">
      <w:pPr>
        <w:spacing w:line="360" w:lineRule="auto"/>
        <w:ind w:firstLine="709"/>
        <w:jc w:val="both"/>
      </w:pPr>
      <w:r w:rsidRPr="007B37DE">
        <w:t xml:space="preserve">Após receber a solicitação, o Coordenador do Curso deverá encaminhar os pedidos aos professores ministrantes das respectivas disciplinas naquele semestre letivo, para que avaliem a possibilidade de aproveitamento, </w:t>
      </w:r>
      <w:r w:rsidR="0074529A">
        <w:t>conforme previsto na Re</w:t>
      </w:r>
      <w:r w:rsidR="00E160DB">
        <w:t>s</w:t>
      </w:r>
      <w:r w:rsidR="0074529A">
        <w:t xml:space="preserve">olução n. 83, de 28 de julho de 2010. </w:t>
      </w:r>
    </w:p>
    <w:p w14:paraId="193FBA75" w14:textId="2AE57DEC" w:rsidR="00E340EC" w:rsidRPr="007B37DE" w:rsidRDefault="00E340EC" w:rsidP="00E340EC">
      <w:pPr>
        <w:spacing w:line="360" w:lineRule="auto"/>
        <w:ind w:firstLine="709"/>
        <w:jc w:val="both"/>
      </w:pPr>
      <w:r w:rsidRPr="007B37DE">
        <w:t>Caso não seja concedido aproveitamento de uma disciplina, isso não exclui a possibilidade de que o aluno solicite prova de certificação de conhecimentos anteriores desta mesma disciplina.</w:t>
      </w:r>
    </w:p>
    <w:p w14:paraId="4E165EDC" w14:textId="3CE0C6A3" w:rsidR="00E340EC" w:rsidRPr="007B37DE" w:rsidRDefault="00E340EC" w:rsidP="00E340EC">
      <w:pPr>
        <w:spacing w:line="360" w:lineRule="auto"/>
        <w:ind w:firstLine="709"/>
        <w:jc w:val="both"/>
      </w:pPr>
      <w:r w:rsidRPr="007B37DE">
        <w:t>Nos caso de deferimento de uma solicitação de aproveitamento de estudos, cabe ao Coordenador de Curso, junto com o Setor de Registros Acadêmicos, manter registro do aproveitamento, sendo que as disciplinas que fundamentem o aproveitamento não poderão motivar solicitação para outra disciplina.</w:t>
      </w:r>
    </w:p>
    <w:p w14:paraId="182D8EF2" w14:textId="0E31DD00" w:rsidR="00E340EC" w:rsidRPr="007B37DE" w:rsidRDefault="00E340EC" w:rsidP="00E340EC">
      <w:pPr>
        <w:pStyle w:val="TITULON02"/>
      </w:pPr>
      <w:bookmarkStart w:id="46" w:name="_Toc288825958"/>
      <w:r w:rsidRPr="007B37DE">
        <w:t>Certificação de Conhecimentos Anteriores</w:t>
      </w:r>
      <w:bookmarkEnd w:id="46"/>
    </w:p>
    <w:p w14:paraId="74C37E9D" w14:textId="77777777" w:rsidR="00E340EC" w:rsidRPr="007B37DE" w:rsidRDefault="00E340EC" w:rsidP="00E160DB">
      <w:pPr>
        <w:spacing w:line="360" w:lineRule="auto"/>
        <w:ind w:firstLine="709"/>
        <w:jc w:val="both"/>
      </w:pPr>
      <w:r w:rsidRPr="007B37DE">
        <w:t>De acordo com a resolução no 83, de 28 de julho de 2010, os estudantes que possuam extraordinário aproveitamento de estudos em disciplinas curriculares do curso superior, obtido em espaços externos à academia, poderão eliminar a necessidade de cursá-las, mediante aprovação em uma avaliação de suficiência.</w:t>
      </w:r>
    </w:p>
    <w:p w14:paraId="0ADD4AD8" w14:textId="6736FA29" w:rsidR="00E340EC" w:rsidRPr="007B37DE" w:rsidRDefault="00E340EC" w:rsidP="00E160DB">
      <w:pPr>
        <w:spacing w:line="360" w:lineRule="auto"/>
        <w:ind w:firstLine="709"/>
        <w:jc w:val="both"/>
      </w:pPr>
      <w:r w:rsidRPr="007B37DE">
        <w:t xml:space="preserve">Para comprovar o extraordinário aproveitamento de estudos, os alunos devem encaminhar e protocolar requerimento, </w:t>
      </w:r>
      <w:r w:rsidR="00F17F65">
        <w:t xml:space="preserve">no </w:t>
      </w:r>
      <w:r w:rsidR="00F17F65" w:rsidRPr="00F17F65">
        <w:t>Setor de Registros Escolares</w:t>
      </w:r>
      <w:r w:rsidRPr="007B37DE">
        <w:t xml:space="preserve">. Ao fazer o requerimento, o aluno </w:t>
      </w:r>
      <w:r w:rsidR="00F17F65">
        <w:t>poderá</w:t>
      </w:r>
      <w:r w:rsidRPr="007B37DE">
        <w:t xml:space="preserve"> explicitar as formas pelas quais obteve o conhecimento anexando comprovantes.</w:t>
      </w:r>
    </w:p>
    <w:p w14:paraId="4854DE23" w14:textId="106DF886" w:rsidR="00E340EC" w:rsidRPr="007B37DE" w:rsidRDefault="00E340EC" w:rsidP="00E160DB">
      <w:pPr>
        <w:spacing w:line="360" w:lineRule="auto"/>
        <w:ind w:firstLine="709"/>
        <w:jc w:val="both"/>
      </w:pPr>
      <w:r w:rsidRPr="007B37DE">
        <w:t xml:space="preserve">Após receber a solicitação do aluno, a Coordenação do Curso organizará uma Banca de Avaliação constituída por no mínimo 2 docentes com formação na área da disciplina solicitada. Para comprovar o extraordinário conhecimento, a Banca de Avaliação deverá elaborar uma prova </w:t>
      </w:r>
      <w:r w:rsidR="00F17F65">
        <w:t>teórica e/ou prática</w:t>
      </w:r>
      <w:r w:rsidRPr="007B37DE">
        <w:t xml:space="preserve"> envolvendo todo o conteúdo programático da disciplina, destacando que, caso exista mais de uma solicitação para uma mesma disciplina, a avaliação deverá ocorrer de forma conjunta.</w:t>
      </w:r>
    </w:p>
    <w:p w14:paraId="1D34CA65" w14:textId="2419FE33" w:rsidR="00331801" w:rsidRPr="007B37DE" w:rsidRDefault="00E340EC" w:rsidP="00E160DB">
      <w:pPr>
        <w:spacing w:line="360" w:lineRule="auto"/>
        <w:ind w:firstLine="709"/>
        <w:jc w:val="both"/>
      </w:pPr>
      <w:r w:rsidRPr="007B37DE">
        <w:t xml:space="preserve">A prova de suficiência, quando houver solicitação, conforme calendário acadêmico. Para a aprovação na prova de suficiência, é necessário que a nota mínima obtida pelo estudante seja 7,0. </w:t>
      </w:r>
      <w:r w:rsidR="00621DE7">
        <w:t>O resultado da avaliação não poderá exceder 30 dias do início das aulas.</w:t>
      </w:r>
    </w:p>
    <w:p w14:paraId="0D453F5D" w14:textId="77777777" w:rsidR="00331801" w:rsidRPr="007B37DE" w:rsidRDefault="00331801" w:rsidP="00331801">
      <w:pPr>
        <w:ind w:firstLine="357"/>
      </w:pPr>
    </w:p>
    <w:p w14:paraId="349C8EE1" w14:textId="77777777" w:rsidR="00331801" w:rsidRPr="007B37DE" w:rsidRDefault="00331801" w:rsidP="00331801">
      <w:pPr>
        <w:ind w:firstLine="357"/>
      </w:pPr>
    </w:p>
    <w:p w14:paraId="75221B23" w14:textId="77777777" w:rsidR="00331801" w:rsidRPr="007B37DE" w:rsidRDefault="00331801" w:rsidP="00331801">
      <w:pPr>
        <w:ind w:firstLine="357"/>
      </w:pPr>
    </w:p>
    <w:p w14:paraId="3877FFE8" w14:textId="77777777" w:rsidR="00331801" w:rsidRPr="007B37DE" w:rsidRDefault="00331801" w:rsidP="00331801">
      <w:pPr>
        <w:ind w:firstLine="357"/>
      </w:pPr>
    </w:p>
    <w:p w14:paraId="5665DF4F" w14:textId="77777777" w:rsidR="00331801" w:rsidRPr="007B37DE" w:rsidRDefault="00331801" w:rsidP="00331801">
      <w:pPr>
        <w:ind w:firstLine="357"/>
      </w:pPr>
    </w:p>
    <w:p w14:paraId="4ECC36BB" w14:textId="77777777" w:rsidR="00B97FBF" w:rsidRPr="007B37DE" w:rsidRDefault="00B97FBF" w:rsidP="00B97FBF">
      <w:pPr>
        <w:pStyle w:val="TITULON01"/>
        <w:numPr>
          <w:ilvl w:val="0"/>
          <w:numId w:val="0"/>
        </w:numPr>
        <w:rPr>
          <w:rFonts w:cs="TimesNewRoman"/>
        </w:rPr>
        <w:sectPr w:rsidR="00B97FBF" w:rsidRPr="007B37DE" w:rsidSect="0036540D">
          <w:pgSz w:w="12240" w:h="15840"/>
          <w:pgMar w:top="1701" w:right="1418" w:bottom="1418" w:left="1701" w:header="720" w:footer="720" w:gutter="0"/>
          <w:cols w:space="708"/>
          <w:noEndnote/>
          <w:titlePg/>
          <w:docGrid w:linePitch="360"/>
        </w:sectPr>
      </w:pPr>
    </w:p>
    <w:p w14:paraId="4524B8E9" w14:textId="28E4475C" w:rsidR="00AA3AC0" w:rsidRPr="007B37DE" w:rsidRDefault="00845D84" w:rsidP="00AA3AC0">
      <w:pPr>
        <w:pStyle w:val="TITULON01"/>
      </w:pPr>
      <w:bookmarkStart w:id="47" w:name="_Toc288825959"/>
      <w:r w:rsidRPr="007B37DE">
        <w:rPr>
          <w:rFonts w:cs="TimesNewRoman"/>
        </w:rPr>
        <w:t>avaliação da aprendizagem</w:t>
      </w:r>
      <w:bookmarkEnd w:id="47"/>
    </w:p>
    <w:p w14:paraId="68BB0C77" w14:textId="2BCB034C" w:rsidR="00DC3D0A" w:rsidRPr="007B37DE" w:rsidRDefault="00DC3D0A" w:rsidP="00DC3D0A">
      <w:pPr>
        <w:pStyle w:val="BodyText"/>
        <w:spacing w:after="240"/>
        <w:ind w:firstLine="709"/>
        <w:rPr>
          <w:lang w:eastAsia="pt-BR"/>
        </w:rPr>
      </w:pPr>
      <w:r w:rsidRPr="007B37DE">
        <w:rPr>
          <w:lang w:eastAsia="pt-BR"/>
        </w:rPr>
        <w:t>Por melhores que sejam as informações obtidas com a avaliação, elas serão inócuas se não levarem à mudança, ao redirecionamento das relações e das ações didáticas. A avaliação não pode se limitar à mera apreciação sobre o desenvolvimento e a aprendizagem dos alunos. Ela deve levar a uma revisão dos componentes curriculares selecionados, do método utilizado, das atividades realizadas e das relações estabelecidas em sala de aula. A avaliação deve voltar-se também para as práticas de sala de aula, para a escola e para a forma de organização do trabalho pedagógico; ou seja, deve envolver todos os agentes escolares.</w:t>
      </w:r>
    </w:p>
    <w:p w14:paraId="6ADA1C00" w14:textId="77777777" w:rsidR="00DC3D0A" w:rsidRPr="007B37DE" w:rsidRDefault="00DC3D0A" w:rsidP="00DC3D0A">
      <w:pPr>
        <w:pStyle w:val="BodyText"/>
        <w:spacing w:after="240"/>
        <w:ind w:firstLine="709"/>
        <w:rPr>
          <w:lang w:eastAsia="pt-BR"/>
        </w:rPr>
      </w:pPr>
      <w:r w:rsidRPr="007B37DE">
        <w:rPr>
          <w:lang w:eastAsia="pt-BR"/>
        </w:rPr>
        <w:t>A avaliação da aprendizagem é entendida como um componente de diagnóstico e de reorientação do ensino e da aprendizagem, numa perspectiva de compreensão da prática docente e da trajetória acadêmica do aluno. Assim, para o diagnóstico e reorientação da aprendizagem, a análise de informações e o juízo de qualidade acerca dessas informações visam a identificar os conhecimentos iniciais dos alunos, com o objetivo de decidir como organizar, planejar e executar as atividades de ensino, bem como reconhecer o modo como os conhecimentos vão sendo reconstruídos pelos estudantes.</w:t>
      </w:r>
    </w:p>
    <w:p w14:paraId="5136E616" w14:textId="264A50C7" w:rsidR="00DC3D0A" w:rsidRPr="007B37DE" w:rsidRDefault="00DC3D0A" w:rsidP="00DC3D0A">
      <w:pPr>
        <w:pStyle w:val="BodyText"/>
        <w:spacing w:after="240"/>
        <w:ind w:firstLine="709"/>
        <w:rPr>
          <w:lang w:eastAsia="pt-BR"/>
        </w:rPr>
      </w:pPr>
      <w:r w:rsidRPr="007B37DE">
        <w:rPr>
          <w:lang w:eastAsia="pt-BR"/>
        </w:rPr>
        <w:t>A avaliação do rendimento escolar do aluno, em cada disciplina, é realizada no decurso do período letivo, que será semestral, podendo ser materializada através dos seguintes instrumentos:</w:t>
      </w:r>
    </w:p>
    <w:p w14:paraId="43E57173" w14:textId="77777777" w:rsidR="00DC3D0A" w:rsidRPr="007B37DE" w:rsidRDefault="00DC3D0A" w:rsidP="00DC3D0A">
      <w:pPr>
        <w:pStyle w:val="BodyText"/>
        <w:numPr>
          <w:ilvl w:val="0"/>
          <w:numId w:val="29"/>
        </w:numPr>
        <w:ind w:hanging="357"/>
        <w:rPr>
          <w:lang w:eastAsia="pt-BR"/>
        </w:rPr>
      </w:pPr>
      <w:r w:rsidRPr="007B37DE">
        <w:rPr>
          <w:lang w:eastAsia="pt-BR"/>
        </w:rPr>
        <w:t>resolução de problemas em atividades de grupo;</w:t>
      </w:r>
    </w:p>
    <w:p w14:paraId="543E14D4" w14:textId="77777777" w:rsidR="00DC3D0A" w:rsidRPr="007B37DE" w:rsidRDefault="00DC3D0A" w:rsidP="00DC3D0A">
      <w:pPr>
        <w:pStyle w:val="BodyText"/>
        <w:numPr>
          <w:ilvl w:val="0"/>
          <w:numId w:val="29"/>
        </w:numPr>
        <w:ind w:hanging="357"/>
        <w:rPr>
          <w:lang w:eastAsia="pt-BR"/>
        </w:rPr>
      </w:pPr>
      <w:r w:rsidRPr="007B37DE">
        <w:rPr>
          <w:lang w:eastAsia="pt-BR"/>
        </w:rPr>
        <w:t>avaliações escritas individuais;</w:t>
      </w:r>
    </w:p>
    <w:p w14:paraId="6CB1F0DD" w14:textId="77777777" w:rsidR="00DC3D0A" w:rsidRPr="007B37DE" w:rsidRDefault="00DC3D0A" w:rsidP="00DC3D0A">
      <w:pPr>
        <w:pStyle w:val="BodyText"/>
        <w:numPr>
          <w:ilvl w:val="0"/>
          <w:numId w:val="29"/>
        </w:numPr>
        <w:ind w:hanging="357"/>
        <w:rPr>
          <w:lang w:eastAsia="pt-BR"/>
        </w:rPr>
      </w:pPr>
      <w:r w:rsidRPr="007B37DE">
        <w:rPr>
          <w:lang w:eastAsia="pt-BR"/>
        </w:rPr>
        <w:t>desempenho nas aulas práticas;</w:t>
      </w:r>
    </w:p>
    <w:p w14:paraId="0172450D" w14:textId="77777777" w:rsidR="00DC3D0A" w:rsidRPr="007B37DE" w:rsidRDefault="00DC3D0A" w:rsidP="00DC3D0A">
      <w:pPr>
        <w:pStyle w:val="BodyText"/>
        <w:numPr>
          <w:ilvl w:val="0"/>
          <w:numId w:val="29"/>
        </w:numPr>
        <w:ind w:hanging="357"/>
        <w:rPr>
          <w:lang w:eastAsia="pt-BR"/>
        </w:rPr>
      </w:pPr>
      <w:r w:rsidRPr="007B37DE">
        <w:rPr>
          <w:lang w:eastAsia="pt-BR"/>
        </w:rPr>
        <w:t>seminários;</w:t>
      </w:r>
    </w:p>
    <w:p w14:paraId="17CFB374" w14:textId="77777777" w:rsidR="00DC3D0A" w:rsidRPr="007B37DE" w:rsidRDefault="00DC3D0A" w:rsidP="00DC3D0A">
      <w:pPr>
        <w:pStyle w:val="BodyText"/>
        <w:numPr>
          <w:ilvl w:val="0"/>
          <w:numId w:val="29"/>
        </w:numPr>
        <w:ind w:hanging="357"/>
        <w:rPr>
          <w:lang w:eastAsia="pt-BR"/>
        </w:rPr>
      </w:pPr>
      <w:r w:rsidRPr="007B37DE">
        <w:rPr>
          <w:lang w:eastAsia="pt-BR"/>
        </w:rPr>
        <w:t>trabalhos de pesquisa bibliográfica;</w:t>
      </w:r>
    </w:p>
    <w:p w14:paraId="162437AB" w14:textId="77777777" w:rsidR="00DC3D0A" w:rsidRPr="007B37DE" w:rsidRDefault="00DC3D0A" w:rsidP="00DC3D0A">
      <w:pPr>
        <w:pStyle w:val="BodyText"/>
        <w:numPr>
          <w:ilvl w:val="0"/>
          <w:numId w:val="29"/>
        </w:numPr>
        <w:ind w:hanging="357"/>
        <w:rPr>
          <w:lang w:eastAsia="pt-BR"/>
        </w:rPr>
      </w:pPr>
      <w:r w:rsidRPr="007B37DE">
        <w:rPr>
          <w:lang w:eastAsia="pt-BR"/>
        </w:rPr>
        <w:t>levantamento de dados a campo;</w:t>
      </w:r>
    </w:p>
    <w:p w14:paraId="067867E4" w14:textId="77777777" w:rsidR="00DC3D0A" w:rsidRPr="007B37DE" w:rsidRDefault="00DC3D0A" w:rsidP="00DC3D0A">
      <w:pPr>
        <w:pStyle w:val="BodyText"/>
        <w:numPr>
          <w:ilvl w:val="0"/>
          <w:numId w:val="29"/>
        </w:numPr>
        <w:ind w:hanging="357"/>
        <w:rPr>
          <w:lang w:eastAsia="pt-BR"/>
        </w:rPr>
      </w:pPr>
      <w:r w:rsidRPr="007B37DE">
        <w:rPr>
          <w:lang w:eastAsia="pt-BR"/>
        </w:rPr>
        <w:t>condução de ensaios e experimentos;</w:t>
      </w:r>
    </w:p>
    <w:p w14:paraId="5436399B" w14:textId="77777777" w:rsidR="00DC3D0A" w:rsidRPr="007B37DE" w:rsidRDefault="00DC3D0A" w:rsidP="00DC3D0A">
      <w:pPr>
        <w:pStyle w:val="BodyText"/>
        <w:numPr>
          <w:ilvl w:val="0"/>
          <w:numId w:val="29"/>
        </w:numPr>
        <w:ind w:hanging="357"/>
        <w:rPr>
          <w:lang w:eastAsia="pt-BR"/>
        </w:rPr>
      </w:pPr>
      <w:r w:rsidRPr="007B37DE">
        <w:rPr>
          <w:lang w:eastAsia="pt-BR"/>
        </w:rPr>
        <w:t>relatórios de visitas técnicas;</w:t>
      </w:r>
    </w:p>
    <w:p w14:paraId="6BDC7D86" w14:textId="3F4CD21A" w:rsidR="00DC3D0A" w:rsidRPr="007B37DE" w:rsidRDefault="00DC3D0A" w:rsidP="00DC3D0A">
      <w:pPr>
        <w:pStyle w:val="BodyText"/>
        <w:numPr>
          <w:ilvl w:val="0"/>
          <w:numId w:val="29"/>
        </w:numPr>
        <w:ind w:hanging="357"/>
        <w:rPr>
          <w:lang w:eastAsia="pt-BR"/>
        </w:rPr>
      </w:pPr>
      <w:r w:rsidRPr="007B37DE">
        <w:rPr>
          <w:lang w:eastAsia="pt-BR"/>
        </w:rPr>
        <w:t>projetos interdisciplinares.</w:t>
      </w:r>
    </w:p>
    <w:p w14:paraId="7576EFF0" w14:textId="0C80B175" w:rsidR="00DC3D0A" w:rsidRPr="007B37DE" w:rsidRDefault="00DC3D0A" w:rsidP="00DC3D0A">
      <w:pPr>
        <w:pStyle w:val="BodyText"/>
        <w:spacing w:after="240"/>
        <w:ind w:firstLine="709"/>
        <w:rPr>
          <w:lang w:eastAsia="pt-BR"/>
        </w:rPr>
      </w:pPr>
      <w:r w:rsidRPr="007B37DE">
        <w:rPr>
          <w:lang w:eastAsia="pt-BR"/>
        </w:rPr>
        <w:t xml:space="preserve">Em termos práticos, a avaliação se constitui como um processo contínuo e dinâmico, que tem início dentro de cada disciplina e se completa a partir de atividades e práticas interdisciplinares não apenas entre os componentes curriculares, mas também entre outras atividades realizadas pelos alunos, como projetos de ensino, pesquisa e extensão, estágio e atividades complementares. O processo de avaliação deve oportunizar o acompanhamento, diagnóstico e avaliação do desenvolvimento das competências pretendidas para o egresso do Curso </w:t>
      </w:r>
      <w:r w:rsidR="00E160DB">
        <w:rPr>
          <w:lang w:eastAsia="pt-BR"/>
        </w:rPr>
        <w:t>de Ciência da Computação</w:t>
      </w:r>
      <w:r w:rsidRPr="007B37DE">
        <w:rPr>
          <w:lang w:eastAsia="pt-BR"/>
        </w:rPr>
        <w:t>.</w:t>
      </w:r>
    </w:p>
    <w:p w14:paraId="7F50A94C" w14:textId="28646EA0" w:rsidR="00ED40D7" w:rsidRPr="007B37DE" w:rsidRDefault="00DC3D0A" w:rsidP="0094747F">
      <w:pPr>
        <w:spacing w:line="360" w:lineRule="auto"/>
        <w:ind w:firstLine="545"/>
        <w:contextualSpacing/>
        <w:jc w:val="both"/>
        <w:rPr>
          <w:lang w:eastAsia="pt-BR"/>
        </w:rPr>
      </w:pPr>
      <w:r w:rsidRPr="007B37DE">
        <w:rPr>
          <w:lang w:eastAsia="pt-BR"/>
        </w:rPr>
        <w:t xml:space="preserve">No plano de ensino de cada disciplina serão detalhados os instrumentos de avaliação, bem como os critérios específicos que conduzirão aos resultados finais. </w:t>
      </w:r>
      <w:r w:rsidR="0094747F" w:rsidRPr="007B37DE">
        <w:rPr>
          <w:lang w:eastAsia="pt-BR"/>
        </w:rPr>
        <w:t>O cálculo das médias, bem como os critérios na distribuição do peso das atividades seguem as regras do Regulamento Institucional Vigente.</w:t>
      </w:r>
    </w:p>
    <w:p w14:paraId="54231CC3" w14:textId="6E5D7F22" w:rsidR="009478F1" w:rsidRPr="007B37DE" w:rsidRDefault="009478F1" w:rsidP="0094747F">
      <w:pPr>
        <w:spacing w:line="360" w:lineRule="auto"/>
        <w:ind w:firstLine="545"/>
        <w:contextualSpacing/>
        <w:jc w:val="both"/>
        <w:rPr>
          <w:lang w:eastAsia="pt-BR"/>
        </w:rPr>
      </w:pPr>
      <w:r w:rsidRPr="007B37DE">
        <w:rPr>
          <w:lang w:eastAsia="pt-BR"/>
        </w:rPr>
        <w:t>Ao aluno que, por motivo justificado, previsto em lei, não puder realizar avaliações nas datas previstas, é permitido realizá-los, em data determinada pelo professor, desde que a justificativa seja protocolada n</w:t>
      </w:r>
      <w:r w:rsidR="00182FF6">
        <w:rPr>
          <w:lang w:eastAsia="pt-BR"/>
        </w:rPr>
        <w:t xml:space="preserve">o setor pedagógico </w:t>
      </w:r>
      <w:r w:rsidRPr="007B37DE">
        <w:rPr>
          <w:lang w:eastAsia="pt-BR"/>
        </w:rPr>
        <w:t>e apresentada à Coordenação de Curso, no prazo máximo de até 72 horas</w:t>
      </w:r>
      <w:r w:rsidR="00E160DB">
        <w:rPr>
          <w:lang w:eastAsia="pt-BR"/>
        </w:rPr>
        <w:t xml:space="preserve"> (3 dias úteis)</w:t>
      </w:r>
      <w:r w:rsidRPr="007B37DE">
        <w:rPr>
          <w:lang w:eastAsia="pt-BR"/>
        </w:rPr>
        <w:t xml:space="preserve"> após o ocorrido (dias úteis).</w:t>
      </w:r>
      <w:r w:rsidR="002974FB">
        <w:rPr>
          <w:lang w:eastAsia="pt-BR"/>
        </w:rPr>
        <w:t xml:space="preserve"> </w:t>
      </w:r>
    </w:p>
    <w:p w14:paraId="6CAA8190" w14:textId="77777777" w:rsidR="002C3B73" w:rsidRPr="007B37DE" w:rsidRDefault="002C3B73" w:rsidP="001F408A">
      <w:pPr>
        <w:pStyle w:val="BodyText"/>
        <w:spacing w:after="240"/>
        <w:ind w:firstLine="709"/>
      </w:pPr>
    </w:p>
    <w:p w14:paraId="294442CC" w14:textId="01EB7785" w:rsidR="001F408A" w:rsidRPr="007B37DE" w:rsidRDefault="001F408A" w:rsidP="000063A2">
      <w:pPr>
        <w:pStyle w:val="TITULON02"/>
        <w:rPr>
          <w:rFonts w:cs="Times New Roman"/>
        </w:rPr>
      </w:pPr>
      <w:r w:rsidRPr="007B37DE">
        <w:t xml:space="preserve"> </w:t>
      </w:r>
      <w:bookmarkStart w:id="48" w:name="_Toc288825960"/>
      <w:r w:rsidRPr="007B37DE">
        <w:t xml:space="preserve">Da </w:t>
      </w:r>
      <w:r w:rsidR="0062476D" w:rsidRPr="007B37DE">
        <w:t>aprovação</w:t>
      </w:r>
      <w:r w:rsidR="00350B23" w:rsidRPr="007B37DE">
        <w:t xml:space="preserve"> da disciplina</w:t>
      </w:r>
      <w:bookmarkEnd w:id="48"/>
      <w:r w:rsidR="009428F2" w:rsidRPr="007B37DE">
        <w:t xml:space="preserve"> </w:t>
      </w:r>
    </w:p>
    <w:p w14:paraId="3AC358FD" w14:textId="341A5C7E" w:rsidR="0062476D" w:rsidRPr="007B37DE" w:rsidRDefault="0062476D" w:rsidP="0062476D">
      <w:pPr>
        <w:spacing w:line="360" w:lineRule="auto"/>
        <w:ind w:firstLine="545"/>
        <w:contextualSpacing/>
        <w:jc w:val="both"/>
        <w:rPr>
          <w:lang w:eastAsia="pt-BR"/>
        </w:rPr>
      </w:pPr>
      <w:r w:rsidRPr="007B37DE">
        <w:rPr>
          <w:lang w:eastAsia="pt-BR"/>
        </w:rPr>
        <w:t>Será considerado aprovado</w:t>
      </w:r>
      <w:r w:rsidR="00334954" w:rsidRPr="007B37DE">
        <w:rPr>
          <w:lang w:eastAsia="pt-BR"/>
        </w:rPr>
        <w:t xml:space="preserve"> em uma disciplina</w:t>
      </w:r>
      <w:r w:rsidRPr="007B37DE">
        <w:rPr>
          <w:lang w:eastAsia="pt-BR"/>
        </w:rPr>
        <w:t xml:space="preserve">, o aluno que obtiver, ao final do </w:t>
      </w:r>
      <w:r w:rsidR="00334954" w:rsidRPr="007B37DE">
        <w:rPr>
          <w:lang w:eastAsia="pt-BR"/>
        </w:rPr>
        <w:t>semestre</w:t>
      </w:r>
      <w:r w:rsidRPr="007B37DE">
        <w:rPr>
          <w:lang w:eastAsia="pt-BR"/>
        </w:rPr>
        <w:t xml:space="preserve"> letivo, o cumprimento dos seguintes requisitos:</w:t>
      </w:r>
    </w:p>
    <w:p w14:paraId="7339A352" w14:textId="77777777" w:rsidR="0062476D" w:rsidRPr="007B37DE" w:rsidRDefault="0062476D" w:rsidP="0062476D">
      <w:pPr>
        <w:spacing w:line="360" w:lineRule="auto"/>
        <w:ind w:firstLine="545"/>
        <w:contextualSpacing/>
        <w:jc w:val="both"/>
        <w:rPr>
          <w:lang w:eastAsia="pt-BR"/>
        </w:rPr>
      </w:pPr>
      <w:r w:rsidRPr="007B37DE">
        <w:rPr>
          <w:lang w:eastAsia="pt-BR"/>
        </w:rPr>
        <w:t>a) Frequência mínima de 75% das aulas;</w:t>
      </w:r>
    </w:p>
    <w:p w14:paraId="053B7096" w14:textId="77777777" w:rsidR="0062476D" w:rsidRPr="007B37DE" w:rsidRDefault="0062476D" w:rsidP="0062476D">
      <w:pPr>
        <w:spacing w:line="360" w:lineRule="auto"/>
        <w:ind w:firstLine="545"/>
        <w:contextualSpacing/>
        <w:jc w:val="both"/>
        <w:rPr>
          <w:lang w:eastAsia="pt-BR"/>
        </w:rPr>
      </w:pPr>
      <w:r w:rsidRPr="007B37DE">
        <w:rPr>
          <w:lang w:eastAsia="pt-BR"/>
        </w:rPr>
        <w:t>b) Nota final igual ou superior a 7,0 (sete) pontos;</w:t>
      </w:r>
    </w:p>
    <w:p w14:paraId="545ADE44" w14:textId="493EF0BB" w:rsidR="001F408A" w:rsidRDefault="0062476D" w:rsidP="00A347CB">
      <w:pPr>
        <w:pStyle w:val="BodyText"/>
        <w:spacing w:after="240"/>
        <w:ind w:firstLine="567"/>
      </w:pPr>
      <w:r w:rsidRPr="007B37DE">
        <w:rPr>
          <w:lang w:eastAsia="pt-BR"/>
        </w:rPr>
        <w:t>c) Após o Exame final, média igual ou superior a 5,0 (cinco) pontos</w:t>
      </w:r>
      <w:r w:rsidR="001F408A" w:rsidRPr="007B37DE">
        <w:t>.</w:t>
      </w:r>
      <w:r w:rsidR="0065571D">
        <w:t xml:space="preserve"> Em que, a média final será calculada através da seguinte fórmula:</w:t>
      </w:r>
    </w:p>
    <w:p w14:paraId="09638055" w14:textId="11F784C8" w:rsidR="0065571D" w:rsidRDefault="0065571D" w:rsidP="0065571D">
      <w:pPr>
        <w:pStyle w:val="BodyText"/>
        <w:spacing w:after="240"/>
        <w:ind w:firstLine="567"/>
        <w:jc w:val="center"/>
      </w:pPr>
      <w:r>
        <w:rPr>
          <w:noProof/>
          <w:lang w:val="en-US" w:eastAsia="en-US"/>
        </w:rPr>
        <w:drawing>
          <wp:inline distT="0" distB="0" distL="0" distR="0" wp14:anchorId="5FAD9664" wp14:editId="72085BA3">
            <wp:extent cx="1721422" cy="5882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4-08-25 às 10.35.29.png"/>
                    <pic:cNvPicPr/>
                  </pic:nvPicPr>
                  <pic:blipFill>
                    <a:blip r:embed="rId15">
                      <a:extLst>
                        <a:ext uri="{28A0092B-C50C-407E-A947-70E740481C1C}">
                          <a14:useLocalDpi xmlns:a14="http://schemas.microsoft.com/office/drawing/2010/main" val="0"/>
                        </a:ext>
                      </a:extLst>
                    </a:blip>
                    <a:stretch>
                      <a:fillRect/>
                    </a:stretch>
                  </pic:blipFill>
                  <pic:spPr>
                    <a:xfrm>
                      <a:off x="0" y="0"/>
                      <a:ext cx="1721975" cy="588444"/>
                    </a:xfrm>
                    <a:prstGeom prst="rect">
                      <a:avLst/>
                    </a:prstGeom>
                  </pic:spPr>
                </pic:pic>
              </a:graphicData>
            </a:graphic>
          </wp:inline>
        </w:drawing>
      </w:r>
    </w:p>
    <w:p w14:paraId="3C3810E3" w14:textId="5F25069A" w:rsidR="0065571D" w:rsidRDefault="0065571D" w:rsidP="0065571D">
      <w:pPr>
        <w:pStyle w:val="BodyText"/>
        <w:spacing w:line="240" w:lineRule="auto"/>
        <w:ind w:firstLine="567"/>
      </w:pPr>
      <w:r>
        <w:t xml:space="preserve">Em que: </w:t>
      </w:r>
    </w:p>
    <w:p w14:paraId="0F26A46E" w14:textId="77777777" w:rsidR="0065571D" w:rsidRDefault="0065571D" w:rsidP="0065571D">
      <w:pPr>
        <w:pStyle w:val="BodyText"/>
        <w:spacing w:line="240" w:lineRule="auto"/>
        <w:ind w:firstLine="567"/>
      </w:pPr>
      <w:r>
        <w:t>Md é a Média da disciplina; Ne é a Nota do Exame;</w:t>
      </w:r>
    </w:p>
    <w:p w14:paraId="587EB8A5" w14:textId="77777777" w:rsidR="0065571D" w:rsidRDefault="0065571D" w:rsidP="0065571D">
      <w:pPr>
        <w:pStyle w:val="BodyText"/>
        <w:spacing w:line="240" w:lineRule="auto"/>
        <w:ind w:firstLine="567"/>
      </w:pPr>
      <w:r>
        <w:t>Mf éaMédiaFinal.</w:t>
      </w:r>
    </w:p>
    <w:p w14:paraId="4DECB02D" w14:textId="107E83FC" w:rsidR="0065571D" w:rsidRPr="007B37DE" w:rsidRDefault="0065571D" w:rsidP="0065571D">
      <w:pPr>
        <w:pStyle w:val="BodyText"/>
        <w:spacing w:line="240" w:lineRule="auto"/>
        <w:ind w:firstLine="567"/>
      </w:pPr>
      <w:r>
        <w:t>Se Mf for igual ou superior a 5,0 o aluno estará aprovado.</w:t>
      </w:r>
    </w:p>
    <w:p w14:paraId="3D0DC440" w14:textId="77777777" w:rsidR="00A347CB" w:rsidRPr="007B37DE" w:rsidRDefault="00A347CB" w:rsidP="0062476D">
      <w:pPr>
        <w:pStyle w:val="BodyText"/>
        <w:spacing w:after="240"/>
        <w:ind w:firstLine="709"/>
      </w:pPr>
    </w:p>
    <w:p w14:paraId="542E9428" w14:textId="5CAD5D91" w:rsidR="00F10227" w:rsidRPr="007B37DE" w:rsidRDefault="00F10227" w:rsidP="000063A2">
      <w:pPr>
        <w:pStyle w:val="TITULON02"/>
        <w:rPr>
          <w:rFonts w:cs="Times New Roman"/>
        </w:rPr>
      </w:pPr>
      <w:r w:rsidRPr="007B37DE">
        <w:t xml:space="preserve"> </w:t>
      </w:r>
      <w:bookmarkStart w:id="49" w:name="_Toc288825961"/>
      <w:r w:rsidR="0062476D" w:rsidRPr="007B37DE">
        <w:t>Da recuperação</w:t>
      </w:r>
      <w:r w:rsidR="00350B23" w:rsidRPr="007B37DE">
        <w:t xml:space="preserve"> da disciplina</w:t>
      </w:r>
      <w:bookmarkEnd w:id="49"/>
    </w:p>
    <w:p w14:paraId="1D67057B" w14:textId="77777777" w:rsidR="009428F2" w:rsidRPr="007B37DE" w:rsidRDefault="009428F2" w:rsidP="009428F2">
      <w:pPr>
        <w:pStyle w:val="BodyText"/>
        <w:spacing w:before="120"/>
        <w:ind w:firstLine="709"/>
        <w:rPr>
          <w:lang w:eastAsia="pt-BR"/>
        </w:rPr>
      </w:pPr>
      <w:r w:rsidRPr="007B37DE">
        <w:rPr>
          <w:lang w:eastAsia="pt-BR"/>
        </w:rPr>
        <w:t>A recuperação da aprendizagem será realizada ao longo do semestre e ficará a cargo do professor responsável pela disciplina. Os momentos de recuperação, considerando que o curso prevê um processo avaliativo contínuo e dinâmico, serão variados e ocorrerão ao longo da disciplina, em momentos de correção de atividades e avaliações, discussões de resultados, revisões e retomadas de conteúdo.</w:t>
      </w:r>
    </w:p>
    <w:p w14:paraId="3B253496" w14:textId="16168981" w:rsidR="00A70062" w:rsidRPr="007B37DE" w:rsidRDefault="009428F2" w:rsidP="0065571D">
      <w:pPr>
        <w:pStyle w:val="BodyText"/>
        <w:spacing w:before="120"/>
        <w:ind w:firstLine="709"/>
        <w:rPr>
          <w:lang w:eastAsia="pt-BR"/>
        </w:rPr>
      </w:pPr>
      <w:r w:rsidRPr="007B37DE">
        <w:rPr>
          <w:lang w:eastAsia="pt-BR"/>
        </w:rPr>
        <w:t>Para os discentes que, tendo frequência, não lograra</w:t>
      </w:r>
      <w:r w:rsidR="00BD2226">
        <w:rPr>
          <w:lang w:eastAsia="pt-BR"/>
        </w:rPr>
        <w:t>m a média 7,0, no mínimo. A</w:t>
      </w:r>
      <w:r w:rsidRPr="007B37DE">
        <w:rPr>
          <w:lang w:eastAsia="pt-BR"/>
        </w:rPr>
        <w:t xml:space="preserve"> avaliação </w:t>
      </w:r>
      <w:r w:rsidR="00BD2226">
        <w:rPr>
          <w:lang w:eastAsia="pt-BR"/>
        </w:rPr>
        <w:t>de exame</w:t>
      </w:r>
      <w:r w:rsidRPr="007B37DE">
        <w:rPr>
          <w:lang w:eastAsia="pt-BR"/>
        </w:rPr>
        <w:t>, que pretende(m) recuperar a média, devem ser realizadas pelo próprio docente da disciplina, e sua realização dar-se-á em horário previamente definido pelo professor.</w:t>
      </w:r>
    </w:p>
    <w:p w14:paraId="1D5F28AC" w14:textId="1A76F651" w:rsidR="00275A3E" w:rsidRPr="007B37DE" w:rsidRDefault="00275A3E" w:rsidP="000063A2">
      <w:pPr>
        <w:pStyle w:val="TITULON02"/>
      </w:pPr>
      <w:r w:rsidRPr="007B37DE">
        <w:t xml:space="preserve"> </w:t>
      </w:r>
      <w:bookmarkStart w:id="50" w:name="_Toc288825962"/>
      <w:r w:rsidR="0062476D" w:rsidRPr="007B37DE">
        <w:t>Da reprovação</w:t>
      </w:r>
      <w:r w:rsidR="00350B23" w:rsidRPr="007B37DE">
        <w:t xml:space="preserve"> da disciplina</w:t>
      </w:r>
      <w:bookmarkEnd w:id="50"/>
    </w:p>
    <w:p w14:paraId="66A82194" w14:textId="60D441B6" w:rsidR="0062476D" w:rsidRPr="007B37DE" w:rsidRDefault="0062476D" w:rsidP="00DE5BAC">
      <w:pPr>
        <w:spacing w:before="120" w:line="360" w:lineRule="auto"/>
        <w:ind w:firstLine="545"/>
        <w:contextualSpacing/>
        <w:jc w:val="both"/>
        <w:rPr>
          <w:lang w:eastAsia="pt-BR"/>
        </w:rPr>
      </w:pPr>
      <w:r w:rsidRPr="007B37DE">
        <w:rPr>
          <w:lang w:eastAsia="pt-BR"/>
        </w:rPr>
        <w:t>O estudante estará reprovado</w:t>
      </w:r>
      <w:r w:rsidR="00350B23" w:rsidRPr="007B37DE">
        <w:rPr>
          <w:lang w:eastAsia="pt-BR"/>
        </w:rPr>
        <w:t xml:space="preserve"> na disciplina</w:t>
      </w:r>
      <w:r w:rsidRPr="007B37DE">
        <w:rPr>
          <w:lang w:eastAsia="pt-BR"/>
        </w:rPr>
        <w:t xml:space="preserve"> quando:</w:t>
      </w:r>
    </w:p>
    <w:p w14:paraId="5B1D1576" w14:textId="5B673018" w:rsidR="0062476D" w:rsidRPr="007B37DE" w:rsidRDefault="0062476D" w:rsidP="00DE5BAC">
      <w:pPr>
        <w:numPr>
          <w:ilvl w:val="0"/>
          <w:numId w:val="22"/>
        </w:numPr>
        <w:spacing w:before="120" w:line="360" w:lineRule="auto"/>
        <w:contextualSpacing/>
        <w:jc w:val="both"/>
        <w:rPr>
          <w:lang w:eastAsia="pt-BR"/>
        </w:rPr>
      </w:pPr>
      <w:r w:rsidRPr="007B37DE">
        <w:rPr>
          <w:lang w:eastAsia="pt-BR"/>
        </w:rPr>
        <w:t xml:space="preserve">Apresentar frequência inferior a 75% do total das horas letivas da </w:t>
      </w:r>
      <w:r w:rsidR="009428F2" w:rsidRPr="007B37DE">
        <w:rPr>
          <w:lang w:eastAsia="pt-BR"/>
        </w:rPr>
        <w:t>disciplina que está cursando</w:t>
      </w:r>
      <w:r w:rsidRPr="007B37DE">
        <w:rPr>
          <w:lang w:eastAsia="pt-BR"/>
        </w:rPr>
        <w:t>;</w:t>
      </w:r>
    </w:p>
    <w:p w14:paraId="770BB8BC" w14:textId="38C74FE9" w:rsidR="00350B23" w:rsidRPr="007B37DE" w:rsidRDefault="00212DD6" w:rsidP="00E160DB">
      <w:pPr>
        <w:numPr>
          <w:ilvl w:val="0"/>
          <w:numId w:val="22"/>
        </w:numPr>
        <w:spacing w:before="120" w:line="360" w:lineRule="auto"/>
        <w:contextualSpacing/>
        <w:jc w:val="both"/>
        <w:rPr>
          <w:lang w:eastAsia="pt-BR"/>
        </w:rPr>
      </w:pPr>
      <w:r w:rsidRPr="00212DD6">
        <w:rPr>
          <w:lang w:eastAsia="pt-BR"/>
        </w:rPr>
        <w:t>Apresentar aproveitamento inferior a 5,0(cinco) pontos em cada compone</w:t>
      </w:r>
      <w:r>
        <w:rPr>
          <w:lang w:eastAsia="pt-BR"/>
        </w:rPr>
        <w:t>nte curricular após exame final</w:t>
      </w:r>
      <w:r w:rsidR="0062476D" w:rsidRPr="007B37DE">
        <w:rPr>
          <w:lang w:eastAsia="pt-BR"/>
        </w:rPr>
        <w:t>.</w:t>
      </w:r>
    </w:p>
    <w:p w14:paraId="2E8BAAF9" w14:textId="4B7B0E9D" w:rsidR="0062476D" w:rsidRPr="007B37DE" w:rsidRDefault="0062476D" w:rsidP="00DE5BAC">
      <w:pPr>
        <w:spacing w:before="120" w:line="360" w:lineRule="auto"/>
        <w:ind w:firstLine="545"/>
        <w:contextualSpacing/>
        <w:jc w:val="both"/>
        <w:rPr>
          <w:lang w:eastAsia="pt-BR"/>
        </w:rPr>
      </w:pPr>
      <w:r w:rsidRPr="007B37DE">
        <w:rPr>
          <w:lang w:eastAsia="pt-BR"/>
        </w:rPr>
        <w:t xml:space="preserve">O aluno reprovado </w:t>
      </w:r>
      <w:r w:rsidR="00350B23" w:rsidRPr="007B37DE">
        <w:rPr>
          <w:lang w:eastAsia="pt-BR"/>
        </w:rPr>
        <w:t>em uma</w:t>
      </w:r>
      <w:r w:rsidRPr="007B37DE">
        <w:rPr>
          <w:lang w:eastAsia="pt-BR"/>
        </w:rPr>
        <w:t xml:space="preserve"> disciplina do </w:t>
      </w:r>
      <w:r w:rsidR="00350B23" w:rsidRPr="007B37DE">
        <w:rPr>
          <w:lang w:eastAsia="pt-BR"/>
        </w:rPr>
        <w:t>curso de Bacharelado em Ciência da Computação</w:t>
      </w:r>
      <w:r w:rsidRPr="007B37DE">
        <w:rPr>
          <w:lang w:eastAsia="pt-BR"/>
        </w:rPr>
        <w:t>, deve</w:t>
      </w:r>
      <w:r w:rsidR="00350B23" w:rsidRPr="007B37DE">
        <w:rPr>
          <w:lang w:eastAsia="pt-BR"/>
        </w:rPr>
        <w:t>rá</w:t>
      </w:r>
      <w:r w:rsidRPr="007B37DE">
        <w:rPr>
          <w:lang w:eastAsia="pt-BR"/>
        </w:rPr>
        <w:t xml:space="preserve"> repetir a </w:t>
      </w:r>
      <w:r w:rsidR="00350B23" w:rsidRPr="007B37DE">
        <w:rPr>
          <w:lang w:eastAsia="pt-BR"/>
        </w:rPr>
        <w:t>disciplina em sua integralidade em outro semestre.</w:t>
      </w:r>
    </w:p>
    <w:p w14:paraId="3F2AE840" w14:textId="77777777" w:rsidR="001F408A" w:rsidRPr="007B37DE" w:rsidRDefault="001F408A" w:rsidP="001F408A">
      <w:pPr>
        <w:spacing w:line="360" w:lineRule="auto"/>
        <w:ind w:firstLine="709"/>
        <w:jc w:val="both"/>
      </w:pPr>
    </w:p>
    <w:p w14:paraId="6C1CB843" w14:textId="77777777" w:rsidR="001F408A" w:rsidRPr="007B37DE" w:rsidRDefault="00275A3E" w:rsidP="00A70062">
      <w:pPr>
        <w:spacing w:line="360" w:lineRule="auto"/>
        <w:ind w:firstLine="709"/>
        <w:jc w:val="both"/>
      </w:pPr>
      <w:r w:rsidRPr="007B37DE">
        <w:br w:type="page"/>
      </w:r>
    </w:p>
    <w:p w14:paraId="509FAC10" w14:textId="65B1ABBA" w:rsidR="00152EFA" w:rsidRPr="007B37DE" w:rsidRDefault="00152EFA" w:rsidP="00152EFA">
      <w:pPr>
        <w:pStyle w:val="TITULON01"/>
      </w:pPr>
      <w:bookmarkStart w:id="51" w:name="_Toc288825963"/>
      <w:r w:rsidRPr="007B37DE">
        <w:t>Sistema de avaliação do projeto do curso</w:t>
      </w:r>
      <w:bookmarkEnd w:id="51"/>
    </w:p>
    <w:p w14:paraId="01383375" w14:textId="30CA9279" w:rsidR="000C3CE5" w:rsidRPr="007B37DE" w:rsidRDefault="00A92939" w:rsidP="00A92939">
      <w:pPr>
        <w:spacing w:line="360" w:lineRule="auto"/>
        <w:ind w:firstLine="709"/>
        <w:jc w:val="both"/>
      </w:pPr>
      <w:r w:rsidRPr="007B37DE">
        <w:t>O projeto de Avaliação Institucional do Curso será decorrente de um programa maior, intitulado Sistema Nacional de Avaliação do Ensino Superior – SINAES, regulado pela Lei no 10.861, de 14 de abril de 2004, formado por três componentes principais: avaliação institucional, avaliação externa e ENADE.</w:t>
      </w:r>
    </w:p>
    <w:p w14:paraId="61D055BA" w14:textId="149D4EB3" w:rsidR="00A92939" w:rsidRPr="007B37DE" w:rsidRDefault="00750ED0" w:rsidP="00A92939">
      <w:pPr>
        <w:pStyle w:val="TITULON02"/>
      </w:pPr>
      <w:bookmarkStart w:id="52" w:name="_Toc288825964"/>
      <w:r w:rsidRPr="007B37DE">
        <w:t>Avaliação Interna: Autoavaliação</w:t>
      </w:r>
      <w:bookmarkEnd w:id="52"/>
    </w:p>
    <w:p w14:paraId="73412EDC" w14:textId="77777777" w:rsidR="00750ED0" w:rsidRPr="007B37DE" w:rsidRDefault="00750ED0" w:rsidP="00750ED0">
      <w:pPr>
        <w:spacing w:line="360" w:lineRule="auto"/>
        <w:jc w:val="both"/>
      </w:pPr>
      <w:r w:rsidRPr="007B37DE">
        <w:tab/>
        <w:t>Conforme o Projeto de Desenvolvimento Institucional (PDI) do IFRS a avaliação institucional trata-se de um processo contínuo que visa gerar informações para reafirmar ou redirecionar as ações da Instituição, norteadas pela gestão democrática e autônoma. Assim, garantindo a qualidade no desenvolvimento do ensino, pesquisa e extensão. A CPA (Comissão Própria de Avaliação), no âmbito do FRS, e a SPA (Subcomissão Própria de Avaliação), no âmbito do Campus, a realização do processo de avaliação.</w:t>
      </w:r>
    </w:p>
    <w:p w14:paraId="71E0E737" w14:textId="26AF9553" w:rsidR="00750ED0" w:rsidRPr="007B37DE" w:rsidRDefault="00750ED0" w:rsidP="00750ED0">
      <w:pPr>
        <w:spacing w:line="360" w:lineRule="auto"/>
        <w:ind w:firstLine="709"/>
        <w:jc w:val="both"/>
      </w:pPr>
      <w:r w:rsidRPr="007B37DE">
        <w:t>A avaliação do docente pelo discente é realizada semestralmente e tem como instrumento de coleta de dados um questionário de forma on-line para cada disciplina e turma. Para a aplicação estão previstas as etapas de preparação, planejamento sensibilização, e divulgação. Após a consolidação é apresentado um relatório geral. Este instrumento visa avaliar o desempenho docente e também o conteúdo da disciplina. Neste processo, o objetivo maior é oferecer subsídios para o Curso reprogramar e aperfeiçoar seu projeto pedagógico.</w:t>
      </w:r>
    </w:p>
    <w:p w14:paraId="4A57A30F" w14:textId="11B7C94A" w:rsidR="00750ED0" w:rsidRPr="007B37DE" w:rsidRDefault="00750ED0" w:rsidP="00750ED0">
      <w:pPr>
        <w:pStyle w:val="TITULON02"/>
      </w:pPr>
      <w:bookmarkStart w:id="53" w:name="_Toc288825965"/>
      <w:r w:rsidRPr="007B37DE">
        <w:t>Avaliação Externa</w:t>
      </w:r>
      <w:bookmarkEnd w:id="53"/>
    </w:p>
    <w:p w14:paraId="61ED84C8" w14:textId="77777777" w:rsidR="003410C7" w:rsidRPr="007B37DE" w:rsidRDefault="003410C7" w:rsidP="003410C7">
      <w:pPr>
        <w:spacing w:line="360" w:lineRule="auto"/>
        <w:ind w:firstLine="709"/>
        <w:jc w:val="both"/>
      </w:pPr>
      <w:r w:rsidRPr="007B37DE">
        <w:t>A avaliação é um importante instrumento, crítico e organizador das ações da instituição e do Ministério da Educação. Essa avaliação será composta por dois mecanismos de avaliação do MEC, que são: o Exame Nacional de Cursos, previsto pelo Sistema Nacional de Avaliação do Ensino Superior – SINAES e a avaliação efetuada pelos especialistas do Instituto Nacional de Estudos e Pesquisas Educacionais – INEP, que servirão para verificar a coerência dos objetivos e perfil dos egressos do curso para com as demandas da sociedade.</w:t>
      </w:r>
    </w:p>
    <w:p w14:paraId="700BD34E" w14:textId="77777777" w:rsidR="003410C7" w:rsidRPr="007B37DE" w:rsidRDefault="003410C7" w:rsidP="003410C7">
      <w:pPr>
        <w:spacing w:line="360" w:lineRule="auto"/>
        <w:ind w:firstLine="709"/>
        <w:jc w:val="both"/>
      </w:pPr>
      <w:r w:rsidRPr="007B37DE">
        <w:t>Ao inserir-se no SINAES, o IFRS reafirma a avaliação como diagnóstico do processo e se propõe a dar continuidade à consolidação de uma cultura de avaliação junto à comunidade.</w:t>
      </w:r>
    </w:p>
    <w:p w14:paraId="10B651B2" w14:textId="77777777" w:rsidR="003410C7" w:rsidRPr="007B37DE" w:rsidRDefault="003410C7" w:rsidP="003410C7">
      <w:pPr>
        <w:spacing w:line="360" w:lineRule="auto"/>
        <w:ind w:firstLine="709"/>
        <w:jc w:val="both"/>
      </w:pPr>
      <w:r w:rsidRPr="007B37DE">
        <w:t>O Exame Nacional de Desempenho de Estudantes (ENADE), que integra o Sistema Nacional de Avaliação do Ensino Superior (SINAES), e avalia, juntamente com a avaliação institucional e a avaliação dos cursos de graduação, a relação entre os conteúdos programáticos, suas habilidades e competências e o nível de atualização dos estudantes com relação à realidade brasileira e mundial.</w:t>
      </w:r>
    </w:p>
    <w:p w14:paraId="5B958262" w14:textId="3D68E4F8" w:rsidR="00750ED0" w:rsidRPr="007B37DE" w:rsidRDefault="003410C7" w:rsidP="003410C7">
      <w:pPr>
        <w:spacing w:line="360" w:lineRule="auto"/>
        <w:ind w:firstLine="709"/>
        <w:jc w:val="both"/>
      </w:pPr>
      <w:r w:rsidRPr="007B37DE">
        <w:t>O ENADE é censitário, instituído pela Lei no 10.861 de 14/04/2004, e a participação no Exame constará no histórico escolar do estudante ou, quando for o caso, sua dispensa pelo MEC. O INEP/MEC constitui a amostra dos participantes a partir da inscrição, na própria instituição de ensino superior, dos alunos habilitados a fazer a prova.</w:t>
      </w:r>
    </w:p>
    <w:p w14:paraId="5CE7F966" w14:textId="77777777" w:rsidR="00750ED0" w:rsidRPr="007B37DE" w:rsidRDefault="00750ED0" w:rsidP="00750ED0">
      <w:pPr>
        <w:spacing w:line="360" w:lineRule="auto"/>
        <w:ind w:firstLine="709"/>
        <w:jc w:val="both"/>
      </w:pPr>
    </w:p>
    <w:p w14:paraId="5E541526" w14:textId="77777777" w:rsidR="000C3CE5" w:rsidRPr="007B37DE" w:rsidRDefault="000C3CE5">
      <w:pPr>
        <w:suppressAutoHyphens w:val="0"/>
        <w:rPr>
          <w:rFonts w:cs="TimesNewRoman"/>
          <w:b/>
          <w:bCs/>
          <w:caps/>
        </w:rPr>
      </w:pPr>
      <w:r w:rsidRPr="007B37DE">
        <w:rPr>
          <w:rFonts w:cs="TimesNewRoman"/>
        </w:rPr>
        <w:br w:type="page"/>
      </w:r>
    </w:p>
    <w:p w14:paraId="24D5DA74" w14:textId="27074E50" w:rsidR="00AA3AC0" w:rsidRPr="00717985" w:rsidRDefault="00152EFA" w:rsidP="000C3CE5">
      <w:pPr>
        <w:pStyle w:val="TITULON01"/>
        <w:spacing w:before="240"/>
      </w:pPr>
      <w:bookmarkStart w:id="54" w:name="_Toc288825966"/>
      <w:r w:rsidRPr="007B37DE">
        <w:rPr>
          <w:rFonts w:cs="TimesNewRoman"/>
        </w:rPr>
        <w:t>Atividades complementares</w:t>
      </w:r>
      <w:bookmarkEnd w:id="54"/>
    </w:p>
    <w:p w14:paraId="4301BE88" w14:textId="50555882" w:rsidR="00717985" w:rsidRPr="007B37DE" w:rsidRDefault="00717985" w:rsidP="00717985">
      <w:pPr>
        <w:suppressAutoHyphens w:val="0"/>
        <w:spacing w:line="360" w:lineRule="auto"/>
        <w:ind w:firstLine="567"/>
        <w:contextualSpacing/>
        <w:jc w:val="both"/>
        <w:rPr>
          <w:lang w:eastAsia="pt-BR"/>
        </w:rPr>
      </w:pPr>
      <w:r w:rsidRPr="007B37DE">
        <w:rPr>
          <w:lang w:eastAsia="pt-BR"/>
        </w:rPr>
        <w:t xml:space="preserve">Os alunos do Curso em Ciência da Computação deverão, ao longo do curso, realizar e comprovar (junto à </w:t>
      </w:r>
      <w:r>
        <w:rPr>
          <w:lang w:eastAsia="pt-BR"/>
        </w:rPr>
        <w:t>Coordenação do Curso</w:t>
      </w:r>
      <w:r w:rsidRPr="007B37DE">
        <w:rPr>
          <w:lang w:eastAsia="pt-BR"/>
        </w:rPr>
        <w:t xml:space="preserve">), </w:t>
      </w:r>
      <w:r w:rsidR="000A6CDE">
        <w:rPr>
          <w:lang w:eastAsia="pt-BR"/>
        </w:rPr>
        <w:t>2</w:t>
      </w:r>
      <w:r w:rsidR="00212DD6">
        <w:rPr>
          <w:lang w:eastAsia="pt-BR"/>
        </w:rPr>
        <w:t>3</w:t>
      </w:r>
      <w:r w:rsidRPr="007D6B06">
        <w:rPr>
          <w:lang w:eastAsia="pt-BR"/>
        </w:rPr>
        <w:t>0</w:t>
      </w:r>
      <w:r w:rsidRPr="007B37DE">
        <w:rPr>
          <w:lang w:eastAsia="pt-BR"/>
        </w:rPr>
        <w:t xml:space="preserve"> horas de atividades complementares, tais como palestras, eventos </w:t>
      </w:r>
      <w:r w:rsidR="00212DD6">
        <w:rPr>
          <w:lang w:eastAsia="pt-BR"/>
        </w:rPr>
        <w:t>científicos</w:t>
      </w:r>
      <w:r w:rsidRPr="007B37DE">
        <w:rPr>
          <w:lang w:eastAsia="pt-BR"/>
        </w:rPr>
        <w:t>, seminários, cursos de extensão, estágios, atividades de pesquisa orientadas, etc. O aluno somente obterá o diploma quando, entre os demais requisitos, completar e comprovar a carga horária mínima de atividades complementares, de acordo com o Regulamento de Atividades Complementares desenvolvido pelo NDE.</w:t>
      </w:r>
    </w:p>
    <w:p w14:paraId="34F7418C" w14:textId="77777777" w:rsidR="00717985" w:rsidRPr="007B37DE" w:rsidRDefault="00717985" w:rsidP="00717985">
      <w:pPr>
        <w:suppressAutoHyphens w:val="0"/>
        <w:spacing w:line="360" w:lineRule="auto"/>
        <w:ind w:firstLine="567"/>
        <w:contextualSpacing/>
        <w:jc w:val="both"/>
        <w:rPr>
          <w:lang w:eastAsia="pt-BR"/>
        </w:rPr>
      </w:pPr>
      <w:r w:rsidRPr="007B37DE">
        <w:rPr>
          <w:lang w:eastAsia="pt-BR"/>
        </w:rPr>
        <w:t>As Atividades Complementares têm como objetivo incentivar o aluno a participar de experiências diversificadas que contribuam para a sua formação humana e profissional, atendendo às diretrizes curriculares da área, e valorizando – por meio da atribuição de horas – o envolvimento do estudante em atividades de interesse acadêmico. Em função disso, cabe ao aluno, ao longo de seu curso procurar participar de uma gama de atividades complementares a fim de atingir a carga horária prevista no seu currículo.</w:t>
      </w:r>
    </w:p>
    <w:p w14:paraId="0C9A5F0B" w14:textId="196E5704" w:rsidR="00717985" w:rsidRDefault="00717985" w:rsidP="00717985">
      <w:pPr>
        <w:suppressAutoHyphens w:val="0"/>
        <w:spacing w:line="360" w:lineRule="auto"/>
        <w:ind w:firstLine="567"/>
        <w:contextualSpacing/>
        <w:jc w:val="both"/>
        <w:rPr>
          <w:lang w:eastAsia="pt-BR"/>
        </w:rPr>
      </w:pPr>
      <w:r>
        <w:rPr>
          <w:lang w:eastAsia="pt-BR"/>
        </w:rPr>
        <w:t>Os certificados serão avaliados pelo coordenador ou em casos especiais, pelo colegiado do curso tendo como base</w:t>
      </w:r>
      <w:r w:rsidR="0007165D">
        <w:rPr>
          <w:lang w:eastAsia="pt-BR"/>
        </w:rPr>
        <w:t xml:space="preserve"> a Tabela 4</w:t>
      </w:r>
      <w:r>
        <w:rPr>
          <w:lang w:eastAsia="pt-BR"/>
        </w:rPr>
        <w:t xml:space="preserve">. </w:t>
      </w:r>
      <w:r w:rsidRPr="007B37DE">
        <w:rPr>
          <w:lang w:eastAsia="pt-BR"/>
        </w:rPr>
        <w:t xml:space="preserve">A </w:t>
      </w:r>
      <w:r>
        <w:rPr>
          <w:lang w:eastAsia="pt-BR"/>
        </w:rPr>
        <w:t>Tabela 3</w:t>
      </w:r>
      <w:r w:rsidRPr="007B37DE">
        <w:rPr>
          <w:lang w:eastAsia="pt-BR"/>
        </w:rPr>
        <w:t xml:space="preserve"> apresenta os grupos de atividades que podem ser validados como atividades complementares e a carga horária máxima a ser validade em cada atividade. É importante destacar que os alunos devem diversificar a natureza de atividades a serem realizadas, com a finalidade de que estas complementem, de fato, sua formação curricular obrigatória.</w:t>
      </w:r>
    </w:p>
    <w:p w14:paraId="193CF1E7" w14:textId="77777777" w:rsidR="00717985" w:rsidRDefault="00717985" w:rsidP="00717985">
      <w:pPr>
        <w:suppressAutoHyphens w:val="0"/>
        <w:spacing w:line="360" w:lineRule="auto"/>
        <w:ind w:firstLine="567"/>
        <w:contextualSpacing/>
        <w:jc w:val="both"/>
        <w:rPr>
          <w:lang w:eastAsia="pt-BR"/>
        </w:rPr>
      </w:pPr>
    </w:p>
    <w:p w14:paraId="5218FAA4" w14:textId="3F4445F8" w:rsidR="00717985" w:rsidRPr="00BD312F" w:rsidRDefault="0007165D" w:rsidP="00717985">
      <w:pPr>
        <w:pStyle w:val="Caption"/>
        <w:keepNext/>
        <w:rPr>
          <w:rFonts w:ascii="Times New Roman" w:hAnsi="Times New Roman"/>
        </w:rPr>
      </w:pPr>
      <w:r>
        <w:rPr>
          <w:rFonts w:ascii="Times New Roman" w:hAnsi="Times New Roman"/>
        </w:rPr>
        <w:t>Tabela 4</w:t>
      </w:r>
      <w:r w:rsidR="00717985" w:rsidRPr="007B37DE">
        <w:rPr>
          <w:rFonts w:ascii="Times New Roman" w:hAnsi="Times New Roman"/>
        </w:rPr>
        <w:t xml:space="preserve">. </w:t>
      </w:r>
      <w:r w:rsidR="00717985">
        <w:rPr>
          <w:rFonts w:ascii="Times New Roman" w:hAnsi="Times New Roman"/>
        </w:rPr>
        <w:t>Limite de Certificados por Grupo</w:t>
      </w:r>
      <w:r w:rsidR="00717985" w:rsidRPr="007B37DE">
        <w:rPr>
          <w:rFonts w:ascii="Times New Roman" w:hAnsi="Times New Roman"/>
        </w:rPr>
        <w:t>.</w:t>
      </w:r>
    </w:p>
    <w:tbl>
      <w:tblPr>
        <w:tblW w:w="8220" w:type="dxa"/>
        <w:jc w:val="center"/>
        <w:tblInd w:w="93" w:type="dxa"/>
        <w:tblLook w:val="04A0" w:firstRow="1" w:lastRow="0" w:firstColumn="1" w:lastColumn="0" w:noHBand="0" w:noVBand="1"/>
      </w:tblPr>
      <w:tblGrid>
        <w:gridCol w:w="6200"/>
        <w:gridCol w:w="2020"/>
      </w:tblGrid>
      <w:tr w:rsidR="00717985" w:rsidRPr="007B37DE" w14:paraId="43099804" w14:textId="77777777" w:rsidTr="00717985">
        <w:trPr>
          <w:trHeight w:val="640"/>
          <w:jc w:val="center"/>
        </w:trPr>
        <w:tc>
          <w:tcPr>
            <w:tcW w:w="6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4499C" w14:textId="77777777" w:rsidR="00717985" w:rsidRPr="007B37DE" w:rsidRDefault="00717985" w:rsidP="00717985">
            <w:pPr>
              <w:suppressAutoHyphens w:val="0"/>
              <w:jc w:val="center"/>
              <w:rPr>
                <w:rFonts w:ascii="Calibri" w:hAnsi="Calibri"/>
                <w:b/>
                <w:bCs/>
                <w:color w:val="000000"/>
                <w:lang w:eastAsia="en-US"/>
              </w:rPr>
            </w:pPr>
            <w:r w:rsidRPr="007B37DE">
              <w:rPr>
                <w:rFonts w:ascii="Calibri" w:hAnsi="Calibri"/>
                <w:b/>
                <w:bCs/>
                <w:color w:val="000000"/>
                <w:lang w:eastAsia="en-US"/>
              </w:rPr>
              <w:t>Atividade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7398ABF4" w14:textId="77777777" w:rsidR="00717985" w:rsidRPr="007B37DE" w:rsidRDefault="00717985" w:rsidP="00717985">
            <w:pPr>
              <w:suppressAutoHyphens w:val="0"/>
              <w:jc w:val="center"/>
              <w:rPr>
                <w:rFonts w:ascii="Calibri" w:hAnsi="Calibri"/>
                <w:b/>
                <w:bCs/>
                <w:color w:val="000000"/>
                <w:lang w:eastAsia="en-US"/>
              </w:rPr>
            </w:pPr>
            <w:r w:rsidRPr="007B37DE">
              <w:rPr>
                <w:rFonts w:ascii="Calibri" w:hAnsi="Calibri"/>
                <w:b/>
                <w:bCs/>
                <w:color w:val="000000"/>
                <w:lang w:eastAsia="en-US"/>
              </w:rPr>
              <w:t>Carga Horária Máxima</w:t>
            </w:r>
          </w:p>
        </w:tc>
      </w:tr>
      <w:tr w:rsidR="00717985" w:rsidRPr="007B37DE" w14:paraId="0DF56C1C" w14:textId="77777777" w:rsidTr="00717985">
        <w:trPr>
          <w:trHeight w:val="320"/>
          <w:jc w:val="center"/>
        </w:trPr>
        <w:tc>
          <w:tcPr>
            <w:tcW w:w="8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19AC57" w14:textId="77777777" w:rsidR="00717985" w:rsidRPr="007B37DE" w:rsidRDefault="00717985" w:rsidP="00717985">
            <w:pPr>
              <w:suppressAutoHyphens w:val="0"/>
              <w:rPr>
                <w:rFonts w:ascii="Calibri" w:hAnsi="Calibri"/>
                <w:b/>
                <w:bCs/>
                <w:color w:val="000000"/>
                <w:lang w:eastAsia="en-US"/>
              </w:rPr>
            </w:pPr>
            <w:r w:rsidRPr="007B37DE">
              <w:rPr>
                <w:rFonts w:ascii="Calibri" w:hAnsi="Calibri"/>
                <w:b/>
                <w:bCs/>
                <w:color w:val="000000"/>
                <w:lang w:eastAsia="en-US"/>
              </w:rPr>
              <w:t>Grupo 1 - Atividades de Ensino</w:t>
            </w:r>
          </w:p>
        </w:tc>
      </w:tr>
      <w:tr w:rsidR="00717985" w:rsidRPr="007B37DE" w14:paraId="7EE01B17"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1B41343B"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 - Estágios extracurriculares alinhados à área do curso</w:t>
            </w:r>
          </w:p>
        </w:tc>
        <w:tc>
          <w:tcPr>
            <w:tcW w:w="2020" w:type="dxa"/>
            <w:tcBorders>
              <w:top w:val="nil"/>
              <w:left w:val="nil"/>
              <w:bottom w:val="single" w:sz="4" w:space="0" w:color="auto"/>
              <w:right w:val="single" w:sz="4" w:space="0" w:color="auto"/>
            </w:tcBorders>
            <w:shd w:val="clear" w:color="auto" w:fill="auto"/>
            <w:vAlign w:val="bottom"/>
            <w:hideMark/>
          </w:tcPr>
          <w:p w14:paraId="2F7D8EE8"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1542D48F" w14:textId="77777777" w:rsidTr="00717985">
        <w:trPr>
          <w:trHeight w:val="32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767C4620"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 - Monitoria em disciplina do ensino técnico</w:t>
            </w:r>
          </w:p>
        </w:tc>
        <w:tc>
          <w:tcPr>
            <w:tcW w:w="2020" w:type="dxa"/>
            <w:tcBorders>
              <w:top w:val="nil"/>
              <w:left w:val="nil"/>
              <w:bottom w:val="single" w:sz="4" w:space="0" w:color="auto"/>
              <w:right w:val="single" w:sz="4" w:space="0" w:color="auto"/>
            </w:tcBorders>
            <w:shd w:val="clear" w:color="auto" w:fill="auto"/>
            <w:vAlign w:val="bottom"/>
            <w:hideMark/>
          </w:tcPr>
          <w:p w14:paraId="189B34BC"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7065EBE2" w14:textId="77777777" w:rsidTr="00717985">
        <w:trPr>
          <w:trHeight w:val="32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3FE137A2"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III - Monitoria em disciplina de graduação</w:t>
            </w:r>
          </w:p>
        </w:tc>
        <w:tc>
          <w:tcPr>
            <w:tcW w:w="2020" w:type="dxa"/>
            <w:tcBorders>
              <w:top w:val="nil"/>
              <w:left w:val="nil"/>
              <w:bottom w:val="single" w:sz="4" w:space="0" w:color="auto"/>
              <w:right w:val="single" w:sz="4" w:space="0" w:color="auto"/>
            </w:tcBorders>
            <w:shd w:val="clear" w:color="auto" w:fill="auto"/>
            <w:vAlign w:val="bottom"/>
            <w:hideMark/>
          </w:tcPr>
          <w:p w14:paraId="3E2018D8"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43FF266D" w14:textId="77777777" w:rsidTr="00717985">
        <w:trPr>
          <w:trHeight w:val="320"/>
          <w:jc w:val="center"/>
        </w:trPr>
        <w:tc>
          <w:tcPr>
            <w:tcW w:w="8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174001" w14:textId="77777777" w:rsidR="00717985" w:rsidRPr="007B37DE" w:rsidRDefault="00717985" w:rsidP="00717985">
            <w:pPr>
              <w:suppressAutoHyphens w:val="0"/>
              <w:rPr>
                <w:rFonts w:ascii="Calibri" w:hAnsi="Calibri"/>
                <w:b/>
                <w:bCs/>
                <w:color w:val="000000"/>
                <w:lang w:eastAsia="en-US"/>
              </w:rPr>
            </w:pPr>
            <w:r w:rsidRPr="007B37DE">
              <w:rPr>
                <w:rFonts w:ascii="Calibri" w:hAnsi="Calibri"/>
                <w:b/>
                <w:bCs/>
                <w:color w:val="000000"/>
                <w:lang w:eastAsia="en-US"/>
              </w:rPr>
              <w:t>Grupo 2 - Atividades de extensão</w:t>
            </w:r>
          </w:p>
        </w:tc>
      </w:tr>
      <w:tr w:rsidR="00717985" w:rsidRPr="007B37DE" w14:paraId="00A256DE"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2E72090D"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 - Curso de extensão em área específica ou áreas afins</w:t>
            </w:r>
          </w:p>
        </w:tc>
        <w:tc>
          <w:tcPr>
            <w:tcW w:w="2020" w:type="dxa"/>
            <w:tcBorders>
              <w:top w:val="nil"/>
              <w:left w:val="nil"/>
              <w:bottom w:val="single" w:sz="4" w:space="0" w:color="auto"/>
              <w:right w:val="single" w:sz="4" w:space="0" w:color="auto"/>
            </w:tcBorders>
            <w:shd w:val="clear" w:color="auto" w:fill="auto"/>
            <w:vAlign w:val="bottom"/>
            <w:hideMark/>
          </w:tcPr>
          <w:p w14:paraId="67D20F50"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40h</w:t>
            </w:r>
          </w:p>
        </w:tc>
      </w:tr>
      <w:tr w:rsidR="00717985" w:rsidRPr="007B37DE" w14:paraId="1B0C63BB"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6EEB3E37"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 - Curso de língua estrangeira com carga horária mínima de 90 horas</w:t>
            </w:r>
          </w:p>
        </w:tc>
        <w:tc>
          <w:tcPr>
            <w:tcW w:w="2020" w:type="dxa"/>
            <w:tcBorders>
              <w:top w:val="nil"/>
              <w:left w:val="nil"/>
              <w:bottom w:val="single" w:sz="4" w:space="0" w:color="auto"/>
              <w:right w:val="single" w:sz="4" w:space="0" w:color="auto"/>
            </w:tcBorders>
            <w:shd w:val="clear" w:color="auto" w:fill="auto"/>
            <w:vAlign w:val="bottom"/>
            <w:hideMark/>
          </w:tcPr>
          <w:p w14:paraId="51BEAD54"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39A909C1"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455ACC35"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III - Representação discente em Órgãos do IFRS ou comunidade - 10 horas por semestre</w:t>
            </w:r>
          </w:p>
        </w:tc>
        <w:tc>
          <w:tcPr>
            <w:tcW w:w="2020" w:type="dxa"/>
            <w:tcBorders>
              <w:top w:val="nil"/>
              <w:left w:val="nil"/>
              <w:bottom w:val="single" w:sz="4" w:space="0" w:color="auto"/>
              <w:right w:val="single" w:sz="4" w:space="0" w:color="auto"/>
            </w:tcBorders>
            <w:shd w:val="clear" w:color="auto" w:fill="auto"/>
            <w:vAlign w:val="bottom"/>
            <w:hideMark/>
          </w:tcPr>
          <w:p w14:paraId="4758EDD6"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20h</w:t>
            </w:r>
          </w:p>
        </w:tc>
      </w:tr>
      <w:tr w:rsidR="00717985" w:rsidRPr="007B37DE" w14:paraId="286F5881" w14:textId="77777777" w:rsidTr="00717985">
        <w:trPr>
          <w:trHeight w:val="128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24E7F0E1"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IV - Seminários, simpósios, convenções, conferências, palestras, congressos, jornadas, fóruns, debates, visitas técnicas, workshops e eventos promovidos por IES</w:t>
            </w:r>
          </w:p>
        </w:tc>
        <w:tc>
          <w:tcPr>
            <w:tcW w:w="2020" w:type="dxa"/>
            <w:tcBorders>
              <w:top w:val="nil"/>
              <w:left w:val="nil"/>
              <w:bottom w:val="single" w:sz="4" w:space="0" w:color="auto"/>
              <w:right w:val="single" w:sz="4" w:space="0" w:color="auto"/>
            </w:tcBorders>
            <w:shd w:val="clear" w:color="auto" w:fill="auto"/>
            <w:vAlign w:val="bottom"/>
            <w:hideMark/>
          </w:tcPr>
          <w:p w14:paraId="7110B151"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540B875C" w14:textId="77777777" w:rsidTr="00717985">
        <w:trPr>
          <w:trHeight w:val="320"/>
          <w:jc w:val="center"/>
        </w:trPr>
        <w:tc>
          <w:tcPr>
            <w:tcW w:w="8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A30BE1" w14:textId="77777777" w:rsidR="00717985" w:rsidRPr="007B37DE" w:rsidRDefault="00717985" w:rsidP="00717985">
            <w:pPr>
              <w:suppressAutoHyphens w:val="0"/>
              <w:rPr>
                <w:rFonts w:ascii="Calibri" w:hAnsi="Calibri"/>
                <w:b/>
                <w:bCs/>
                <w:color w:val="000000"/>
                <w:lang w:eastAsia="en-US"/>
              </w:rPr>
            </w:pPr>
            <w:r w:rsidRPr="007B37DE">
              <w:rPr>
                <w:rFonts w:ascii="Calibri" w:hAnsi="Calibri"/>
                <w:b/>
                <w:bCs/>
                <w:color w:val="000000"/>
                <w:lang w:eastAsia="en-US"/>
              </w:rPr>
              <w:t>Grupo 3 - Atividades de Pesquisa</w:t>
            </w:r>
          </w:p>
        </w:tc>
      </w:tr>
      <w:tr w:rsidR="00717985" w:rsidRPr="007B37DE" w14:paraId="07AC258E"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5954BF58"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 - Apresentação de trabalho em eventos científicos - 10 horas por apresentação</w:t>
            </w:r>
          </w:p>
        </w:tc>
        <w:tc>
          <w:tcPr>
            <w:tcW w:w="2020" w:type="dxa"/>
            <w:tcBorders>
              <w:top w:val="nil"/>
              <w:left w:val="nil"/>
              <w:bottom w:val="single" w:sz="4" w:space="0" w:color="auto"/>
              <w:right w:val="single" w:sz="4" w:space="0" w:color="auto"/>
            </w:tcBorders>
            <w:shd w:val="clear" w:color="auto" w:fill="auto"/>
            <w:vAlign w:val="bottom"/>
            <w:hideMark/>
          </w:tcPr>
          <w:p w14:paraId="233D7487"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305813C7" w14:textId="77777777" w:rsidTr="00717985">
        <w:trPr>
          <w:trHeight w:val="32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72296923"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 - Participação em eventos científicos</w:t>
            </w:r>
          </w:p>
        </w:tc>
        <w:tc>
          <w:tcPr>
            <w:tcW w:w="2020" w:type="dxa"/>
            <w:tcBorders>
              <w:top w:val="nil"/>
              <w:left w:val="nil"/>
              <w:bottom w:val="single" w:sz="4" w:space="0" w:color="auto"/>
              <w:right w:val="single" w:sz="4" w:space="0" w:color="auto"/>
            </w:tcBorders>
            <w:shd w:val="clear" w:color="auto" w:fill="auto"/>
            <w:vAlign w:val="bottom"/>
            <w:hideMark/>
          </w:tcPr>
          <w:p w14:paraId="39B35887"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10h</w:t>
            </w:r>
          </w:p>
        </w:tc>
      </w:tr>
      <w:tr w:rsidR="00717985" w:rsidRPr="007B37DE" w14:paraId="77A8DEAA" w14:textId="77777777" w:rsidTr="00717985">
        <w:trPr>
          <w:trHeight w:val="64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3DFB7FE0"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III - Participação em pesquisa, inclusive na atividade de coleta de dados</w:t>
            </w:r>
          </w:p>
        </w:tc>
        <w:tc>
          <w:tcPr>
            <w:tcW w:w="2020" w:type="dxa"/>
            <w:tcBorders>
              <w:top w:val="nil"/>
              <w:left w:val="nil"/>
              <w:bottom w:val="single" w:sz="4" w:space="0" w:color="auto"/>
              <w:right w:val="single" w:sz="4" w:space="0" w:color="auto"/>
            </w:tcBorders>
            <w:shd w:val="clear" w:color="auto" w:fill="auto"/>
            <w:vAlign w:val="bottom"/>
            <w:hideMark/>
          </w:tcPr>
          <w:p w14:paraId="74659242"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20h</w:t>
            </w:r>
          </w:p>
        </w:tc>
      </w:tr>
      <w:tr w:rsidR="00717985" w:rsidRPr="007B37DE" w14:paraId="73C5D865" w14:textId="77777777" w:rsidTr="00717985">
        <w:trPr>
          <w:trHeight w:val="32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24732728"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IV - Publicação de resumo em anais de eventos</w:t>
            </w:r>
          </w:p>
        </w:tc>
        <w:tc>
          <w:tcPr>
            <w:tcW w:w="2020" w:type="dxa"/>
            <w:tcBorders>
              <w:top w:val="nil"/>
              <w:left w:val="nil"/>
              <w:bottom w:val="single" w:sz="4" w:space="0" w:color="auto"/>
              <w:right w:val="single" w:sz="4" w:space="0" w:color="auto"/>
            </w:tcBorders>
            <w:shd w:val="clear" w:color="auto" w:fill="auto"/>
            <w:vAlign w:val="bottom"/>
            <w:hideMark/>
          </w:tcPr>
          <w:p w14:paraId="70B1E5B2"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20h</w:t>
            </w:r>
          </w:p>
        </w:tc>
      </w:tr>
      <w:tr w:rsidR="00717985" w:rsidRPr="007B37DE" w14:paraId="6026D5C9" w14:textId="77777777" w:rsidTr="00717985">
        <w:trPr>
          <w:trHeight w:val="96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080B88EA"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 xml:space="preserve">V - Publicação de artigos em revista científica; capítulos de livros; organização ou publicação de livro - cada publicação contabilizará </w:t>
            </w:r>
            <w:r>
              <w:rPr>
                <w:rFonts w:ascii="Calibri" w:hAnsi="Calibri"/>
                <w:color w:val="000000"/>
                <w:lang w:eastAsia="en-US"/>
              </w:rPr>
              <w:t>30 horas</w:t>
            </w:r>
          </w:p>
        </w:tc>
        <w:tc>
          <w:tcPr>
            <w:tcW w:w="2020" w:type="dxa"/>
            <w:tcBorders>
              <w:top w:val="nil"/>
              <w:left w:val="nil"/>
              <w:bottom w:val="single" w:sz="4" w:space="0" w:color="auto"/>
              <w:right w:val="single" w:sz="4" w:space="0" w:color="auto"/>
            </w:tcBorders>
            <w:shd w:val="clear" w:color="auto" w:fill="auto"/>
            <w:vAlign w:val="bottom"/>
            <w:hideMark/>
          </w:tcPr>
          <w:p w14:paraId="3D9033FA"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30h</w:t>
            </w:r>
          </w:p>
        </w:tc>
      </w:tr>
      <w:tr w:rsidR="00717985" w:rsidRPr="007B37DE" w14:paraId="70C24E4C" w14:textId="77777777" w:rsidTr="00717985">
        <w:trPr>
          <w:trHeight w:val="320"/>
          <w:jc w:val="center"/>
        </w:trPr>
        <w:tc>
          <w:tcPr>
            <w:tcW w:w="8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E4634D" w14:textId="77777777" w:rsidR="00717985" w:rsidRPr="007B37DE" w:rsidRDefault="00717985" w:rsidP="00717985">
            <w:pPr>
              <w:suppressAutoHyphens w:val="0"/>
              <w:rPr>
                <w:rFonts w:ascii="Calibri" w:hAnsi="Calibri"/>
                <w:b/>
                <w:bCs/>
                <w:color w:val="000000"/>
                <w:lang w:eastAsia="en-US"/>
              </w:rPr>
            </w:pPr>
            <w:r w:rsidRPr="007B37DE">
              <w:rPr>
                <w:rFonts w:ascii="Calibri" w:hAnsi="Calibri"/>
                <w:b/>
                <w:bCs/>
                <w:color w:val="000000"/>
                <w:lang w:eastAsia="en-US"/>
              </w:rPr>
              <w:t>Grupo 4 - Atividades de Ação Social</w:t>
            </w:r>
          </w:p>
        </w:tc>
      </w:tr>
      <w:tr w:rsidR="00717985" w:rsidRPr="007B37DE" w14:paraId="53960FAC" w14:textId="77777777" w:rsidTr="00717985">
        <w:trPr>
          <w:trHeight w:val="1280"/>
          <w:jc w:val="center"/>
        </w:trPr>
        <w:tc>
          <w:tcPr>
            <w:tcW w:w="6200" w:type="dxa"/>
            <w:tcBorders>
              <w:top w:val="nil"/>
              <w:left w:val="single" w:sz="4" w:space="0" w:color="auto"/>
              <w:bottom w:val="single" w:sz="4" w:space="0" w:color="auto"/>
              <w:right w:val="single" w:sz="4" w:space="0" w:color="auto"/>
            </w:tcBorders>
            <w:shd w:val="clear" w:color="auto" w:fill="auto"/>
            <w:vAlign w:val="bottom"/>
            <w:hideMark/>
          </w:tcPr>
          <w:p w14:paraId="6942A4D4"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I - Ação Social e Comunitária - Ações desenvolvidas em projetos sociais vinculadas a entidades assistenciais e sem fins lucrativos; e também em núcleos institucionais</w:t>
            </w:r>
          </w:p>
        </w:tc>
        <w:tc>
          <w:tcPr>
            <w:tcW w:w="2020" w:type="dxa"/>
            <w:tcBorders>
              <w:top w:val="nil"/>
              <w:left w:val="nil"/>
              <w:bottom w:val="single" w:sz="4" w:space="0" w:color="auto"/>
              <w:right w:val="single" w:sz="4" w:space="0" w:color="auto"/>
            </w:tcBorders>
            <w:shd w:val="clear" w:color="auto" w:fill="auto"/>
            <w:vAlign w:val="bottom"/>
            <w:hideMark/>
          </w:tcPr>
          <w:p w14:paraId="3CBA5685" w14:textId="77777777" w:rsidR="00717985" w:rsidRPr="007B37DE" w:rsidRDefault="00717985" w:rsidP="00717985">
            <w:pPr>
              <w:suppressAutoHyphens w:val="0"/>
              <w:rPr>
                <w:rFonts w:ascii="Calibri" w:hAnsi="Calibri"/>
                <w:color w:val="000000"/>
                <w:lang w:eastAsia="en-US"/>
              </w:rPr>
            </w:pPr>
            <w:r w:rsidRPr="007B37DE">
              <w:rPr>
                <w:rFonts w:ascii="Calibri" w:hAnsi="Calibri"/>
                <w:color w:val="000000"/>
                <w:lang w:eastAsia="en-US"/>
              </w:rPr>
              <w:t>10h</w:t>
            </w:r>
          </w:p>
        </w:tc>
      </w:tr>
    </w:tbl>
    <w:p w14:paraId="5DA46DCA" w14:textId="6BB612F2" w:rsidR="00717985" w:rsidRDefault="00717985" w:rsidP="00717985"/>
    <w:p w14:paraId="3CF8A5F3" w14:textId="77777777" w:rsidR="00717985" w:rsidRPr="00717985" w:rsidRDefault="00717985" w:rsidP="00717985"/>
    <w:p w14:paraId="71450952" w14:textId="77777777" w:rsidR="00717985" w:rsidRDefault="00717985">
      <w:pPr>
        <w:suppressAutoHyphens w:val="0"/>
        <w:rPr>
          <w:b/>
          <w:bCs/>
          <w:caps/>
        </w:rPr>
      </w:pPr>
      <w:r>
        <w:br w:type="page"/>
      </w:r>
    </w:p>
    <w:p w14:paraId="6192F3EB" w14:textId="4AFDF29B" w:rsidR="00717985" w:rsidRDefault="00717985" w:rsidP="000C3CE5">
      <w:pPr>
        <w:pStyle w:val="TITULON01"/>
        <w:spacing w:before="240"/>
      </w:pPr>
      <w:bookmarkStart w:id="55" w:name="_Toc288825967"/>
      <w:r>
        <w:t>trabalho de conclusão de curso</w:t>
      </w:r>
      <w:bookmarkEnd w:id="55"/>
    </w:p>
    <w:p w14:paraId="530D9150" w14:textId="52D9A600" w:rsidR="00717985" w:rsidRDefault="00717985" w:rsidP="00717985">
      <w:pPr>
        <w:suppressAutoHyphens w:val="0"/>
        <w:spacing w:line="360" w:lineRule="auto"/>
        <w:ind w:firstLine="357"/>
        <w:jc w:val="both"/>
        <w:rPr>
          <w:rFonts w:cs="TimesNewRoman"/>
        </w:rPr>
      </w:pPr>
      <w:r w:rsidRPr="007B37DE">
        <w:rPr>
          <w:rFonts w:cs="TimesNewRoman"/>
        </w:rPr>
        <w:t>O Trabalho de Conclusão de Curso é composto por duas disciplinas, distribuídas nos dois últimos semestres. Nestas disciplinas, o estudante tem como objetivo pesquisar ou aplicar os conhecimentos adquiridos durante o curso em um trabalho, com enfoque nos seguintes aspectos: desenvolvimento de sistemas e/ou hardware; estudo e aplicação de novas tecnologias; pesquisa científica em um determinado tema da área (computação ou informática).</w:t>
      </w:r>
    </w:p>
    <w:p w14:paraId="13C74F2B" w14:textId="42324BA7" w:rsidR="001A7D39" w:rsidRDefault="001A7D39" w:rsidP="00265EAC">
      <w:pPr>
        <w:suppressAutoHyphens w:val="0"/>
        <w:spacing w:line="360" w:lineRule="auto"/>
        <w:ind w:firstLine="357"/>
        <w:jc w:val="both"/>
        <w:rPr>
          <w:rFonts w:cs="TimesNewRoman"/>
        </w:rPr>
      </w:pPr>
      <w:r w:rsidRPr="007B37DE">
        <w:rPr>
          <w:rFonts w:cs="TimesNewRoman"/>
        </w:rPr>
        <w:t>No desenvolvimento do Trabalho de Conclusão de Curso, espera-se que o estudante agregue novos conhecimentos, pesquise ou desenvolva um trabalho que utilize tecnologias e metodologias atuais. As contribuições dos estudantes são parte importante de seu desenvolvimento acadêmico, visto que, na sua vida profissional, ocorrerão diversas situações, nas quais, será necessário estudar e aplicar novas tecnologias, face aos novos problemas e paradigmas que a sociedade da informação impõe.</w:t>
      </w:r>
    </w:p>
    <w:p w14:paraId="1E8D10C0" w14:textId="77777777" w:rsidR="00265EAC" w:rsidRDefault="00265EAC" w:rsidP="00265EAC">
      <w:pPr>
        <w:suppressAutoHyphens w:val="0"/>
        <w:spacing w:line="360" w:lineRule="auto"/>
        <w:ind w:firstLine="357"/>
        <w:jc w:val="both"/>
        <w:rPr>
          <w:rFonts w:cs="TimesNewRoman"/>
        </w:rPr>
      </w:pPr>
    </w:p>
    <w:p w14:paraId="350F6AA9" w14:textId="495E3EEF" w:rsidR="00265EAC" w:rsidRPr="00265EAC" w:rsidRDefault="00265EAC" w:rsidP="00265EAC">
      <w:pPr>
        <w:pStyle w:val="TITULON02"/>
      </w:pPr>
      <w:bookmarkStart w:id="56" w:name="_Toc288825968"/>
      <w:r>
        <w:t>Trabalho de Conclusão de Curso I</w:t>
      </w:r>
      <w:bookmarkEnd w:id="56"/>
    </w:p>
    <w:p w14:paraId="4A8C968F" w14:textId="5EF3A781" w:rsidR="00717985" w:rsidRDefault="00717985" w:rsidP="00717985">
      <w:pPr>
        <w:suppressAutoHyphens w:val="0"/>
        <w:spacing w:line="360" w:lineRule="auto"/>
        <w:ind w:firstLine="357"/>
        <w:jc w:val="both"/>
        <w:rPr>
          <w:rFonts w:cs="TimesNewRoman"/>
        </w:rPr>
      </w:pPr>
      <w:r w:rsidRPr="007B37DE">
        <w:rPr>
          <w:rFonts w:cs="TimesNewRoman"/>
        </w:rPr>
        <w:t>Na disciplina de Trabalho de Conclusão de Curso I, o estudante deve elaborar um estudo bibliográfico</w:t>
      </w:r>
      <w:r>
        <w:rPr>
          <w:rFonts w:cs="TimesNewRoman"/>
        </w:rPr>
        <w:t xml:space="preserve"> e um projeto de desenvolvimento</w:t>
      </w:r>
      <w:r w:rsidRPr="007B37DE">
        <w:rPr>
          <w:rFonts w:cs="TimesNewRoman"/>
        </w:rPr>
        <w:t xml:space="preserve"> de um tema escolhido em conjunto </w:t>
      </w:r>
      <w:r w:rsidR="001A7D39">
        <w:rPr>
          <w:rFonts w:cs="TimesNewRoman"/>
        </w:rPr>
        <w:t xml:space="preserve">com o professor da disciplina. </w:t>
      </w:r>
      <w:r w:rsidR="00265EAC">
        <w:rPr>
          <w:rFonts w:cs="TimesNewRoman"/>
        </w:rPr>
        <w:t>Ao final da disciplina, o aluno deverá entregar o documento com os resultados do estudo bibliográfico e o projeto de desenvolvimento segundo as normas vigentes da ABNT</w:t>
      </w:r>
      <w:r w:rsidR="001A7D39">
        <w:rPr>
          <w:rFonts w:cs="TimesNewRoman"/>
        </w:rPr>
        <w:t>.</w:t>
      </w:r>
      <w:r w:rsidR="00265EAC">
        <w:rPr>
          <w:rFonts w:cs="TimesNewRoman"/>
        </w:rPr>
        <w:t xml:space="preserve"> A avaliação da disciplina Trabalho de Conclusão I será realizada pelo professor da disciplina, conforme definido no Plano de Ensino. Em caso de reprovação, o aluno terá um prazo de uma semana para entregar o documento final com as alterações sugeridas pelo professor, que irá avaliar novamente o documento.</w:t>
      </w:r>
    </w:p>
    <w:p w14:paraId="76CDB6DE" w14:textId="77777777" w:rsidR="001A7D39" w:rsidRDefault="001A7D39" w:rsidP="00717985">
      <w:pPr>
        <w:suppressAutoHyphens w:val="0"/>
        <w:spacing w:line="360" w:lineRule="auto"/>
        <w:ind w:firstLine="357"/>
        <w:jc w:val="both"/>
        <w:rPr>
          <w:rFonts w:cs="TimesNewRoman"/>
        </w:rPr>
      </w:pPr>
    </w:p>
    <w:p w14:paraId="290516B4" w14:textId="4344BD4D" w:rsidR="00265EAC" w:rsidRPr="00265EAC" w:rsidRDefault="00265EAC" w:rsidP="00265EAC">
      <w:pPr>
        <w:pStyle w:val="TITULON02"/>
      </w:pPr>
      <w:bookmarkStart w:id="57" w:name="_Toc288825969"/>
      <w:r>
        <w:t>Trabalho de Conclusão de Curso II</w:t>
      </w:r>
      <w:bookmarkEnd w:id="57"/>
    </w:p>
    <w:p w14:paraId="7EE08BAD" w14:textId="77777777" w:rsidR="00846CA7" w:rsidRDefault="001A7D39" w:rsidP="00846CA7">
      <w:pPr>
        <w:suppressAutoHyphens w:val="0"/>
        <w:spacing w:line="360" w:lineRule="auto"/>
        <w:ind w:firstLine="357"/>
        <w:jc w:val="both"/>
        <w:rPr>
          <w:rFonts w:cs="TimesNewRoman"/>
        </w:rPr>
      </w:pPr>
      <w:r>
        <w:rPr>
          <w:rFonts w:cs="TimesNewRoman"/>
        </w:rPr>
        <w:t>N</w:t>
      </w:r>
      <w:r w:rsidRPr="007B37DE">
        <w:rPr>
          <w:rFonts w:cs="TimesNewRoman"/>
        </w:rPr>
        <w:t>a disciplina Trabalho de Conclusão de Curso II, o estudante deve aplicar os conhecimentos e estudos desenvolvidos a fim de cumprir os objetivos estabelecidos</w:t>
      </w:r>
      <w:r>
        <w:rPr>
          <w:rFonts w:cs="TimesNewRoman"/>
        </w:rPr>
        <w:t xml:space="preserve"> no projeto especificado na disciplina anterior. O</w:t>
      </w:r>
      <w:r w:rsidRPr="007B37DE">
        <w:rPr>
          <w:rFonts w:cs="TimesNewRoman"/>
        </w:rPr>
        <w:t xml:space="preserve"> aluno deverá fazer reuniões periódicas (semanais) com o professor orientador e ter frequência maior ou igual a 75%.</w:t>
      </w:r>
    </w:p>
    <w:p w14:paraId="5297499A" w14:textId="075B63E3" w:rsidR="00717985" w:rsidRPr="007B37DE" w:rsidRDefault="00846CA7" w:rsidP="00846CA7">
      <w:pPr>
        <w:suppressAutoHyphens w:val="0"/>
        <w:spacing w:line="360" w:lineRule="auto"/>
        <w:ind w:firstLine="357"/>
        <w:jc w:val="both"/>
        <w:rPr>
          <w:rFonts w:cs="TimesNewRoman"/>
        </w:rPr>
      </w:pPr>
      <w:r>
        <w:rPr>
          <w:rFonts w:cs="TimesNewRoman"/>
        </w:rPr>
        <w:t>A avaliação da</w:t>
      </w:r>
      <w:r w:rsidR="00717985" w:rsidRPr="007B37DE">
        <w:rPr>
          <w:rFonts w:cs="TimesNewRoman"/>
        </w:rPr>
        <w:t xml:space="preserve"> disciplinas Tr</w:t>
      </w:r>
      <w:r>
        <w:rPr>
          <w:rFonts w:cs="TimesNewRoman"/>
        </w:rPr>
        <w:t>abalho de Conclusão de Curso</w:t>
      </w:r>
      <w:r w:rsidR="00717985" w:rsidRPr="007B37DE">
        <w:rPr>
          <w:rFonts w:cs="TimesNewRoman"/>
        </w:rPr>
        <w:t xml:space="preserve"> II é realizada por uma banca composta pelo professor orientador e outros dois professores. Os professores que completam a banca podem ser professores do próprio curso ou professores externos, indicados pelo estudante, com reconhecido saber na área do trabalho, com a aprovação do Colegiado do Curso. </w:t>
      </w:r>
    </w:p>
    <w:p w14:paraId="10EF6A2C" w14:textId="77777777" w:rsidR="00717985" w:rsidRPr="007B37DE" w:rsidRDefault="00717985" w:rsidP="00717985">
      <w:pPr>
        <w:suppressAutoHyphens w:val="0"/>
        <w:spacing w:line="360" w:lineRule="auto"/>
        <w:ind w:firstLine="357"/>
        <w:jc w:val="both"/>
        <w:rPr>
          <w:rFonts w:cs="TimesNewRoman"/>
        </w:rPr>
      </w:pPr>
      <w:r w:rsidRPr="007B37DE">
        <w:rPr>
          <w:rFonts w:cs="TimesNewRoman"/>
        </w:rPr>
        <w:t>A avaliação compreende dois momentos: leitura e avaliação do trabalho escrito pelos membros da banca e sustentação oral do trabalho, quando questionado pelos membros da banca, acerca do trabalho escrito e da apresentação oral.</w:t>
      </w:r>
    </w:p>
    <w:p w14:paraId="4BC8C990" w14:textId="77777777" w:rsidR="00717985" w:rsidRPr="007B37DE" w:rsidRDefault="00717985" w:rsidP="00717985">
      <w:pPr>
        <w:suppressAutoHyphens w:val="0"/>
        <w:spacing w:line="360" w:lineRule="auto"/>
        <w:ind w:firstLine="357"/>
        <w:jc w:val="both"/>
        <w:rPr>
          <w:rFonts w:cs="TimesNewRoman"/>
        </w:rPr>
      </w:pPr>
      <w:r w:rsidRPr="007B37DE">
        <w:rPr>
          <w:rFonts w:cs="TimesNewRoman"/>
        </w:rPr>
        <w:t xml:space="preserve">O coordenador do curso fará agendamento da sala, data-show e horário da banca, posteriormente, será enviado convite aos membros da banca verificando as respectivas disponibilidades. O aluno deverá entregar com antecedência de 15 dias na </w:t>
      </w:r>
      <w:r>
        <w:rPr>
          <w:rFonts w:cs="TimesNewRoman"/>
        </w:rPr>
        <w:t>coordenação do curso</w:t>
      </w:r>
      <w:r w:rsidRPr="007B37DE">
        <w:rPr>
          <w:rFonts w:cs="TimesNewRoman"/>
        </w:rPr>
        <w:t xml:space="preserve"> em 3 (três) vias impressas em conformidade com as normas ABNT vigentes. </w:t>
      </w:r>
    </w:p>
    <w:p w14:paraId="70E98043" w14:textId="5342DA7E" w:rsidR="00717985" w:rsidRPr="007B37DE" w:rsidRDefault="00717985" w:rsidP="00717985">
      <w:pPr>
        <w:suppressAutoHyphens w:val="0"/>
        <w:spacing w:line="360" w:lineRule="auto"/>
        <w:ind w:firstLine="357"/>
        <w:jc w:val="both"/>
        <w:rPr>
          <w:rFonts w:cs="TimesNewRoman"/>
        </w:rPr>
      </w:pPr>
      <w:r w:rsidRPr="007B37DE">
        <w:rPr>
          <w:rFonts w:cs="TimesNewRoman"/>
        </w:rPr>
        <w:t>A apresentação oral tem caráter público. No momento da apresentação oral do Tr</w:t>
      </w:r>
      <w:r w:rsidR="00265EAC">
        <w:rPr>
          <w:rFonts w:cs="TimesNewRoman"/>
        </w:rPr>
        <w:t>abalho de Conclusão de Curso</w:t>
      </w:r>
      <w:r w:rsidRPr="007B37DE">
        <w:rPr>
          <w:rFonts w:cs="TimesNewRoman"/>
        </w:rPr>
        <w:t xml:space="preserve"> II, cada membro da banca avaliará o trabalho considerando diversos aspectos relevantes relacionados ao trabalho, como: qualidade do trabalho apresentado, tanto na sua versão escrita quanto na defesa oral; originalidade ou relevância do assunto escolhido; domínio em relação ao assunto e totalidade em relação à proposta.</w:t>
      </w:r>
    </w:p>
    <w:p w14:paraId="48EA7A35" w14:textId="0BCB327D" w:rsidR="00717985" w:rsidRDefault="00717985" w:rsidP="003E3FA9">
      <w:pPr>
        <w:suppressAutoHyphens w:val="0"/>
        <w:spacing w:line="360" w:lineRule="auto"/>
        <w:ind w:firstLine="357"/>
        <w:jc w:val="both"/>
        <w:rPr>
          <w:rFonts w:cs="TimesNewRoman"/>
        </w:rPr>
      </w:pPr>
      <w:r w:rsidRPr="007B37DE">
        <w:rPr>
          <w:rFonts w:cs="TimesNewRoman"/>
        </w:rPr>
        <w:t xml:space="preserve">O tempo de apresentação oral será distribuído da seguinte forma: </w:t>
      </w:r>
      <w:r>
        <w:rPr>
          <w:rFonts w:cs="TimesNewRoman"/>
        </w:rPr>
        <w:t>3</w:t>
      </w:r>
      <w:r w:rsidRPr="007B37DE">
        <w:rPr>
          <w:rFonts w:cs="TimesNewRoman"/>
        </w:rPr>
        <w:t>0 minutos para exposição do aluno, até 10 minutos para arguição de cada examinador e mais até 10 minutos para o aluno responder às arguições. Como sistemática de avaliação, após a apresentação oral do trabalho, cada membro da banca determina a nota do aluno. A nota final das disciplinas Tra</w:t>
      </w:r>
      <w:r w:rsidR="00265EAC">
        <w:rPr>
          <w:rFonts w:cs="TimesNewRoman"/>
        </w:rPr>
        <w:t xml:space="preserve">balho de Conclusão de Curso </w:t>
      </w:r>
      <w:r w:rsidRPr="007B37DE">
        <w:rPr>
          <w:rFonts w:cs="TimesNewRoman"/>
        </w:rPr>
        <w:t xml:space="preserve">II dar-se-á pela média das três notas dos membros da banca. </w:t>
      </w:r>
    </w:p>
    <w:p w14:paraId="3F19463B" w14:textId="665F246F" w:rsidR="00717985" w:rsidRDefault="00717985" w:rsidP="003E3FA9">
      <w:pPr>
        <w:spacing w:line="360" w:lineRule="auto"/>
        <w:ind w:firstLine="357"/>
        <w:jc w:val="both"/>
        <w:rPr>
          <w:rFonts w:cs="TimesNewRoman"/>
        </w:rPr>
      </w:pPr>
      <w:r>
        <w:rPr>
          <w:rFonts w:cs="TimesNewRoman"/>
        </w:rPr>
        <w:t>Em caso de aprovação, o aluno deverá entregar na coordenação, em no máximo 15 dias, uma cópia em mídia eletrônica (CD, DVD ou PenDrive), o arquivo PDF com o documento final e seus anexos (códigos desenvolvidos, software utilizados, documentos extras, etc.).</w:t>
      </w:r>
    </w:p>
    <w:p w14:paraId="446DEA56" w14:textId="5FF1076D" w:rsidR="00265EAC" w:rsidRDefault="00265EAC" w:rsidP="003E3FA9">
      <w:pPr>
        <w:spacing w:line="360" w:lineRule="auto"/>
        <w:ind w:firstLine="357"/>
        <w:jc w:val="both"/>
      </w:pPr>
      <w:r>
        <w:rPr>
          <w:rFonts w:cs="TimesNewRoman"/>
        </w:rPr>
        <w:t>Em caso de reprovação, o aluno terá um prazo de 7 dias para reescrever o documento levando em conta as sugestões da banca e</w:t>
      </w:r>
      <w:r w:rsidR="00765F35">
        <w:rPr>
          <w:rFonts w:cs="TimesNewRoman"/>
        </w:rPr>
        <w:t xml:space="preserve"> será remarcada uma nova data para uma nova banca seguindo a mesma especificação da primeira.</w:t>
      </w:r>
    </w:p>
    <w:p w14:paraId="43CB7A82" w14:textId="77777777" w:rsidR="00717985" w:rsidRDefault="00717985">
      <w:pPr>
        <w:suppressAutoHyphens w:val="0"/>
        <w:rPr>
          <w:b/>
          <w:bCs/>
          <w:caps/>
        </w:rPr>
      </w:pPr>
      <w:r>
        <w:br w:type="page"/>
      </w:r>
    </w:p>
    <w:p w14:paraId="3F3CF106" w14:textId="1297E1D7" w:rsidR="00717985" w:rsidRDefault="003E3FA9" w:rsidP="000C3CE5">
      <w:pPr>
        <w:pStyle w:val="TITULON01"/>
        <w:spacing w:before="240"/>
      </w:pPr>
      <w:bookmarkStart w:id="58" w:name="_Toc288825970"/>
      <w:r w:rsidRPr="003E3FA9">
        <w:t>INSTALAÇÕES, EQUIPAMENTOS E BIBLIOTECA</w:t>
      </w:r>
      <w:bookmarkEnd w:id="58"/>
    </w:p>
    <w:p w14:paraId="6D36F6FC" w14:textId="7862D83F" w:rsidR="003E3FA9" w:rsidRDefault="003E3FA9" w:rsidP="003E3FA9">
      <w:pPr>
        <w:spacing w:line="360" w:lineRule="auto"/>
        <w:ind w:firstLine="357"/>
        <w:jc w:val="both"/>
      </w:pPr>
      <w:r>
        <w:t xml:space="preserve">O funcionamento do Curso de Ciência da Computação do Câmpus Ibirubá do IFRS dispõem de uma infraestrutura contamplando três laboratórios de informática com 35 computadores, um laboratório com 20 computadores, além de um laboratório de redes, dotado de infraestrutura para aulas de cabeamento e um laboratório de hardware/microeletrônica. Uma biblioteca de mil e duzentos metros quadrados, 15 salas de aula e 3 auditórios. </w:t>
      </w:r>
    </w:p>
    <w:p w14:paraId="70AE257E" w14:textId="77777777" w:rsidR="003E3FA9" w:rsidRDefault="003E3FA9" w:rsidP="003E3FA9">
      <w:pPr>
        <w:spacing w:line="360" w:lineRule="auto"/>
        <w:ind w:firstLine="357"/>
        <w:jc w:val="both"/>
      </w:pPr>
      <w:r>
        <w:t>Como equipamentos, o curso dispõem de 11 computadores interativos móveis (com lousas digitais), duas lousas digitais fixas e um laboratório de computação móvel dotado de 11 tablets. A infraestrutura de Telecomunicação possui um link de Internet de 20 MB privado e um link de 40 MB da Rede Nacional de Pesquisa.</w:t>
      </w:r>
    </w:p>
    <w:p w14:paraId="228F5CD3" w14:textId="63E14E07" w:rsidR="003E3FA9" w:rsidRDefault="003E3FA9" w:rsidP="003E3FA9">
      <w:pPr>
        <w:spacing w:line="360" w:lineRule="auto"/>
        <w:ind w:firstLine="357"/>
        <w:jc w:val="both"/>
      </w:pPr>
      <w:r>
        <w:t>A biblioteca possui 8 salas de estudo, salão de estudos em grupo, 2 banheiros, sala de processamento técnico e sala de coordenação. Possui sistema automatizado de gerenciamento de acervo, com acesso on-line. Conta atualmente com um acervo com 1747 títulos e 5089 exemplares.</w:t>
      </w:r>
    </w:p>
    <w:p w14:paraId="540F608B" w14:textId="77777777" w:rsidR="003E3FA9" w:rsidRDefault="003E3FA9">
      <w:pPr>
        <w:suppressAutoHyphens w:val="0"/>
        <w:rPr>
          <w:b/>
          <w:bCs/>
          <w:caps/>
        </w:rPr>
      </w:pPr>
      <w:r>
        <w:br w:type="page"/>
      </w:r>
    </w:p>
    <w:p w14:paraId="770E40E7" w14:textId="294B97E8" w:rsidR="00AA3AC0" w:rsidRPr="007B37DE" w:rsidRDefault="00FB76D3" w:rsidP="001E33D6">
      <w:pPr>
        <w:pStyle w:val="TITULON01"/>
      </w:pPr>
      <w:bookmarkStart w:id="59" w:name="_Toc288825971"/>
      <w:r w:rsidRPr="007B37DE">
        <w:t>pessoal docente e técnico administrativo</w:t>
      </w:r>
      <w:bookmarkEnd w:id="59"/>
    </w:p>
    <w:p w14:paraId="78DCCDA2" w14:textId="2E4B87E1" w:rsidR="008C0CB7" w:rsidRPr="007B37DE" w:rsidRDefault="001D2124" w:rsidP="008C0CB7">
      <w:pPr>
        <w:spacing w:before="120" w:line="360" w:lineRule="auto"/>
        <w:ind w:firstLine="360"/>
        <w:jc w:val="both"/>
      </w:pPr>
      <w:r>
        <w:t xml:space="preserve">O Quadro 1 </w:t>
      </w:r>
      <w:r w:rsidR="008C0CB7" w:rsidRPr="007B37DE">
        <w:t xml:space="preserve"> apresenta o quadro atual de técnicos administrativos do IFRS Câmpus Ibirubá.</w:t>
      </w:r>
      <w:r>
        <w:t xml:space="preserve"> </w:t>
      </w:r>
      <w:r w:rsidRPr="001D2124">
        <w:t>O corpo técnico-administrativo, em consonância com o quadro docente, é composto por profissionais com formação qualificada para o desenvolvimento dos trabalhos necessários</w:t>
      </w:r>
      <w:r>
        <w:t>.</w:t>
      </w:r>
    </w:p>
    <w:p w14:paraId="49C9B976" w14:textId="77777777" w:rsidR="008C0CB7" w:rsidRPr="007B37DE" w:rsidRDefault="008C0CB7" w:rsidP="00E121A8">
      <w:pPr>
        <w:spacing w:line="360" w:lineRule="auto"/>
      </w:pPr>
    </w:p>
    <w:p w14:paraId="5ADCB636" w14:textId="38CB1F9B" w:rsidR="008C0CB7" w:rsidRPr="007B37DE" w:rsidRDefault="001D2124" w:rsidP="008C0CB7">
      <w:pPr>
        <w:pStyle w:val="Caption"/>
        <w:keepNext/>
        <w:rPr>
          <w:rFonts w:ascii="Times New Roman" w:hAnsi="Times New Roman"/>
        </w:rPr>
      </w:pPr>
      <w:bookmarkStart w:id="60" w:name="_Ref329185981"/>
      <w:r>
        <w:rPr>
          <w:rFonts w:ascii="Times New Roman" w:hAnsi="Times New Roman"/>
        </w:rPr>
        <w:t>Quadro</w:t>
      </w:r>
      <w:r w:rsidR="008C0CB7" w:rsidRPr="007B37DE">
        <w:rPr>
          <w:rFonts w:ascii="Times New Roman" w:hAnsi="Times New Roman"/>
        </w:rPr>
        <w:t xml:space="preserve"> </w:t>
      </w:r>
      <w:r w:rsidR="00BD312F">
        <w:rPr>
          <w:rFonts w:ascii="Times New Roman" w:hAnsi="Times New Roman"/>
        </w:rPr>
        <w:fldChar w:fldCharType="begin"/>
      </w:r>
      <w:r w:rsidR="00BD312F">
        <w:rPr>
          <w:rFonts w:ascii="Times New Roman" w:hAnsi="Times New Roman"/>
        </w:rPr>
        <w:instrText xml:space="preserve"> SEQ Tabela \* ARABIC </w:instrText>
      </w:r>
      <w:r w:rsidR="00BD312F">
        <w:rPr>
          <w:rFonts w:ascii="Times New Roman" w:hAnsi="Times New Roman"/>
        </w:rPr>
        <w:fldChar w:fldCharType="separate"/>
      </w:r>
      <w:r w:rsidR="00321AF7">
        <w:rPr>
          <w:rFonts w:ascii="Times New Roman" w:hAnsi="Times New Roman"/>
          <w:noProof/>
        </w:rPr>
        <w:t>1</w:t>
      </w:r>
      <w:r w:rsidR="00BD312F">
        <w:rPr>
          <w:rFonts w:ascii="Times New Roman" w:hAnsi="Times New Roman"/>
        </w:rPr>
        <w:fldChar w:fldCharType="end"/>
      </w:r>
      <w:bookmarkEnd w:id="60"/>
      <w:r w:rsidR="008C0CB7" w:rsidRPr="007B37DE">
        <w:rPr>
          <w:rFonts w:ascii="Times New Roman" w:hAnsi="Times New Roman"/>
        </w:rPr>
        <w:t>. Quadro de técnicos administrativos do Câmpus Ibirubá.</w:t>
      </w:r>
    </w:p>
    <w:tbl>
      <w:tblPr>
        <w:tblW w:w="8804" w:type="dxa"/>
        <w:tblInd w:w="93" w:type="dxa"/>
        <w:tblLayout w:type="fixed"/>
        <w:tblLook w:val="04A0" w:firstRow="1" w:lastRow="0" w:firstColumn="1" w:lastColumn="0" w:noHBand="0" w:noVBand="1"/>
      </w:tblPr>
      <w:tblGrid>
        <w:gridCol w:w="3134"/>
        <w:gridCol w:w="3566"/>
        <w:gridCol w:w="2104"/>
      </w:tblGrid>
      <w:tr w:rsidR="001D2124" w:rsidRPr="00952D35" w14:paraId="45CFAD26" w14:textId="77777777" w:rsidTr="001D2124">
        <w:trPr>
          <w:trHeight w:val="276"/>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420FA" w14:textId="77777777" w:rsidR="00952D35" w:rsidRPr="00952D35" w:rsidRDefault="00952D35" w:rsidP="00952D35">
            <w:pPr>
              <w:suppressAutoHyphens w:val="0"/>
              <w:rPr>
                <w:rFonts w:ascii="Times New Roman,Bold" w:hAnsi="Times New Roman,Bold"/>
                <w:color w:val="000000"/>
                <w:lang w:eastAsia="en-US"/>
              </w:rPr>
            </w:pPr>
            <w:r w:rsidRPr="00952D35">
              <w:rPr>
                <w:rFonts w:ascii="Times New Roman,Bold" w:hAnsi="Times New Roman,Bold"/>
                <w:color w:val="000000"/>
                <w:lang w:eastAsia="en-US"/>
              </w:rPr>
              <w:t xml:space="preserve">Servidor </w:t>
            </w:r>
          </w:p>
        </w:tc>
        <w:tc>
          <w:tcPr>
            <w:tcW w:w="3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1E6C4" w14:textId="77777777" w:rsidR="00952D35" w:rsidRPr="00952D35" w:rsidRDefault="00952D35" w:rsidP="00952D35">
            <w:pPr>
              <w:suppressAutoHyphens w:val="0"/>
              <w:rPr>
                <w:rFonts w:ascii="Times New Roman,Bold" w:hAnsi="Times New Roman,Bold"/>
                <w:color w:val="000000"/>
                <w:lang w:eastAsia="en-US"/>
              </w:rPr>
            </w:pPr>
            <w:r w:rsidRPr="00952D35">
              <w:rPr>
                <w:rFonts w:ascii="Times New Roman,Bold" w:hAnsi="Times New Roman,Bold"/>
                <w:color w:val="000000"/>
                <w:lang w:eastAsia="en-US"/>
              </w:rPr>
              <w:t xml:space="preserve">Cargo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EE623" w14:textId="77777777" w:rsidR="00952D35" w:rsidRPr="00952D35" w:rsidRDefault="00952D35" w:rsidP="00952D35">
            <w:pPr>
              <w:suppressAutoHyphens w:val="0"/>
              <w:rPr>
                <w:rFonts w:ascii="Times New Roman,Bold" w:hAnsi="Times New Roman,Bold"/>
                <w:color w:val="000000"/>
                <w:lang w:eastAsia="en-US"/>
              </w:rPr>
            </w:pPr>
            <w:r w:rsidRPr="00952D35">
              <w:rPr>
                <w:rFonts w:ascii="Times New Roman,Bold" w:hAnsi="Times New Roman,Bold"/>
                <w:color w:val="000000"/>
                <w:lang w:eastAsia="en-US"/>
              </w:rPr>
              <w:t xml:space="preserve">Formação </w:t>
            </w:r>
          </w:p>
        </w:tc>
      </w:tr>
      <w:tr w:rsidR="001D2124" w:rsidRPr="00952D35" w14:paraId="5AE87319" w14:textId="77777777" w:rsidTr="001D2124">
        <w:trPr>
          <w:trHeight w:val="276"/>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14:paraId="4B325BE0" w14:textId="77777777" w:rsidR="00952D35" w:rsidRPr="00952D35" w:rsidRDefault="00952D35" w:rsidP="00952D35">
            <w:pPr>
              <w:suppressAutoHyphens w:val="0"/>
              <w:rPr>
                <w:rFonts w:ascii="Times New Roman,Bold" w:hAnsi="Times New Roman,Bold"/>
                <w:color w:val="000000"/>
                <w:lang w:eastAsia="en-US"/>
              </w:rPr>
            </w:pPr>
          </w:p>
        </w:tc>
        <w:tc>
          <w:tcPr>
            <w:tcW w:w="3566" w:type="dxa"/>
            <w:vMerge/>
            <w:tcBorders>
              <w:top w:val="single" w:sz="4" w:space="0" w:color="000000"/>
              <w:left w:val="single" w:sz="4" w:space="0" w:color="000000"/>
              <w:bottom w:val="single" w:sz="4" w:space="0" w:color="000000"/>
              <w:right w:val="single" w:sz="4" w:space="0" w:color="000000"/>
            </w:tcBorders>
            <w:vAlign w:val="center"/>
            <w:hideMark/>
          </w:tcPr>
          <w:p w14:paraId="65FB8EBE" w14:textId="77777777" w:rsidR="00952D35" w:rsidRPr="00952D35" w:rsidRDefault="00952D35" w:rsidP="00952D35">
            <w:pPr>
              <w:suppressAutoHyphens w:val="0"/>
              <w:rPr>
                <w:rFonts w:ascii="Times New Roman,Bold" w:hAnsi="Times New Roman,Bold"/>
                <w:color w:val="000000"/>
                <w:lang w:eastAsia="en-US"/>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7E9FFE37" w14:textId="77777777" w:rsidR="00952D35" w:rsidRPr="00952D35" w:rsidRDefault="00952D35" w:rsidP="00952D35">
            <w:pPr>
              <w:suppressAutoHyphens w:val="0"/>
              <w:rPr>
                <w:rFonts w:ascii="Times New Roman,Bold" w:hAnsi="Times New Roman,Bold"/>
                <w:color w:val="000000"/>
                <w:lang w:eastAsia="en-US"/>
              </w:rPr>
            </w:pPr>
          </w:p>
        </w:tc>
      </w:tr>
      <w:tr w:rsidR="001D2124" w:rsidRPr="00952D35" w14:paraId="06C3A225"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946E4F" w14:textId="77777777" w:rsidR="00952D35" w:rsidRPr="00952D35" w:rsidRDefault="00952D35" w:rsidP="00952D35">
            <w:pPr>
              <w:suppressAutoHyphens w:val="0"/>
              <w:rPr>
                <w:color w:val="000000"/>
                <w:lang w:eastAsia="en-US"/>
              </w:rPr>
            </w:pPr>
            <w:r w:rsidRPr="00952D35">
              <w:rPr>
                <w:color w:val="000000"/>
                <w:lang w:eastAsia="en-US"/>
              </w:rPr>
              <w:t xml:space="preserve">Adriana Martins da Silva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589994" w14:textId="77777777" w:rsidR="00952D35" w:rsidRPr="00952D35" w:rsidRDefault="00952D35" w:rsidP="00952D35">
            <w:pPr>
              <w:suppressAutoHyphens w:val="0"/>
              <w:rPr>
                <w:color w:val="000000"/>
                <w:lang w:eastAsia="en-US"/>
              </w:rPr>
            </w:pPr>
            <w:r w:rsidRPr="00952D35">
              <w:rPr>
                <w:color w:val="000000"/>
                <w:lang w:eastAsia="en-US"/>
              </w:rPr>
              <w:t xml:space="preserve">Técnico em Assuntos Educacionais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08842D" w14:textId="77777777" w:rsidR="00952D35" w:rsidRPr="00952D35" w:rsidRDefault="00952D35" w:rsidP="00952D35">
            <w:pPr>
              <w:suppressAutoHyphens w:val="0"/>
              <w:rPr>
                <w:color w:val="000000"/>
                <w:lang w:eastAsia="en-US"/>
              </w:rPr>
            </w:pPr>
            <w:r w:rsidRPr="00952D35">
              <w:rPr>
                <w:color w:val="000000"/>
                <w:lang w:eastAsia="en-US"/>
              </w:rPr>
              <w:t xml:space="preserve">Graduação Letras- Português/Espanhol e respectivas Literaturas </w:t>
            </w:r>
          </w:p>
        </w:tc>
      </w:tr>
      <w:tr w:rsidR="001D2124" w:rsidRPr="00952D35" w14:paraId="07779101"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1A301938"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42444087"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4F6C43F3" w14:textId="77777777" w:rsidR="00952D35" w:rsidRPr="00952D35" w:rsidRDefault="00952D35" w:rsidP="00952D35">
            <w:pPr>
              <w:suppressAutoHyphens w:val="0"/>
              <w:rPr>
                <w:color w:val="000000"/>
                <w:lang w:eastAsia="en-US"/>
              </w:rPr>
            </w:pPr>
          </w:p>
        </w:tc>
      </w:tr>
      <w:tr w:rsidR="001D2124" w:rsidRPr="00952D35" w14:paraId="1C517161"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029108" w14:textId="77777777" w:rsidR="00952D35" w:rsidRPr="00952D35" w:rsidRDefault="00952D35" w:rsidP="00952D35">
            <w:pPr>
              <w:suppressAutoHyphens w:val="0"/>
              <w:rPr>
                <w:color w:val="000000"/>
                <w:lang w:eastAsia="en-US"/>
              </w:rPr>
            </w:pPr>
            <w:r w:rsidRPr="00952D35">
              <w:rPr>
                <w:color w:val="000000"/>
                <w:lang w:eastAsia="en-US"/>
              </w:rPr>
              <w:t xml:space="preserve">Alessandra Medianeira Vargas da Silva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82A631" w14:textId="77777777" w:rsidR="00952D35" w:rsidRPr="00952D35" w:rsidRDefault="00952D35" w:rsidP="00952D35">
            <w:pPr>
              <w:suppressAutoHyphens w:val="0"/>
              <w:rPr>
                <w:color w:val="000000"/>
                <w:lang w:eastAsia="en-US"/>
              </w:rPr>
            </w:pPr>
            <w:r w:rsidRPr="00952D35">
              <w:rPr>
                <w:color w:val="000000"/>
                <w:lang w:eastAsia="en-US"/>
              </w:rPr>
              <w:t xml:space="preserve">Assistente de Alunos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2E67CF" w14:textId="77777777" w:rsidR="00952D35" w:rsidRPr="00952D35" w:rsidRDefault="00952D35" w:rsidP="00952D35">
            <w:pPr>
              <w:suppressAutoHyphens w:val="0"/>
              <w:rPr>
                <w:color w:val="000000"/>
                <w:lang w:eastAsia="en-US"/>
              </w:rPr>
            </w:pPr>
            <w:r w:rsidRPr="00952D35">
              <w:rPr>
                <w:color w:val="000000"/>
                <w:lang w:eastAsia="en-US"/>
              </w:rPr>
              <w:t xml:space="preserve">Curso Técnico em Administração. </w:t>
            </w:r>
          </w:p>
        </w:tc>
      </w:tr>
      <w:tr w:rsidR="001D2124" w:rsidRPr="00952D35" w14:paraId="419B3354"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7B774F68"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2B2E3953"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2759F866" w14:textId="77777777" w:rsidR="00952D35" w:rsidRPr="00952D35" w:rsidRDefault="00952D35" w:rsidP="00952D35">
            <w:pPr>
              <w:suppressAutoHyphens w:val="0"/>
              <w:rPr>
                <w:color w:val="000000"/>
                <w:lang w:eastAsia="en-US"/>
              </w:rPr>
            </w:pPr>
          </w:p>
        </w:tc>
      </w:tr>
      <w:tr w:rsidR="001D2124" w:rsidRPr="00952D35" w14:paraId="4E6C8E63"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0CE1EC" w14:textId="77777777" w:rsidR="00952D35" w:rsidRPr="00952D35" w:rsidRDefault="00952D35" w:rsidP="00952D35">
            <w:pPr>
              <w:suppressAutoHyphens w:val="0"/>
              <w:rPr>
                <w:color w:val="000000"/>
                <w:lang w:eastAsia="en-US"/>
              </w:rPr>
            </w:pPr>
            <w:r w:rsidRPr="00952D35">
              <w:rPr>
                <w:color w:val="000000"/>
                <w:lang w:eastAsia="en-US"/>
              </w:rPr>
              <w:t xml:space="preserve">Aline Terra Silveira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4414B7" w14:textId="77777777" w:rsidR="00952D35" w:rsidRPr="00952D35" w:rsidRDefault="00952D35" w:rsidP="00952D35">
            <w:pPr>
              <w:suppressAutoHyphens w:val="0"/>
              <w:rPr>
                <w:color w:val="000000"/>
                <w:lang w:eastAsia="en-US"/>
              </w:rPr>
            </w:pPr>
            <w:r w:rsidRPr="00952D35">
              <w:rPr>
                <w:color w:val="000000"/>
                <w:lang w:eastAsia="en-US"/>
              </w:rPr>
              <w:t xml:space="preserve">Bibliotecária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DBA598" w14:textId="77777777" w:rsidR="00952D35" w:rsidRPr="00952D35" w:rsidRDefault="00952D35" w:rsidP="00952D35">
            <w:pPr>
              <w:suppressAutoHyphens w:val="0"/>
              <w:rPr>
                <w:color w:val="000000"/>
                <w:lang w:eastAsia="en-US"/>
              </w:rPr>
            </w:pPr>
            <w:r w:rsidRPr="00952D35">
              <w:rPr>
                <w:color w:val="000000"/>
                <w:lang w:eastAsia="en-US"/>
              </w:rPr>
              <w:t xml:space="preserve">Bacharelado em Biblioteconomia </w:t>
            </w:r>
          </w:p>
        </w:tc>
      </w:tr>
      <w:tr w:rsidR="001D2124" w:rsidRPr="00952D35" w14:paraId="42525CDD"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359F4176"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399F0902"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252973F6" w14:textId="77777777" w:rsidR="00952D35" w:rsidRPr="00952D35" w:rsidRDefault="00952D35" w:rsidP="00952D35">
            <w:pPr>
              <w:suppressAutoHyphens w:val="0"/>
              <w:rPr>
                <w:color w:val="000000"/>
                <w:lang w:eastAsia="en-US"/>
              </w:rPr>
            </w:pPr>
          </w:p>
        </w:tc>
      </w:tr>
      <w:tr w:rsidR="001D2124" w:rsidRPr="00952D35" w14:paraId="49FE4BC4"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C16279" w14:textId="77777777" w:rsidR="00952D35" w:rsidRPr="00952D35" w:rsidRDefault="00952D35" w:rsidP="00952D35">
            <w:pPr>
              <w:suppressAutoHyphens w:val="0"/>
              <w:rPr>
                <w:color w:val="000000"/>
                <w:lang w:eastAsia="en-US"/>
              </w:rPr>
            </w:pPr>
            <w:r w:rsidRPr="00952D35">
              <w:rPr>
                <w:color w:val="000000"/>
                <w:lang w:eastAsia="en-US"/>
              </w:rPr>
              <w:t xml:space="preserve">Ana Paula de Almeida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EBB424" w14:textId="77777777" w:rsidR="00952D35" w:rsidRPr="00952D35" w:rsidRDefault="00952D35" w:rsidP="00952D35">
            <w:pPr>
              <w:suppressAutoHyphens w:val="0"/>
              <w:rPr>
                <w:color w:val="000000"/>
                <w:lang w:eastAsia="en-US"/>
              </w:rPr>
            </w:pPr>
            <w:r w:rsidRPr="00952D35">
              <w:rPr>
                <w:color w:val="000000"/>
                <w:lang w:eastAsia="en-US"/>
              </w:rPr>
              <w:t xml:space="preserve">Assistente Social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6AB067" w14:textId="77777777" w:rsidR="00952D35" w:rsidRPr="00952D35" w:rsidRDefault="00952D35" w:rsidP="00952D35">
            <w:pPr>
              <w:suppressAutoHyphens w:val="0"/>
              <w:rPr>
                <w:color w:val="000000"/>
                <w:lang w:eastAsia="en-US"/>
              </w:rPr>
            </w:pPr>
            <w:r w:rsidRPr="00952D35">
              <w:rPr>
                <w:color w:val="000000"/>
                <w:lang w:eastAsia="en-US"/>
              </w:rPr>
              <w:t xml:space="preserve">Graduação em Serviço Social </w:t>
            </w:r>
          </w:p>
        </w:tc>
      </w:tr>
      <w:tr w:rsidR="001D2124" w:rsidRPr="00952D35" w14:paraId="305A67B9"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3BAD6AB5"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06E366B1"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5CE74BF9" w14:textId="77777777" w:rsidR="00952D35" w:rsidRPr="00952D35" w:rsidRDefault="00952D35" w:rsidP="00952D35">
            <w:pPr>
              <w:suppressAutoHyphens w:val="0"/>
              <w:rPr>
                <w:color w:val="000000"/>
                <w:lang w:eastAsia="en-US"/>
              </w:rPr>
            </w:pPr>
          </w:p>
        </w:tc>
      </w:tr>
      <w:tr w:rsidR="001D2124" w:rsidRPr="00952D35" w14:paraId="5ED02EFF"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49FD00" w14:textId="77777777" w:rsidR="00952D35" w:rsidRPr="00952D35" w:rsidRDefault="00952D35" w:rsidP="00952D35">
            <w:pPr>
              <w:suppressAutoHyphens w:val="0"/>
              <w:rPr>
                <w:color w:val="000000"/>
                <w:lang w:eastAsia="en-US"/>
              </w:rPr>
            </w:pPr>
            <w:r w:rsidRPr="00952D35">
              <w:rPr>
                <w:color w:val="000000"/>
                <w:lang w:eastAsia="en-US"/>
              </w:rPr>
              <w:t xml:space="preserve">Aurélio Ricardo Batu Maicá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7BA5D8" w14:textId="77777777" w:rsidR="00952D35" w:rsidRPr="00952D35" w:rsidRDefault="00952D35" w:rsidP="00952D35">
            <w:pPr>
              <w:suppressAutoHyphens w:val="0"/>
              <w:rPr>
                <w:color w:val="000000"/>
                <w:lang w:eastAsia="en-US"/>
              </w:rPr>
            </w:pPr>
            <w:r w:rsidRPr="00952D35">
              <w:rPr>
                <w:color w:val="000000"/>
                <w:lang w:eastAsia="en-US"/>
              </w:rPr>
              <w:t xml:space="preserve">Técnico em Tecnologia da Informação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9615D3" w14:textId="77777777" w:rsidR="00952D35" w:rsidRPr="00952D35" w:rsidRDefault="00952D35" w:rsidP="00952D35">
            <w:pPr>
              <w:suppressAutoHyphens w:val="0"/>
              <w:rPr>
                <w:color w:val="000000"/>
                <w:lang w:eastAsia="en-US"/>
              </w:rPr>
            </w:pPr>
            <w:r w:rsidRPr="00952D35">
              <w:rPr>
                <w:color w:val="000000"/>
                <w:lang w:eastAsia="en-US"/>
              </w:rPr>
              <w:t xml:space="preserve">Bacharelado em Ciência da Computação </w:t>
            </w:r>
          </w:p>
        </w:tc>
      </w:tr>
      <w:tr w:rsidR="001D2124" w:rsidRPr="00952D35" w14:paraId="762AA39C"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73A7C37A"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06030D2B"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3E1CE930" w14:textId="77777777" w:rsidR="00952D35" w:rsidRPr="00952D35" w:rsidRDefault="00952D35" w:rsidP="00952D35">
            <w:pPr>
              <w:suppressAutoHyphens w:val="0"/>
              <w:rPr>
                <w:color w:val="000000"/>
                <w:lang w:eastAsia="en-US"/>
              </w:rPr>
            </w:pPr>
          </w:p>
        </w:tc>
      </w:tr>
      <w:tr w:rsidR="001D2124" w:rsidRPr="00952D35" w14:paraId="28930632"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D39B52" w14:textId="77777777" w:rsidR="00952D35" w:rsidRPr="00952D35" w:rsidRDefault="00952D35" w:rsidP="00952D35">
            <w:pPr>
              <w:suppressAutoHyphens w:val="0"/>
              <w:rPr>
                <w:color w:val="000000"/>
                <w:lang w:eastAsia="en-US"/>
              </w:rPr>
            </w:pPr>
            <w:r w:rsidRPr="00952D35">
              <w:rPr>
                <w:color w:val="000000"/>
                <w:lang w:eastAsia="en-US"/>
              </w:rPr>
              <w:t xml:space="preserve">Everton Lutz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FA782C" w14:textId="77777777" w:rsidR="00952D35" w:rsidRPr="00952D35" w:rsidRDefault="00952D35" w:rsidP="00952D35">
            <w:pPr>
              <w:suppressAutoHyphens w:val="0"/>
              <w:rPr>
                <w:color w:val="000000"/>
                <w:lang w:eastAsia="en-US"/>
              </w:rPr>
            </w:pPr>
            <w:r w:rsidRPr="00952D35">
              <w:rPr>
                <w:color w:val="000000"/>
                <w:lang w:eastAsia="en-US"/>
              </w:rPr>
              <w:t xml:space="preserve">Técnico em Tecnologia da Informação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E11296" w14:textId="77777777" w:rsidR="00952D35" w:rsidRPr="00952D35" w:rsidRDefault="00952D35" w:rsidP="00952D35">
            <w:pPr>
              <w:suppressAutoHyphens w:val="0"/>
              <w:rPr>
                <w:color w:val="000000"/>
                <w:lang w:eastAsia="en-US"/>
              </w:rPr>
            </w:pPr>
            <w:r w:rsidRPr="00952D35">
              <w:rPr>
                <w:color w:val="000000"/>
                <w:lang w:eastAsia="en-US"/>
              </w:rPr>
              <w:t xml:space="preserve">Especialista em Educação Profissional Técnica e Tecnológica </w:t>
            </w:r>
          </w:p>
        </w:tc>
      </w:tr>
      <w:tr w:rsidR="001D2124" w:rsidRPr="00952D35" w14:paraId="0E5BE59B"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2B616FD3"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540BCC51"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63AA1105" w14:textId="77777777" w:rsidR="00952D35" w:rsidRPr="00952D35" w:rsidRDefault="00952D35" w:rsidP="00952D35">
            <w:pPr>
              <w:suppressAutoHyphens w:val="0"/>
              <w:rPr>
                <w:color w:val="000000"/>
                <w:lang w:eastAsia="en-US"/>
              </w:rPr>
            </w:pPr>
          </w:p>
        </w:tc>
      </w:tr>
      <w:tr w:rsidR="001D2124" w:rsidRPr="00952D35" w14:paraId="60B048FD"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84174A" w14:textId="77777777" w:rsidR="00952D35" w:rsidRPr="00952D35" w:rsidRDefault="00952D35" w:rsidP="00952D35">
            <w:pPr>
              <w:suppressAutoHyphens w:val="0"/>
              <w:rPr>
                <w:color w:val="000000"/>
                <w:lang w:eastAsia="en-US"/>
              </w:rPr>
            </w:pPr>
            <w:r w:rsidRPr="00952D35">
              <w:rPr>
                <w:color w:val="000000"/>
                <w:lang w:eastAsia="en-US"/>
              </w:rPr>
              <w:t xml:space="preserve">Laura Gotleib da Rosa </w:t>
            </w:r>
          </w:p>
        </w:tc>
        <w:tc>
          <w:tcPr>
            <w:tcW w:w="35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7E63A0" w14:textId="77777777" w:rsidR="00952D35" w:rsidRPr="00952D35" w:rsidRDefault="00952D35" w:rsidP="00952D35">
            <w:pPr>
              <w:suppressAutoHyphens w:val="0"/>
              <w:rPr>
                <w:color w:val="000000"/>
                <w:lang w:eastAsia="en-US"/>
              </w:rPr>
            </w:pPr>
            <w:r w:rsidRPr="00952D35">
              <w:rPr>
                <w:color w:val="000000"/>
                <w:lang w:eastAsia="en-US"/>
              </w:rPr>
              <w:t xml:space="preserve">Analista de Sistemas </w:t>
            </w:r>
          </w:p>
        </w:tc>
        <w:tc>
          <w:tcPr>
            <w:tcW w:w="21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C0C0C6" w14:textId="77777777" w:rsidR="00952D35" w:rsidRPr="00952D35" w:rsidRDefault="00952D35" w:rsidP="00952D35">
            <w:pPr>
              <w:suppressAutoHyphens w:val="0"/>
              <w:rPr>
                <w:color w:val="000000"/>
                <w:lang w:eastAsia="en-US"/>
              </w:rPr>
            </w:pPr>
            <w:r w:rsidRPr="00952D35">
              <w:rPr>
                <w:color w:val="000000"/>
                <w:lang w:eastAsia="en-US"/>
              </w:rPr>
              <w:t xml:space="preserve">Especialista em Redes de </w:t>
            </w:r>
          </w:p>
        </w:tc>
      </w:tr>
      <w:tr w:rsidR="001D2124" w:rsidRPr="00952D35" w14:paraId="2C73B466"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65ED02AD"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508C8ED9"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3B50F92B" w14:textId="77777777" w:rsidR="00952D35" w:rsidRPr="00952D35" w:rsidRDefault="00952D35" w:rsidP="00952D35">
            <w:pPr>
              <w:suppressAutoHyphens w:val="0"/>
              <w:rPr>
                <w:color w:val="000000"/>
                <w:lang w:eastAsia="en-US"/>
              </w:rPr>
            </w:pPr>
          </w:p>
        </w:tc>
      </w:tr>
      <w:tr w:rsidR="001D2124" w:rsidRPr="00952D35" w14:paraId="2BDC76A1"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DC755C" w14:textId="77777777" w:rsidR="00952D35" w:rsidRPr="00952D35" w:rsidRDefault="00952D35" w:rsidP="00952D35">
            <w:pPr>
              <w:suppressAutoHyphens w:val="0"/>
              <w:rPr>
                <w:color w:val="000000"/>
                <w:lang w:eastAsia="en-US"/>
              </w:rPr>
            </w:pPr>
            <w:r w:rsidRPr="00952D35">
              <w:rPr>
                <w:color w:val="000000"/>
                <w:lang w:eastAsia="en-US"/>
              </w:rPr>
              <w:t xml:space="preserve">Mauricio Lopes Lima </w:t>
            </w:r>
          </w:p>
        </w:tc>
        <w:tc>
          <w:tcPr>
            <w:tcW w:w="35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8F2F20" w14:textId="77777777" w:rsidR="00952D35" w:rsidRPr="00952D35" w:rsidRDefault="00952D35" w:rsidP="00952D35">
            <w:pPr>
              <w:suppressAutoHyphens w:val="0"/>
              <w:rPr>
                <w:color w:val="000000"/>
                <w:lang w:eastAsia="en-US"/>
              </w:rPr>
            </w:pPr>
            <w:r w:rsidRPr="00952D35">
              <w:rPr>
                <w:color w:val="000000"/>
                <w:lang w:eastAsia="en-US"/>
              </w:rPr>
              <w:t xml:space="preserve">Técnico em Assuntos Educacionais </w:t>
            </w:r>
          </w:p>
        </w:tc>
        <w:tc>
          <w:tcPr>
            <w:tcW w:w="210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0FBD43" w14:textId="77777777" w:rsidR="00952D35" w:rsidRPr="00952D35" w:rsidRDefault="00952D35" w:rsidP="00952D35">
            <w:pPr>
              <w:suppressAutoHyphens w:val="0"/>
              <w:rPr>
                <w:color w:val="000000"/>
                <w:lang w:eastAsia="en-US"/>
              </w:rPr>
            </w:pPr>
            <w:r w:rsidRPr="00952D35">
              <w:rPr>
                <w:color w:val="000000"/>
                <w:lang w:eastAsia="en-US"/>
              </w:rPr>
              <w:t xml:space="preserve">Licenciatura Plena e Bacharelado em História; Especialização em História do Brasil. </w:t>
            </w:r>
          </w:p>
        </w:tc>
      </w:tr>
      <w:tr w:rsidR="001D2124" w:rsidRPr="00952D35" w14:paraId="6DD3D92F"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43BFB64F"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2CC1DAE7"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23F7A078" w14:textId="77777777" w:rsidR="00952D35" w:rsidRPr="00952D35" w:rsidRDefault="00952D35" w:rsidP="00952D35">
            <w:pPr>
              <w:suppressAutoHyphens w:val="0"/>
              <w:rPr>
                <w:color w:val="000000"/>
                <w:lang w:eastAsia="en-US"/>
              </w:rPr>
            </w:pPr>
          </w:p>
        </w:tc>
      </w:tr>
      <w:tr w:rsidR="001D2124" w:rsidRPr="00952D35" w14:paraId="0AEB770C"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3FC5C0" w14:textId="77777777" w:rsidR="00952D35" w:rsidRPr="00952D35" w:rsidRDefault="00952D35" w:rsidP="00952D35">
            <w:pPr>
              <w:suppressAutoHyphens w:val="0"/>
              <w:rPr>
                <w:color w:val="000000"/>
                <w:lang w:eastAsia="en-US"/>
              </w:rPr>
            </w:pPr>
            <w:r w:rsidRPr="00952D35">
              <w:rPr>
                <w:color w:val="000000"/>
                <w:lang w:eastAsia="en-US"/>
              </w:rPr>
              <w:t xml:space="preserve">Marcele Neutzling Rickes </w:t>
            </w:r>
          </w:p>
        </w:tc>
        <w:tc>
          <w:tcPr>
            <w:tcW w:w="35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924352" w14:textId="77777777" w:rsidR="00952D35" w:rsidRPr="00952D35" w:rsidRDefault="00952D35" w:rsidP="00952D35">
            <w:pPr>
              <w:suppressAutoHyphens w:val="0"/>
              <w:rPr>
                <w:color w:val="000000"/>
                <w:lang w:eastAsia="en-US"/>
              </w:rPr>
            </w:pPr>
            <w:r w:rsidRPr="00952D35">
              <w:rPr>
                <w:color w:val="000000"/>
                <w:lang w:eastAsia="en-US"/>
              </w:rPr>
              <w:t xml:space="preserve">Técnico em Assuntos Educacionais </w:t>
            </w:r>
          </w:p>
        </w:tc>
        <w:tc>
          <w:tcPr>
            <w:tcW w:w="210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2D8246" w14:textId="77777777" w:rsidR="00952D35" w:rsidRPr="00952D35" w:rsidRDefault="00952D35" w:rsidP="00952D35">
            <w:pPr>
              <w:suppressAutoHyphens w:val="0"/>
              <w:rPr>
                <w:color w:val="000000"/>
                <w:lang w:eastAsia="en-US"/>
              </w:rPr>
            </w:pPr>
            <w:r w:rsidRPr="00952D35">
              <w:rPr>
                <w:color w:val="000000"/>
                <w:lang w:eastAsia="en-US"/>
              </w:rPr>
              <w:t xml:space="preserve">Licenciatura em Pedagogia Anos Iniciais Especialização em Psicopedagogia </w:t>
            </w:r>
          </w:p>
        </w:tc>
      </w:tr>
      <w:tr w:rsidR="001D2124" w:rsidRPr="00952D35" w14:paraId="055237E3"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0642C302"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4A3FC751"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0BCE52FC" w14:textId="77777777" w:rsidR="00952D35" w:rsidRPr="00952D35" w:rsidRDefault="00952D35" w:rsidP="00952D35">
            <w:pPr>
              <w:suppressAutoHyphens w:val="0"/>
              <w:rPr>
                <w:color w:val="000000"/>
                <w:lang w:eastAsia="en-US"/>
              </w:rPr>
            </w:pPr>
          </w:p>
        </w:tc>
      </w:tr>
      <w:tr w:rsidR="001D2124" w:rsidRPr="00952D35" w14:paraId="1BBE2B95" w14:textId="77777777" w:rsidTr="001D2124">
        <w:trPr>
          <w:trHeight w:val="170"/>
        </w:trPr>
        <w:tc>
          <w:tcPr>
            <w:tcW w:w="3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36A4A1" w14:textId="77777777" w:rsidR="00952D35" w:rsidRPr="00952D35" w:rsidRDefault="00952D35" w:rsidP="00952D35">
            <w:pPr>
              <w:suppressAutoHyphens w:val="0"/>
              <w:rPr>
                <w:color w:val="000000"/>
                <w:lang w:eastAsia="en-US"/>
              </w:rPr>
            </w:pPr>
            <w:r w:rsidRPr="00952D35">
              <w:rPr>
                <w:color w:val="000000"/>
                <w:lang w:eastAsia="en-US"/>
              </w:rPr>
              <w:t xml:space="preserve">Marcine Floriano Prediger </w:t>
            </w:r>
          </w:p>
        </w:tc>
        <w:tc>
          <w:tcPr>
            <w:tcW w:w="35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5691EC" w14:textId="77777777" w:rsidR="00952D35" w:rsidRPr="00952D35" w:rsidRDefault="00952D35" w:rsidP="00952D35">
            <w:pPr>
              <w:suppressAutoHyphens w:val="0"/>
              <w:rPr>
                <w:color w:val="000000"/>
                <w:lang w:eastAsia="en-US"/>
              </w:rPr>
            </w:pPr>
            <w:r w:rsidRPr="00952D35">
              <w:rPr>
                <w:color w:val="000000"/>
                <w:lang w:eastAsia="en-US"/>
              </w:rPr>
              <w:t xml:space="preserve">Assistente em Administração </w:t>
            </w:r>
          </w:p>
        </w:tc>
        <w:tc>
          <w:tcPr>
            <w:tcW w:w="2104" w:type="dxa"/>
            <w:tcBorders>
              <w:top w:val="nil"/>
              <w:left w:val="nil"/>
              <w:bottom w:val="single" w:sz="4" w:space="0" w:color="auto"/>
              <w:right w:val="single" w:sz="4" w:space="0" w:color="auto"/>
            </w:tcBorders>
            <w:shd w:val="clear" w:color="000000" w:fill="FFFFFF"/>
            <w:vAlign w:val="center"/>
            <w:hideMark/>
          </w:tcPr>
          <w:p w14:paraId="0128F7FC" w14:textId="77777777" w:rsidR="00952D35" w:rsidRPr="00952D35" w:rsidRDefault="00952D35" w:rsidP="00952D35">
            <w:pPr>
              <w:suppressAutoHyphens w:val="0"/>
              <w:rPr>
                <w:color w:val="000000"/>
                <w:lang w:eastAsia="en-US"/>
              </w:rPr>
            </w:pPr>
            <w:r w:rsidRPr="00952D35">
              <w:rPr>
                <w:color w:val="000000"/>
                <w:lang w:eastAsia="en-US"/>
              </w:rPr>
              <w:t>Ensino Médio</w:t>
            </w:r>
          </w:p>
        </w:tc>
      </w:tr>
      <w:tr w:rsidR="001D2124" w:rsidRPr="00952D35" w14:paraId="05AD242B"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699AACF9"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6DEABA7D" w14:textId="77777777" w:rsidR="00952D35" w:rsidRPr="00952D35" w:rsidRDefault="00952D35" w:rsidP="00952D35">
            <w:pPr>
              <w:suppressAutoHyphens w:val="0"/>
              <w:rPr>
                <w:color w:val="000000"/>
                <w:lang w:eastAsia="en-US"/>
              </w:rPr>
            </w:pPr>
          </w:p>
        </w:tc>
        <w:tc>
          <w:tcPr>
            <w:tcW w:w="2104" w:type="dxa"/>
            <w:vMerge w:val="restart"/>
            <w:tcBorders>
              <w:top w:val="nil"/>
              <w:left w:val="single" w:sz="4" w:space="0" w:color="000000"/>
              <w:bottom w:val="single" w:sz="4" w:space="0" w:color="000000"/>
              <w:right w:val="single" w:sz="4" w:space="0" w:color="auto"/>
            </w:tcBorders>
            <w:shd w:val="clear" w:color="000000" w:fill="FFFFFF"/>
            <w:vAlign w:val="center"/>
            <w:hideMark/>
          </w:tcPr>
          <w:p w14:paraId="61013077" w14:textId="77777777" w:rsidR="00952D35" w:rsidRPr="00952D35" w:rsidRDefault="00952D35" w:rsidP="00952D35">
            <w:pPr>
              <w:suppressAutoHyphens w:val="0"/>
              <w:rPr>
                <w:color w:val="000000"/>
                <w:lang w:eastAsia="en-US"/>
              </w:rPr>
            </w:pPr>
            <w:r w:rsidRPr="00952D35">
              <w:rPr>
                <w:color w:val="000000"/>
                <w:lang w:eastAsia="en-US"/>
              </w:rPr>
              <w:t xml:space="preserve">Graduanda em Administração </w:t>
            </w:r>
          </w:p>
        </w:tc>
      </w:tr>
      <w:tr w:rsidR="001D2124" w:rsidRPr="00952D35" w14:paraId="48241F7C"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5E513E6A"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6DD45C92"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auto"/>
            </w:tcBorders>
            <w:vAlign w:val="center"/>
            <w:hideMark/>
          </w:tcPr>
          <w:p w14:paraId="06F034BE" w14:textId="77777777" w:rsidR="00952D35" w:rsidRPr="00952D35" w:rsidRDefault="00952D35" w:rsidP="00952D35">
            <w:pPr>
              <w:suppressAutoHyphens w:val="0"/>
              <w:rPr>
                <w:color w:val="000000"/>
                <w:lang w:eastAsia="en-US"/>
              </w:rPr>
            </w:pPr>
          </w:p>
        </w:tc>
      </w:tr>
      <w:tr w:rsidR="001D2124" w:rsidRPr="00952D35" w14:paraId="06118900" w14:textId="77777777" w:rsidTr="001D2124">
        <w:trPr>
          <w:trHeight w:val="276"/>
        </w:trPr>
        <w:tc>
          <w:tcPr>
            <w:tcW w:w="313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D8B64F" w14:textId="77777777" w:rsidR="00952D35" w:rsidRPr="00952D35" w:rsidRDefault="00952D35" w:rsidP="00952D35">
            <w:pPr>
              <w:suppressAutoHyphens w:val="0"/>
              <w:rPr>
                <w:color w:val="000000"/>
                <w:lang w:eastAsia="en-US"/>
              </w:rPr>
            </w:pPr>
            <w:r w:rsidRPr="00952D35">
              <w:rPr>
                <w:color w:val="000000"/>
                <w:lang w:eastAsia="en-US"/>
              </w:rPr>
              <w:t xml:space="preserve">Vanessa Soares de Castro </w:t>
            </w:r>
          </w:p>
        </w:tc>
        <w:tc>
          <w:tcPr>
            <w:tcW w:w="356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D6BB82" w14:textId="77777777" w:rsidR="00952D35" w:rsidRPr="00952D35" w:rsidRDefault="00952D35" w:rsidP="00952D35">
            <w:pPr>
              <w:suppressAutoHyphens w:val="0"/>
              <w:rPr>
                <w:color w:val="000000"/>
                <w:lang w:eastAsia="en-US"/>
              </w:rPr>
            </w:pPr>
            <w:r w:rsidRPr="00952D35">
              <w:rPr>
                <w:color w:val="000000"/>
                <w:lang w:eastAsia="en-US"/>
              </w:rPr>
              <w:t xml:space="preserve">Técnico Administrativo em Educação - Psicólogo </w:t>
            </w:r>
          </w:p>
        </w:tc>
        <w:tc>
          <w:tcPr>
            <w:tcW w:w="210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E436A8" w14:textId="77777777" w:rsidR="00952D35" w:rsidRPr="00952D35" w:rsidRDefault="00952D35" w:rsidP="00952D35">
            <w:pPr>
              <w:suppressAutoHyphens w:val="0"/>
              <w:rPr>
                <w:color w:val="000000"/>
                <w:lang w:eastAsia="en-US"/>
              </w:rPr>
            </w:pPr>
            <w:r w:rsidRPr="00952D35">
              <w:rPr>
                <w:color w:val="000000"/>
                <w:lang w:eastAsia="en-US"/>
              </w:rPr>
              <w:t xml:space="preserve">Psicóloga </w:t>
            </w:r>
          </w:p>
        </w:tc>
      </w:tr>
      <w:tr w:rsidR="001D2124" w:rsidRPr="00952D35" w14:paraId="7FB8AC7D" w14:textId="77777777" w:rsidTr="001D2124">
        <w:trPr>
          <w:trHeight w:val="276"/>
        </w:trPr>
        <w:tc>
          <w:tcPr>
            <w:tcW w:w="3134" w:type="dxa"/>
            <w:vMerge/>
            <w:tcBorders>
              <w:top w:val="nil"/>
              <w:left w:val="single" w:sz="4" w:space="0" w:color="000000"/>
              <w:bottom w:val="single" w:sz="4" w:space="0" w:color="000000"/>
              <w:right w:val="single" w:sz="4" w:space="0" w:color="000000"/>
            </w:tcBorders>
            <w:vAlign w:val="center"/>
            <w:hideMark/>
          </w:tcPr>
          <w:p w14:paraId="69C180CA" w14:textId="77777777" w:rsidR="00952D35" w:rsidRPr="00952D35" w:rsidRDefault="00952D35" w:rsidP="00952D35">
            <w:pPr>
              <w:suppressAutoHyphens w:val="0"/>
              <w:rPr>
                <w:color w:val="000000"/>
                <w:lang w:eastAsia="en-US"/>
              </w:rPr>
            </w:pPr>
          </w:p>
        </w:tc>
        <w:tc>
          <w:tcPr>
            <w:tcW w:w="3566" w:type="dxa"/>
            <w:vMerge/>
            <w:tcBorders>
              <w:top w:val="nil"/>
              <w:left w:val="single" w:sz="4" w:space="0" w:color="000000"/>
              <w:bottom w:val="single" w:sz="4" w:space="0" w:color="000000"/>
              <w:right w:val="single" w:sz="4" w:space="0" w:color="000000"/>
            </w:tcBorders>
            <w:vAlign w:val="center"/>
            <w:hideMark/>
          </w:tcPr>
          <w:p w14:paraId="3F76C3A3" w14:textId="77777777" w:rsidR="00952D35" w:rsidRPr="00952D35" w:rsidRDefault="00952D35" w:rsidP="00952D35">
            <w:pPr>
              <w:suppressAutoHyphens w:val="0"/>
              <w:rPr>
                <w:color w:val="000000"/>
                <w:lang w:eastAsia="en-US"/>
              </w:rPr>
            </w:pPr>
          </w:p>
        </w:tc>
        <w:tc>
          <w:tcPr>
            <w:tcW w:w="2104" w:type="dxa"/>
            <w:vMerge/>
            <w:tcBorders>
              <w:top w:val="nil"/>
              <w:left w:val="single" w:sz="4" w:space="0" w:color="000000"/>
              <w:bottom w:val="single" w:sz="4" w:space="0" w:color="000000"/>
              <w:right w:val="single" w:sz="4" w:space="0" w:color="000000"/>
            </w:tcBorders>
            <w:vAlign w:val="center"/>
            <w:hideMark/>
          </w:tcPr>
          <w:p w14:paraId="4A3C2087" w14:textId="77777777" w:rsidR="00952D35" w:rsidRPr="00952D35" w:rsidRDefault="00952D35" w:rsidP="00952D35">
            <w:pPr>
              <w:suppressAutoHyphens w:val="0"/>
              <w:rPr>
                <w:color w:val="000000"/>
                <w:lang w:eastAsia="en-US"/>
              </w:rPr>
            </w:pPr>
          </w:p>
        </w:tc>
      </w:tr>
    </w:tbl>
    <w:p w14:paraId="10E5E31D" w14:textId="77777777" w:rsidR="008C0CB7" w:rsidRPr="007B37DE" w:rsidRDefault="008C0CB7" w:rsidP="008C0CB7"/>
    <w:p w14:paraId="55F10FA9" w14:textId="4BA612EB" w:rsidR="00E121A8" w:rsidRDefault="00660452" w:rsidP="001D2124">
      <w:pPr>
        <w:spacing w:before="120" w:line="360" w:lineRule="auto"/>
        <w:ind w:firstLine="360"/>
        <w:jc w:val="both"/>
      </w:pPr>
      <w:r w:rsidRPr="007B37DE">
        <w:tab/>
      </w:r>
      <w:r w:rsidR="00D84AC1" w:rsidRPr="007B37DE">
        <w:t>O atua</w:t>
      </w:r>
      <w:r w:rsidR="007D36CA" w:rsidRPr="007B37DE">
        <w:t>l quadro docente do Câ</w:t>
      </w:r>
      <w:r w:rsidR="002A3FCD" w:rsidRPr="007B37DE">
        <w:t>mpus Ibirubá</w:t>
      </w:r>
      <w:r w:rsidR="000772CD" w:rsidRPr="007B37DE">
        <w:t xml:space="preserve"> relacionado ao curso </w:t>
      </w:r>
      <w:r w:rsidR="007E6558" w:rsidRPr="007B37DE">
        <w:t>de Ciência da Computação</w:t>
      </w:r>
      <w:r w:rsidR="00D84AC1" w:rsidRPr="007B37DE">
        <w:t xml:space="preserve"> é apresentado </w:t>
      </w:r>
      <w:r w:rsidR="00270F27" w:rsidRPr="007B37DE">
        <w:t>n</w:t>
      </w:r>
      <w:r w:rsidR="001D2124">
        <w:t>o Quadro 2</w:t>
      </w:r>
      <w:r w:rsidR="00D84AC1" w:rsidRPr="007B37DE">
        <w:t>. A distribuição das disciplinas entre os docentes pod</w:t>
      </w:r>
      <w:r w:rsidR="002A3FCD" w:rsidRPr="007B37DE">
        <w:t xml:space="preserve">e variar, dependendo do </w:t>
      </w:r>
      <w:r w:rsidR="007E6558" w:rsidRPr="007B37DE">
        <w:t>semestre</w:t>
      </w:r>
      <w:r w:rsidR="00D84AC1" w:rsidRPr="007B37DE">
        <w:t xml:space="preserve"> letivo. </w:t>
      </w:r>
    </w:p>
    <w:p w14:paraId="3D309717" w14:textId="77777777" w:rsidR="001D2124" w:rsidRPr="007B37DE" w:rsidRDefault="001D2124" w:rsidP="001D2124">
      <w:pPr>
        <w:spacing w:before="120" w:line="360" w:lineRule="auto"/>
        <w:ind w:firstLine="360"/>
        <w:jc w:val="both"/>
      </w:pPr>
    </w:p>
    <w:p w14:paraId="1BF2ADF3" w14:textId="4AE6857C" w:rsidR="00D83969" w:rsidRPr="007B37DE" w:rsidRDefault="001D2124" w:rsidP="00D83969">
      <w:pPr>
        <w:pStyle w:val="Caption"/>
        <w:keepNext/>
        <w:rPr>
          <w:rFonts w:ascii="Times New Roman" w:hAnsi="Times New Roman"/>
        </w:rPr>
      </w:pPr>
      <w:bookmarkStart w:id="61" w:name="_Ref329185733"/>
      <w:r>
        <w:rPr>
          <w:rFonts w:ascii="Times New Roman" w:hAnsi="Times New Roman"/>
        </w:rPr>
        <w:t>Quadro</w:t>
      </w:r>
      <w:r w:rsidR="00D83969" w:rsidRPr="007B37DE">
        <w:rPr>
          <w:rFonts w:ascii="Times New Roman" w:hAnsi="Times New Roman"/>
        </w:rPr>
        <w:t xml:space="preserve"> </w:t>
      </w:r>
      <w:r w:rsidR="00BD312F">
        <w:rPr>
          <w:rFonts w:ascii="Times New Roman" w:hAnsi="Times New Roman"/>
        </w:rPr>
        <w:fldChar w:fldCharType="begin"/>
      </w:r>
      <w:r w:rsidR="00BD312F">
        <w:rPr>
          <w:rFonts w:ascii="Times New Roman" w:hAnsi="Times New Roman"/>
        </w:rPr>
        <w:instrText xml:space="preserve"> SEQ Tabela \* ARABIC </w:instrText>
      </w:r>
      <w:r w:rsidR="00BD312F">
        <w:rPr>
          <w:rFonts w:ascii="Times New Roman" w:hAnsi="Times New Roman"/>
        </w:rPr>
        <w:fldChar w:fldCharType="separate"/>
      </w:r>
      <w:r w:rsidR="00321AF7">
        <w:rPr>
          <w:rFonts w:ascii="Times New Roman" w:hAnsi="Times New Roman"/>
          <w:noProof/>
        </w:rPr>
        <w:t>2</w:t>
      </w:r>
      <w:r w:rsidR="00BD312F">
        <w:rPr>
          <w:rFonts w:ascii="Times New Roman" w:hAnsi="Times New Roman"/>
        </w:rPr>
        <w:fldChar w:fldCharType="end"/>
      </w:r>
      <w:bookmarkEnd w:id="61"/>
      <w:r w:rsidR="00D83969" w:rsidRPr="007B37DE">
        <w:rPr>
          <w:rFonts w:ascii="Times New Roman" w:hAnsi="Times New Roman"/>
        </w:rPr>
        <w:t xml:space="preserve">. </w:t>
      </w:r>
      <w:r w:rsidR="006239A9" w:rsidRPr="007B37DE">
        <w:rPr>
          <w:rFonts w:ascii="Times New Roman" w:hAnsi="Times New Roman"/>
        </w:rPr>
        <w:t>Quadro docente</w:t>
      </w:r>
      <w:r w:rsidR="00D83969" w:rsidRPr="007B37DE">
        <w:rPr>
          <w:rFonts w:ascii="Times New Roman" w:hAnsi="Times New Roman"/>
        </w:rPr>
        <w:t xml:space="preserve"> do Câmpus </w:t>
      </w:r>
      <w:r w:rsidR="006239A9" w:rsidRPr="007B37DE">
        <w:rPr>
          <w:rFonts w:ascii="Times New Roman" w:hAnsi="Times New Roman"/>
        </w:rPr>
        <w:t>Ibirubá</w:t>
      </w:r>
      <w:r w:rsidR="000772CD" w:rsidRPr="007B37DE">
        <w:rPr>
          <w:rFonts w:ascii="Times New Roman" w:hAnsi="Times New Roman"/>
        </w:rPr>
        <w:t xml:space="preserve"> relacionado ao curso</w:t>
      </w:r>
      <w:r w:rsidR="00D83969" w:rsidRPr="007B37DE">
        <w:rPr>
          <w:rFonts w:ascii="Times New Roman" w:hAnsi="Times New Roman"/>
        </w:rPr>
        <w:t>.</w:t>
      </w:r>
    </w:p>
    <w:tbl>
      <w:tblPr>
        <w:tblW w:w="8754" w:type="dxa"/>
        <w:tblInd w:w="55" w:type="dxa"/>
        <w:tblCellMar>
          <w:left w:w="70" w:type="dxa"/>
          <w:right w:w="70" w:type="dxa"/>
        </w:tblCellMar>
        <w:tblLook w:val="04A0" w:firstRow="1" w:lastRow="0" w:firstColumn="1" w:lastColumn="0" w:noHBand="0" w:noVBand="1"/>
      </w:tblPr>
      <w:tblGrid>
        <w:gridCol w:w="3226"/>
        <w:gridCol w:w="3402"/>
        <w:gridCol w:w="2126"/>
      </w:tblGrid>
      <w:tr w:rsidR="009B5AC5" w:rsidRPr="007B37DE" w14:paraId="0ACBA197" w14:textId="77777777" w:rsidTr="001D2124">
        <w:trPr>
          <w:trHeight w:val="348"/>
        </w:trPr>
        <w:tc>
          <w:tcPr>
            <w:tcW w:w="32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2F2FED" w14:textId="77777777" w:rsidR="009B5AC5" w:rsidRPr="007B37DE" w:rsidRDefault="009B5AC5" w:rsidP="009B5AC5">
            <w:pPr>
              <w:suppressAutoHyphens w:val="0"/>
              <w:jc w:val="center"/>
              <w:rPr>
                <w:b/>
                <w:bCs/>
                <w:color w:val="000000"/>
                <w:lang w:eastAsia="pt-BR"/>
              </w:rPr>
            </w:pPr>
            <w:r w:rsidRPr="007B37DE">
              <w:rPr>
                <w:b/>
                <w:bCs/>
                <w:color w:val="000000"/>
                <w:lang w:eastAsia="pt-BR"/>
              </w:rPr>
              <w:t>Nome do Servidor</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14:paraId="734E919A" w14:textId="77777777" w:rsidR="009B5AC5" w:rsidRPr="007B37DE" w:rsidRDefault="009B5AC5" w:rsidP="009B5AC5">
            <w:pPr>
              <w:suppressAutoHyphens w:val="0"/>
              <w:jc w:val="center"/>
              <w:rPr>
                <w:b/>
                <w:bCs/>
                <w:color w:val="000000"/>
                <w:lang w:eastAsia="pt-BR"/>
              </w:rPr>
            </w:pPr>
            <w:r w:rsidRPr="007B37DE">
              <w:rPr>
                <w:b/>
                <w:bCs/>
                <w:color w:val="000000"/>
                <w:lang w:eastAsia="pt-BR"/>
              </w:rPr>
              <w:t>Área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2834C08D" w14:textId="77777777" w:rsidR="009B5AC5" w:rsidRPr="007B37DE" w:rsidRDefault="009B5AC5" w:rsidP="009B5AC5">
            <w:pPr>
              <w:suppressAutoHyphens w:val="0"/>
              <w:jc w:val="center"/>
              <w:rPr>
                <w:b/>
                <w:bCs/>
                <w:color w:val="000000"/>
                <w:lang w:eastAsia="pt-BR"/>
              </w:rPr>
            </w:pPr>
            <w:r w:rsidRPr="007B37DE">
              <w:rPr>
                <w:b/>
                <w:bCs/>
                <w:color w:val="000000"/>
                <w:lang w:eastAsia="pt-BR"/>
              </w:rPr>
              <w:t>Nível de Escolaridade</w:t>
            </w:r>
          </w:p>
        </w:tc>
      </w:tr>
      <w:tr w:rsidR="009B5AC5" w:rsidRPr="007B37DE" w14:paraId="054D6D4E"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4102D275" w14:textId="77777777" w:rsidR="009B5AC5" w:rsidRPr="007B37DE" w:rsidRDefault="009B5AC5" w:rsidP="009B5AC5">
            <w:pPr>
              <w:suppressAutoHyphens w:val="0"/>
              <w:rPr>
                <w:color w:val="000000"/>
                <w:lang w:eastAsia="pt-BR"/>
              </w:rPr>
            </w:pPr>
            <w:r w:rsidRPr="007B37DE">
              <w:rPr>
                <w:color w:val="000000"/>
                <w:lang w:eastAsia="pt-BR"/>
              </w:rPr>
              <w:t>André Ricardo Dierings</w:t>
            </w:r>
          </w:p>
        </w:tc>
        <w:tc>
          <w:tcPr>
            <w:tcW w:w="3402" w:type="dxa"/>
            <w:tcBorders>
              <w:top w:val="nil"/>
              <w:left w:val="nil"/>
              <w:bottom w:val="single" w:sz="8" w:space="0" w:color="auto"/>
              <w:right w:val="single" w:sz="8" w:space="0" w:color="auto"/>
            </w:tcBorders>
            <w:shd w:val="clear" w:color="auto" w:fill="auto"/>
            <w:noWrap/>
            <w:vAlign w:val="center"/>
            <w:hideMark/>
          </w:tcPr>
          <w:p w14:paraId="2450999D" w14:textId="77777777" w:rsidR="009B5AC5" w:rsidRPr="007B37DE" w:rsidRDefault="009B5AC5" w:rsidP="009B5AC5">
            <w:pPr>
              <w:suppressAutoHyphens w:val="0"/>
              <w:rPr>
                <w:color w:val="000000"/>
                <w:lang w:eastAsia="pt-BR"/>
              </w:rPr>
            </w:pPr>
            <w:r w:rsidRPr="007B37DE">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center"/>
            <w:hideMark/>
          </w:tcPr>
          <w:p w14:paraId="4321DDF9" w14:textId="77777777" w:rsidR="009B5AC5" w:rsidRPr="007B37DE" w:rsidRDefault="009B5AC5" w:rsidP="009B5AC5">
            <w:pPr>
              <w:suppressAutoHyphens w:val="0"/>
              <w:rPr>
                <w:color w:val="000000"/>
                <w:lang w:eastAsia="pt-BR"/>
              </w:rPr>
            </w:pPr>
            <w:r w:rsidRPr="007B37DE">
              <w:rPr>
                <w:color w:val="000000"/>
                <w:lang w:eastAsia="pt-BR"/>
              </w:rPr>
              <w:t>Especialista</w:t>
            </w:r>
          </w:p>
        </w:tc>
      </w:tr>
      <w:tr w:rsidR="00075AA2" w:rsidRPr="007B37DE" w14:paraId="72B9DD1A"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tcPr>
          <w:p w14:paraId="015A6854" w14:textId="28DE1064" w:rsidR="00075AA2" w:rsidRPr="007B37DE" w:rsidRDefault="00075AA2" w:rsidP="009B5AC5">
            <w:pPr>
              <w:suppressAutoHyphens w:val="0"/>
              <w:rPr>
                <w:color w:val="000000"/>
                <w:lang w:eastAsia="pt-BR"/>
              </w:rPr>
            </w:pPr>
            <w:r>
              <w:rPr>
                <w:color w:val="000000"/>
                <w:lang w:eastAsia="pt-BR"/>
              </w:rPr>
              <w:t>Angéli Cervi Gabbi</w:t>
            </w:r>
          </w:p>
        </w:tc>
        <w:tc>
          <w:tcPr>
            <w:tcW w:w="3402" w:type="dxa"/>
            <w:tcBorders>
              <w:top w:val="nil"/>
              <w:left w:val="nil"/>
              <w:bottom w:val="single" w:sz="8" w:space="0" w:color="auto"/>
              <w:right w:val="single" w:sz="8" w:space="0" w:color="auto"/>
            </w:tcBorders>
            <w:shd w:val="clear" w:color="auto" w:fill="auto"/>
            <w:noWrap/>
            <w:vAlign w:val="center"/>
          </w:tcPr>
          <w:p w14:paraId="046102B6" w14:textId="69C2C570" w:rsidR="00075AA2" w:rsidRPr="007B37DE" w:rsidRDefault="00075AA2" w:rsidP="009B5AC5">
            <w:pPr>
              <w:suppressAutoHyphens w:val="0"/>
              <w:rPr>
                <w:color w:val="000000"/>
                <w:lang w:eastAsia="pt-BR"/>
              </w:rPr>
            </w:pPr>
            <w:r>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center"/>
          </w:tcPr>
          <w:p w14:paraId="18B1A955" w14:textId="701D541E" w:rsidR="00075AA2" w:rsidRPr="007B37DE" w:rsidRDefault="00075AA2" w:rsidP="009B5AC5">
            <w:pPr>
              <w:suppressAutoHyphens w:val="0"/>
              <w:rPr>
                <w:color w:val="000000"/>
                <w:lang w:eastAsia="pt-BR"/>
              </w:rPr>
            </w:pPr>
            <w:r>
              <w:rPr>
                <w:color w:val="000000"/>
                <w:lang w:eastAsia="pt-BR"/>
              </w:rPr>
              <w:t>Mestre</w:t>
            </w:r>
          </w:p>
        </w:tc>
      </w:tr>
      <w:tr w:rsidR="009B5AC5" w:rsidRPr="007B37DE" w14:paraId="3B2FB63A"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066706A2" w14:textId="77777777" w:rsidR="009B5AC5" w:rsidRPr="007B37DE" w:rsidRDefault="009B5AC5" w:rsidP="009B5AC5">
            <w:pPr>
              <w:suppressAutoHyphens w:val="0"/>
              <w:rPr>
                <w:color w:val="000000"/>
                <w:lang w:eastAsia="pt-BR"/>
              </w:rPr>
            </w:pPr>
            <w:r w:rsidRPr="007B37DE">
              <w:rPr>
                <w:color w:val="000000"/>
                <w:lang w:eastAsia="pt-BR"/>
              </w:rPr>
              <w:t>Cleia Scholles Gallert</w:t>
            </w:r>
          </w:p>
        </w:tc>
        <w:tc>
          <w:tcPr>
            <w:tcW w:w="3402" w:type="dxa"/>
            <w:tcBorders>
              <w:top w:val="nil"/>
              <w:left w:val="nil"/>
              <w:bottom w:val="single" w:sz="8" w:space="0" w:color="auto"/>
              <w:right w:val="single" w:sz="8" w:space="0" w:color="auto"/>
            </w:tcBorders>
            <w:shd w:val="clear" w:color="auto" w:fill="auto"/>
            <w:noWrap/>
            <w:vAlign w:val="center"/>
            <w:hideMark/>
          </w:tcPr>
          <w:p w14:paraId="3976184B" w14:textId="77777777" w:rsidR="009B5AC5" w:rsidRPr="007B37DE" w:rsidRDefault="009B5AC5" w:rsidP="009B5AC5">
            <w:pPr>
              <w:suppressAutoHyphens w:val="0"/>
              <w:rPr>
                <w:color w:val="000000"/>
                <w:lang w:eastAsia="pt-BR"/>
              </w:rPr>
            </w:pPr>
            <w:r w:rsidRPr="007B37DE">
              <w:rPr>
                <w:color w:val="000000"/>
                <w:lang w:eastAsia="pt-BR"/>
              </w:rPr>
              <w:t>Informática</w:t>
            </w:r>
          </w:p>
        </w:tc>
        <w:tc>
          <w:tcPr>
            <w:tcW w:w="2126" w:type="dxa"/>
            <w:tcBorders>
              <w:top w:val="nil"/>
              <w:left w:val="nil"/>
              <w:bottom w:val="single" w:sz="8" w:space="0" w:color="auto"/>
              <w:right w:val="single" w:sz="8" w:space="0" w:color="auto"/>
            </w:tcBorders>
            <w:shd w:val="clear" w:color="auto" w:fill="auto"/>
            <w:vAlign w:val="center"/>
            <w:hideMark/>
          </w:tcPr>
          <w:p w14:paraId="028ECBDE"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07DD93D5"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306E99DA" w14:textId="77777777" w:rsidR="009B5AC5" w:rsidRPr="007B37DE" w:rsidRDefault="009B5AC5" w:rsidP="009B5AC5">
            <w:pPr>
              <w:suppressAutoHyphens w:val="0"/>
              <w:rPr>
                <w:color w:val="000000"/>
                <w:lang w:eastAsia="pt-BR"/>
              </w:rPr>
            </w:pPr>
            <w:r w:rsidRPr="007B37DE">
              <w:rPr>
                <w:color w:val="000000"/>
                <w:lang w:eastAsia="pt-BR"/>
              </w:rPr>
              <w:t>Edimar Manica</w:t>
            </w:r>
          </w:p>
        </w:tc>
        <w:tc>
          <w:tcPr>
            <w:tcW w:w="3402" w:type="dxa"/>
            <w:tcBorders>
              <w:top w:val="nil"/>
              <w:left w:val="nil"/>
              <w:bottom w:val="single" w:sz="8" w:space="0" w:color="auto"/>
              <w:right w:val="single" w:sz="8" w:space="0" w:color="auto"/>
            </w:tcBorders>
            <w:shd w:val="clear" w:color="auto" w:fill="auto"/>
            <w:noWrap/>
            <w:vAlign w:val="center"/>
            <w:hideMark/>
          </w:tcPr>
          <w:p w14:paraId="1E111551" w14:textId="77777777" w:rsidR="009B5AC5" w:rsidRPr="007B37DE" w:rsidRDefault="009B5AC5" w:rsidP="009B5AC5">
            <w:pPr>
              <w:suppressAutoHyphens w:val="0"/>
              <w:rPr>
                <w:color w:val="000000"/>
                <w:lang w:eastAsia="pt-BR"/>
              </w:rPr>
            </w:pPr>
            <w:r w:rsidRPr="007B37DE">
              <w:rPr>
                <w:color w:val="000000"/>
                <w:lang w:eastAsia="pt-BR"/>
              </w:rPr>
              <w:t>Informática</w:t>
            </w:r>
          </w:p>
        </w:tc>
        <w:tc>
          <w:tcPr>
            <w:tcW w:w="2126" w:type="dxa"/>
            <w:tcBorders>
              <w:top w:val="nil"/>
              <w:left w:val="nil"/>
              <w:bottom w:val="single" w:sz="8" w:space="0" w:color="auto"/>
              <w:right w:val="single" w:sz="8" w:space="0" w:color="auto"/>
            </w:tcBorders>
            <w:shd w:val="clear" w:color="auto" w:fill="auto"/>
            <w:vAlign w:val="center"/>
            <w:hideMark/>
          </w:tcPr>
          <w:p w14:paraId="106B8518"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69379964"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bottom"/>
            <w:hideMark/>
          </w:tcPr>
          <w:p w14:paraId="5A7D0900" w14:textId="77777777" w:rsidR="009B5AC5" w:rsidRPr="007B37DE" w:rsidRDefault="009B5AC5" w:rsidP="009B5AC5">
            <w:pPr>
              <w:contextualSpacing/>
              <w:rPr>
                <w:color w:val="000000"/>
                <w:lang w:eastAsia="pt-BR"/>
              </w:rPr>
            </w:pPr>
            <w:r w:rsidRPr="007B37DE">
              <w:rPr>
                <w:color w:val="000000"/>
                <w:lang w:eastAsia="pt-BR"/>
              </w:rPr>
              <w:t>Fabiane Beatriz Sestari</w:t>
            </w:r>
          </w:p>
        </w:tc>
        <w:tc>
          <w:tcPr>
            <w:tcW w:w="3402" w:type="dxa"/>
            <w:tcBorders>
              <w:top w:val="nil"/>
              <w:left w:val="nil"/>
              <w:bottom w:val="single" w:sz="8" w:space="0" w:color="auto"/>
              <w:right w:val="single" w:sz="8" w:space="0" w:color="auto"/>
            </w:tcBorders>
            <w:shd w:val="clear" w:color="auto" w:fill="auto"/>
            <w:noWrap/>
            <w:vAlign w:val="bottom"/>
            <w:hideMark/>
          </w:tcPr>
          <w:p w14:paraId="09CF2ECD" w14:textId="77777777" w:rsidR="009B5AC5" w:rsidRPr="007B37DE" w:rsidRDefault="009B5AC5" w:rsidP="009B5AC5">
            <w:pPr>
              <w:contextualSpacing/>
              <w:rPr>
                <w:color w:val="000000"/>
                <w:lang w:eastAsia="pt-BR"/>
              </w:rPr>
            </w:pPr>
            <w:r w:rsidRPr="007B37DE">
              <w:rPr>
                <w:color w:val="000000"/>
                <w:lang w:eastAsia="pt-BR"/>
              </w:rPr>
              <w:t>Física</w:t>
            </w:r>
          </w:p>
        </w:tc>
        <w:tc>
          <w:tcPr>
            <w:tcW w:w="2126" w:type="dxa"/>
            <w:tcBorders>
              <w:top w:val="nil"/>
              <w:left w:val="nil"/>
              <w:bottom w:val="single" w:sz="8" w:space="0" w:color="auto"/>
              <w:right w:val="single" w:sz="8" w:space="0" w:color="auto"/>
            </w:tcBorders>
            <w:shd w:val="clear" w:color="auto" w:fill="auto"/>
            <w:vAlign w:val="bottom"/>
            <w:hideMark/>
          </w:tcPr>
          <w:p w14:paraId="6C43343B" w14:textId="77777777" w:rsidR="009B5AC5" w:rsidRPr="007B37DE" w:rsidRDefault="009B5AC5" w:rsidP="009B5AC5">
            <w:pPr>
              <w:contextualSpacing/>
              <w:rPr>
                <w:color w:val="000000"/>
                <w:lang w:eastAsia="pt-BR"/>
              </w:rPr>
            </w:pPr>
            <w:r w:rsidRPr="007B37DE">
              <w:rPr>
                <w:color w:val="000000"/>
                <w:lang w:eastAsia="pt-BR"/>
              </w:rPr>
              <w:t>Mestre</w:t>
            </w:r>
          </w:p>
        </w:tc>
      </w:tr>
      <w:tr w:rsidR="00075AA2" w:rsidRPr="007B37DE" w14:paraId="6120CB9E"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tcPr>
          <w:p w14:paraId="599589DC" w14:textId="7E14D1D9" w:rsidR="00075AA2" w:rsidRPr="007B37DE" w:rsidRDefault="00075AA2" w:rsidP="009B5AC5">
            <w:pPr>
              <w:suppressAutoHyphens w:val="0"/>
              <w:rPr>
                <w:color w:val="000000"/>
                <w:lang w:eastAsia="pt-BR"/>
              </w:rPr>
            </w:pPr>
            <w:r>
              <w:rPr>
                <w:color w:val="000000"/>
                <w:lang w:eastAsia="pt-BR"/>
              </w:rPr>
              <w:t>Fernanda Schneider</w:t>
            </w:r>
          </w:p>
        </w:tc>
        <w:tc>
          <w:tcPr>
            <w:tcW w:w="3402" w:type="dxa"/>
            <w:tcBorders>
              <w:top w:val="nil"/>
              <w:left w:val="nil"/>
              <w:bottom w:val="single" w:sz="8" w:space="0" w:color="auto"/>
              <w:right w:val="single" w:sz="8" w:space="0" w:color="auto"/>
            </w:tcBorders>
            <w:shd w:val="clear" w:color="auto" w:fill="auto"/>
            <w:noWrap/>
            <w:vAlign w:val="center"/>
          </w:tcPr>
          <w:p w14:paraId="58D6B1BC" w14:textId="42304E68" w:rsidR="00075AA2" w:rsidRPr="007B37DE" w:rsidRDefault="00075AA2" w:rsidP="009B5AC5">
            <w:pPr>
              <w:suppressAutoHyphens w:val="0"/>
              <w:rPr>
                <w:color w:val="000000"/>
                <w:lang w:eastAsia="pt-BR"/>
              </w:rPr>
            </w:pPr>
            <w:r>
              <w:rPr>
                <w:color w:val="000000"/>
                <w:lang w:eastAsia="pt-BR"/>
              </w:rPr>
              <w:t>Letras</w:t>
            </w:r>
          </w:p>
        </w:tc>
        <w:tc>
          <w:tcPr>
            <w:tcW w:w="2126" w:type="dxa"/>
            <w:tcBorders>
              <w:top w:val="nil"/>
              <w:left w:val="nil"/>
              <w:bottom w:val="single" w:sz="8" w:space="0" w:color="auto"/>
              <w:right w:val="single" w:sz="8" w:space="0" w:color="auto"/>
            </w:tcBorders>
            <w:shd w:val="clear" w:color="auto" w:fill="auto"/>
            <w:vAlign w:val="center"/>
          </w:tcPr>
          <w:p w14:paraId="3F6D59F4" w14:textId="523CB5BC" w:rsidR="00075AA2" w:rsidRPr="007B37DE" w:rsidRDefault="00075AA2" w:rsidP="009B5AC5">
            <w:pPr>
              <w:suppressAutoHyphens w:val="0"/>
              <w:rPr>
                <w:color w:val="000000"/>
                <w:lang w:eastAsia="pt-BR"/>
              </w:rPr>
            </w:pPr>
            <w:r>
              <w:rPr>
                <w:color w:val="000000"/>
                <w:lang w:eastAsia="pt-BR"/>
              </w:rPr>
              <w:t>Mestre</w:t>
            </w:r>
          </w:p>
        </w:tc>
      </w:tr>
      <w:tr w:rsidR="009B5AC5" w:rsidRPr="007B37DE" w14:paraId="32AB3C8C"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15048924" w14:textId="77777777" w:rsidR="009B5AC5" w:rsidRPr="007B37DE" w:rsidRDefault="009B5AC5" w:rsidP="009B5AC5">
            <w:pPr>
              <w:suppressAutoHyphens w:val="0"/>
              <w:rPr>
                <w:color w:val="000000"/>
                <w:lang w:eastAsia="pt-BR"/>
              </w:rPr>
            </w:pPr>
            <w:r w:rsidRPr="007B37DE">
              <w:rPr>
                <w:color w:val="000000"/>
                <w:lang w:eastAsia="pt-BR"/>
              </w:rPr>
              <w:t>Francisca Brum Tolio</w:t>
            </w:r>
          </w:p>
        </w:tc>
        <w:tc>
          <w:tcPr>
            <w:tcW w:w="3402" w:type="dxa"/>
            <w:tcBorders>
              <w:top w:val="nil"/>
              <w:left w:val="nil"/>
              <w:bottom w:val="single" w:sz="8" w:space="0" w:color="auto"/>
              <w:right w:val="single" w:sz="8" w:space="0" w:color="auto"/>
            </w:tcBorders>
            <w:shd w:val="clear" w:color="auto" w:fill="auto"/>
            <w:noWrap/>
            <w:vAlign w:val="center"/>
            <w:hideMark/>
          </w:tcPr>
          <w:p w14:paraId="6A0DEE8F" w14:textId="77777777" w:rsidR="009B5AC5" w:rsidRPr="007B37DE" w:rsidRDefault="009B5AC5" w:rsidP="009B5AC5">
            <w:pPr>
              <w:suppressAutoHyphens w:val="0"/>
              <w:rPr>
                <w:color w:val="000000"/>
                <w:lang w:eastAsia="pt-BR"/>
              </w:rPr>
            </w:pPr>
            <w:r w:rsidRPr="007B37DE">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center"/>
            <w:hideMark/>
          </w:tcPr>
          <w:p w14:paraId="3385E4E7" w14:textId="77777777" w:rsidR="009B5AC5" w:rsidRPr="007B37DE" w:rsidRDefault="009B5AC5" w:rsidP="009B5AC5">
            <w:pPr>
              <w:suppressAutoHyphens w:val="0"/>
              <w:rPr>
                <w:color w:val="000000"/>
                <w:lang w:eastAsia="pt-BR"/>
              </w:rPr>
            </w:pPr>
            <w:r w:rsidRPr="007B37DE">
              <w:rPr>
                <w:color w:val="000000"/>
                <w:lang w:eastAsia="pt-BR"/>
              </w:rPr>
              <w:t>Especialista</w:t>
            </w:r>
          </w:p>
        </w:tc>
      </w:tr>
      <w:tr w:rsidR="00C80CCB" w:rsidRPr="007B37DE" w14:paraId="350B43EC"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tcPr>
          <w:p w14:paraId="035E078B" w14:textId="13AA16E9" w:rsidR="00C80CCB" w:rsidRDefault="00C80CCB" w:rsidP="009B5AC5">
            <w:pPr>
              <w:suppressAutoHyphens w:val="0"/>
              <w:rPr>
                <w:color w:val="000000"/>
                <w:lang w:eastAsia="pt-BR"/>
              </w:rPr>
            </w:pPr>
            <w:r w:rsidRPr="007B37DE">
              <w:rPr>
                <w:lang w:eastAsia="pt-BR"/>
              </w:rPr>
              <w:t>Juceli da Silva</w:t>
            </w:r>
          </w:p>
        </w:tc>
        <w:tc>
          <w:tcPr>
            <w:tcW w:w="3402" w:type="dxa"/>
            <w:tcBorders>
              <w:top w:val="nil"/>
              <w:left w:val="nil"/>
              <w:bottom w:val="single" w:sz="8" w:space="0" w:color="auto"/>
              <w:right w:val="single" w:sz="8" w:space="0" w:color="auto"/>
            </w:tcBorders>
            <w:shd w:val="clear" w:color="auto" w:fill="auto"/>
            <w:noWrap/>
            <w:vAlign w:val="center"/>
          </w:tcPr>
          <w:p w14:paraId="49540902" w14:textId="23D54502" w:rsidR="00C80CCB" w:rsidRDefault="00A835E4" w:rsidP="009B5AC5">
            <w:pPr>
              <w:suppressAutoHyphens w:val="0"/>
              <w:rPr>
                <w:color w:val="000000"/>
                <w:lang w:eastAsia="pt-BR"/>
              </w:rPr>
            </w:pPr>
            <w:r>
              <w:rPr>
                <w:color w:val="000000"/>
                <w:lang w:eastAsia="pt-BR"/>
              </w:rPr>
              <w:t>Sociologia</w:t>
            </w:r>
          </w:p>
        </w:tc>
        <w:tc>
          <w:tcPr>
            <w:tcW w:w="2126" w:type="dxa"/>
            <w:tcBorders>
              <w:top w:val="nil"/>
              <w:left w:val="nil"/>
              <w:bottom w:val="single" w:sz="8" w:space="0" w:color="auto"/>
              <w:right w:val="single" w:sz="8" w:space="0" w:color="auto"/>
            </w:tcBorders>
            <w:shd w:val="clear" w:color="auto" w:fill="auto"/>
            <w:vAlign w:val="center"/>
          </w:tcPr>
          <w:p w14:paraId="37EA5D54" w14:textId="47C51207" w:rsidR="00C80CCB" w:rsidRDefault="00A835E4" w:rsidP="009B5AC5">
            <w:pPr>
              <w:suppressAutoHyphens w:val="0"/>
              <w:rPr>
                <w:color w:val="000000"/>
                <w:lang w:eastAsia="pt-BR"/>
              </w:rPr>
            </w:pPr>
            <w:r>
              <w:rPr>
                <w:color w:val="000000"/>
                <w:lang w:eastAsia="pt-BR"/>
              </w:rPr>
              <w:t>Mestre</w:t>
            </w:r>
          </w:p>
        </w:tc>
      </w:tr>
      <w:tr w:rsidR="00C80CCB" w:rsidRPr="007B37DE" w14:paraId="26D97228"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tcPr>
          <w:p w14:paraId="28D94D81" w14:textId="78CAD82B" w:rsidR="00C80CCB" w:rsidRPr="007B37DE" w:rsidRDefault="00C80CCB" w:rsidP="009B5AC5">
            <w:pPr>
              <w:suppressAutoHyphens w:val="0"/>
              <w:rPr>
                <w:color w:val="000000"/>
                <w:lang w:eastAsia="pt-BR"/>
              </w:rPr>
            </w:pPr>
            <w:r>
              <w:rPr>
                <w:color w:val="000000"/>
                <w:lang w:eastAsia="pt-BR"/>
              </w:rPr>
              <w:t>Paula Gaida Winch</w:t>
            </w:r>
          </w:p>
        </w:tc>
        <w:tc>
          <w:tcPr>
            <w:tcW w:w="3402" w:type="dxa"/>
            <w:tcBorders>
              <w:top w:val="nil"/>
              <w:left w:val="nil"/>
              <w:bottom w:val="single" w:sz="8" w:space="0" w:color="auto"/>
              <w:right w:val="single" w:sz="8" w:space="0" w:color="auto"/>
            </w:tcBorders>
            <w:shd w:val="clear" w:color="auto" w:fill="auto"/>
            <w:noWrap/>
            <w:vAlign w:val="center"/>
          </w:tcPr>
          <w:p w14:paraId="337F25AE" w14:textId="18D3E4A8" w:rsidR="00C80CCB" w:rsidRPr="007B37DE" w:rsidRDefault="00C80CCB" w:rsidP="009B5AC5">
            <w:pPr>
              <w:suppressAutoHyphens w:val="0"/>
              <w:rPr>
                <w:color w:val="000000"/>
                <w:lang w:eastAsia="pt-BR"/>
              </w:rPr>
            </w:pPr>
            <w:r>
              <w:rPr>
                <w:color w:val="000000"/>
                <w:lang w:eastAsia="pt-BR"/>
              </w:rPr>
              <w:t>Letras</w:t>
            </w:r>
          </w:p>
        </w:tc>
        <w:tc>
          <w:tcPr>
            <w:tcW w:w="2126" w:type="dxa"/>
            <w:tcBorders>
              <w:top w:val="nil"/>
              <w:left w:val="nil"/>
              <w:bottom w:val="single" w:sz="8" w:space="0" w:color="auto"/>
              <w:right w:val="single" w:sz="8" w:space="0" w:color="auto"/>
            </w:tcBorders>
            <w:shd w:val="clear" w:color="auto" w:fill="auto"/>
            <w:vAlign w:val="center"/>
          </w:tcPr>
          <w:p w14:paraId="2FD5598E" w14:textId="07525483" w:rsidR="00C80CCB" w:rsidRPr="007B37DE" w:rsidRDefault="00075AA2" w:rsidP="009B5AC5">
            <w:pPr>
              <w:suppressAutoHyphens w:val="0"/>
              <w:rPr>
                <w:color w:val="000000"/>
                <w:lang w:eastAsia="pt-BR"/>
              </w:rPr>
            </w:pPr>
            <w:r>
              <w:rPr>
                <w:color w:val="000000"/>
                <w:lang w:eastAsia="pt-BR"/>
              </w:rPr>
              <w:t>Doutora</w:t>
            </w:r>
          </w:p>
        </w:tc>
      </w:tr>
      <w:tr w:rsidR="009B5AC5" w:rsidRPr="007B37DE" w14:paraId="31632DFE"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6E3E9D66" w14:textId="77777777" w:rsidR="009B5AC5" w:rsidRPr="007B37DE" w:rsidRDefault="009B5AC5" w:rsidP="009B5AC5">
            <w:pPr>
              <w:suppressAutoHyphens w:val="0"/>
              <w:rPr>
                <w:color w:val="000000"/>
                <w:lang w:eastAsia="pt-BR"/>
              </w:rPr>
            </w:pPr>
            <w:r w:rsidRPr="007B37DE">
              <w:rPr>
                <w:color w:val="000000"/>
                <w:lang w:eastAsia="pt-BR"/>
              </w:rPr>
              <w:t>Ivo Mai</w:t>
            </w:r>
          </w:p>
        </w:tc>
        <w:tc>
          <w:tcPr>
            <w:tcW w:w="3402" w:type="dxa"/>
            <w:tcBorders>
              <w:top w:val="nil"/>
              <w:left w:val="nil"/>
              <w:bottom w:val="single" w:sz="8" w:space="0" w:color="auto"/>
              <w:right w:val="single" w:sz="8" w:space="0" w:color="auto"/>
            </w:tcBorders>
            <w:shd w:val="clear" w:color="auto" w:fill="auto"/>
            <w:noWrap/>
            <w:vAlign w:val="center"/>
            <w:hideMark/>
          </w:tcPr>
          <w:p w14:paraId="73294A63" w14:textId="77777777" w:rsidR="009B5AC5" w:rsidRPr="007B37DE" w:rsidRDefault="009B5AC5" w:rsidP="009B5AC5">
            <w:pPr>
              <w:suppressAutoHyphens w:val="0"/>
              <w:rPr>
                <w:color w:val="000000"/>
                <w:lang w:eastAsia="pt-BR"/>
              </w:rPr>
            </w:pPr>
            <w:r w:rsidRPr="007B37DE">
              <w:rPr>
                <w:color w:val="000000"/>
                <w:lang w:eastAsia="pt-BR"/>
              </w:rPr>
              <w:t>Física</w:t>
            </w:r>
          </w:p>
        </w:tc>
        <w:tc>
          <w:tcPr>
            <w:tcW w:w="2126" w:type="dxa"/>
            <w:tcBorders>
              <w:top w:val="nil"/>
              <w:left w:val="nil"/>
              <w:bottom w:val="single" w:sz="8" w:space="0" w:color="auto"/>
              <w:right w:val="single" w:sz="8" w:space="0" w:color="auto"/>
            </w:tcBorders>
            <w:shd w:val="clear" w:color="auto" w:fill="auto"/>
            <w:vAlign w:val="center"/>
            <w:hideMark/>
          </w:tcPr>
          <w:p w14:paraId="1217AD61"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6DE63DA7"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44E83540" w14:textId="77777777" w:rsidR="009B5AC5" w:rsidRPr="007B37DE" w:rsidRDefault="009B5AC5" w:rsidP="009B5AC5">
            <w:pPr>
              <w:suppressAutoHyphens w:val="0"/>
              <w:rPr>
                <w:color w:val="000000"/>
                <w:lang w:eastAsia="pt-BR"/>
              </w:rPr>
            </w:pPr>
            <w:r w:rsidRPr="007B37DE">
              <w:rPr>
                <w:color w:val="000000"/>
                <w:lang w:eastAsia="pt-BR"/>
              </w:rPr>
              <w:t>Juceli da Silva</w:t>
            </w:r>
          </w:p>
        </w:tc>
        <w:tc>
          <w:tcPr>
            <w:tcW w:w="3402" w:type="dxa"/>
            <w:tcBorders>
              <w:top w:val="nil"/>
              <w:left w:val="nil"/>
              <w:bottom w:val="single" w:sz="8" w:space="0" w:color="auto"/>
              <w:right w:val="single" w:sz="8" w:space="0" w:color="auto"/>
            </w:tcBorders>
            <w:shd w:val="clear" w:color="auto" w:fill="auto"/>
            <w:noWrap/>
            <w:vAlign w:val="center"/>
            <w:hideMark/>
          </w:tcPr>
          <w:p w14:paraId="1B4FB923" w14:textId="77777777" w:rsidR="009B5AC5" w:rsidRPr="007B37DE" w:rsidRDefault="009B5AC5" w:rsidP="009B5AC5">
            <w:pPr>
              <w:suppressAutoHyphens w:val="0"/>
              <w:rPr>
                <w:color w:val="000000"/>
                <w:lang w:eastAsia="pt-BR"/>
              </w:rPr>
            </w:pPr>
            <w:r w:rsidRPr="007B37DE">
              <w:rPr>
                <w:color w:val="000000"/>
                <w:lang w:eastAsia="pt-BR"/>
              </w:rPr>
              <w:t>Sociologia</w:t>
            </w:r>
          </w:p>
        </w:tc>
        <w:tc>
          <w:tcPr>
            <w:tcW w:w="2126" w:type="dxa"/>
            <w:tcBorders>
              <w:top w:val="nil"/>
              <w:left w:val="nil"/>
              <w:bottom w:val="single" w:sz="8" w:space="0" w:color="auto"/>
              <w:right w:val="single" w:sz="8" w:space="0" w:color="auto"/>
            </w:tcBorders>
            <w:shd w:val="clear" w:color="auto" w:fill="auto"/>
            <w:vAlign w:val="center"/>
            <w:hideMark/>
          </w:tcPr>
          <w:p w14:paraId="5C7E21DF"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7F6C7ECA"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34D8211C" w14:textId="77777777" w:rsidR="009B5AC5" w:rsidRPr="007B37DE" w:rsidRDefault="009B5AC5" w:rsidP="009B5AC5">
            <w:pPr>
              <w:suppressAutoHyphens w:val="0"/>
              <w:rPr>
                <w:color w:val="000000"/>
                <w:lang w:eastAsia="pt-BR"/>
              </w:rPr>
            </w:pPr>
            <w:r w:rsidRPr="007B37DE">
              <w:rPr>
                <w:color w:val="000000"/>
                <w:lang w:eastAsia="pt-BR"/>
              </w:rPr>
              <w:t>Lisiane Cézar de Oliveira</w:t>
            </w:r>
          </w:p>
        </w:tc>
        <w:tc>
          <w:tcPr>
            <w:tcW w:w="3402" w:type="dxa"/>
            <w:tcBorders>
              <w:top w:val="nil"/>
              <w:left w:val="nil"/>
              <w:bottom w:val="single" w:sz="8" w:space="0" w:color="auto"/>
              <w:right w:val="single" w:sz="8" w:space="0" w:color="auto"/>
            </w:tcBorders>
            <w:shd w:val="clear" w:color="auto" w:fill="auto"/>
            <w:noWrap/>
            <w:vAlign w:val="center"/>
            <w:hideMark/>
          </w:tcPr>
          <w:p w14:paraId="627B094F" w14:textId="77777777" w:rsidR="009B5AC5" w:rsidRPr="007B37DE" w:rsidRDefault="009B5AC5" w:rsidP="009B5AC5">
            <w:pPr>
              <w:suppressAutoHyphens w:val="0"/>
              <w:rPr>
                <w:color w:val="000000"/>
                <w:lang w:eastAsia="pt-BR"/>
              </w:rPr>
            </w:pPr>
            <w:r w:rsidRPr="007B37DE">
              <w:rPr>
                <w:color w:val="000000"/>
                <w:lang w:eastAsia="pt-BR"/>
              </w:rPr>
              <w:t>Informática</w:t>
            </w:r>
          </w:p>
        </w:tc>
        <w:tc>
          <w:tcPr>
            <w:tcW w:w="2126" w:type="dxa"/>
            <w:tcBorders>
              <w:top w:val="nil"/>
              <w:left w:val="nil"/>
              <w:bottom w:val="single" w:sz="8" w:space="0" w:color="auto"/>
              <w:right w:val="single" w:sz="8" w:space="0" w:color="auto"/>
            </w:tcBorders>
            <w:shd w:val="clear" w:color="auto" w:fill="auto"/>
            <w:vAlign w:val="center"/>
            <w:hideMark/>
          </w:tcPr>
          <w:p w14:paraId="2521093F"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400B6889"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00490179" w14:textId="77777777" w:rsidR="009B5AC5" w:rsidRPr="007B37DE" w:rsidRDefault="009B5AC5" w:rsidP="009B5AC5">
            <w:pPr>
              <w:suppressAutoHyphens w:val="0"/>
              <w:rPr>
                <w:color w:val="000000"/>
                <w:lang w:eastAsia="pt-BR"/>
              </w:rPr>
            </w:pPr>
            <w:r w:rsidRPr="007B37DE">
              <w:rPr>
                <w:color w:val="000000"/>
                <w:lang w:eastAsia="pt-BR"/>
              </w:rPr>
              <w:t>Luis Cláudio Gubert</w:t>
            </w:r>
          </w:p>
        </w:tc>
        <w:tc>
          <w:tcPr>
            <w:tcW w:w="3402" w:type="dxa"/>
            <w:tcBorders>
              <w:top w:val="nil"/>
              <w:left w:val="nil"/>
              <w:bottom w:val="single" w:sz="8" w:space="0" w:color="auto"/>
              <w:right w:val="single" w:sz="8" w:space="0" w:color="auto"/>
            </w:tcBorders>
            <w:shd w:val="clear" w:color="auto" w:fill="auto"/>
            <w:noWrap/>
            <w:vAlign w:val="center"/>
            <w:hideMark/>
          </w:tcPr>
          <w:p w14:paraId="0BCA3CA0" w14:textId="77777777" w:rsidR="009B5AC5" w:rsidRPr="007B37DE" w:rsidRDefault="009B5AC5" w:rsidP="009B5AC5">
            <w:pPr>
              <w:suppressAutoHyphens w:val="0"/>
              <w:rPr>
                <w:color w:val="000000"/>
                <w:lang w:eastAsia="pt-BR"/>
              </w:rPr>
            </w:pPr>
            <w:r w:rsidRPr="007B37DE">
              <w:rPr>
                <w:color w:val="000000"/>
                <w:lang w:eastAsia="pt-BR"/>
              </w:rPr>
              <w:t>Informática</w:t>
            </w:r>
          </w:p>
        </w:tc>
        <w:tc>
          <w:tcPr>
            <w:tcW w:w="2126" w:type="dxa"/>
            <w:tcBorders>
              <w:top w:val="nil"/>
              <w:left w:val="nil"/>
              <w:bottom w:val="single" w:sz="8" w:space="0" w:color="auto"/>
              <w:right w:val="single" w:sz="8" w:space="0" w:color="auto"/>
            </w:tcBorders>
            <w:shd w:val="clear" w:color="auto" w:fill="auto"/>
            <w:vAlign w:val="center"/>
            <w:hideMark/>
          </w:tcPr>
          <w:p w14:paraId="68848C68"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4CCE07F1"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bottom"/>
            <w:hideMark/>
          </w:tcPr>
          <w:p w14:paraId="10B61681" w14:textId="77777777" w:rsidR="009B5AC5" w:rsidRPr="007B37DE" w:rsidRDefault="009B5AC5" w:rsidP="009B5AC5">
            <w:pPr>
              <w:contextualSpacing/>
              <w:rPr>
                <w:color w:val="000000"/>
                <w:lang w:eastAsia="pt-BR"/>
              </w:rPr>
            </w:pPr>
            <w:r w:rsidRPr="007B37DE">
              <w:rPr>
                <w:color w:val="000000"/>
                <w:lang w:eastAsia="pt-BR"/>
              </w:rPr>
              <w:t>Malcus Cassiano Kuhn</w:t>
            </w:r>
          </w:p>
        </w:tc>
        <w:tc>
          <w:tcPr>
            <w:tcW w:w="3402" w:type="dxa"/>
            <w:tcBorders>
              <w:top w:val="nil"/>
              <w:left w:val="nil"/>
              <w:bottom w:val="single" w:sz="8" w:space="0" w:color="auto"/>
              <w:right w:val="single" w:sz="8" w:space="0" w:color="auto"/>
            </w:tcBorders>
            <w:shd w:val="clear" w:color="auto" w:fill="auto"/>
            <w:noWrap/>
            <w:vAlign w:val="bottom"/>
            <w:hideMark/>
          </w:tcPr>
          <w:p w14:paraId="348A1853" w14:textId="77777777" w:rsidR="009B5AC5" w:rsidRPr="007B37DE" w:rsidRDefault="009B5AC5" w:rsidP="009B5AC5">
            <w:pPr>
              <w:contextualSpacing/>
              <w:rPr>
                <w:color w:val="000000"/>
                <w:lang w:eastAsia="pt-BR"/>
              </w:rPr>
            </w:pPr>
            <w:r w:rsidRPr="007B37DE">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bottom"/>
            <w:hideMark/>
          </w:tcPr>
          <w:p w14:paraId="30D3EA3E" w14:textId="77777777" w:rsidR="009B5AC5" w:rsidRPr="007B37DE" w:rsidRDefault="009B5AC5" w:rsidP="009B5AC5">
            <w:pPr>
              <w:contextualSpacing/>
              <w:rPr>
                <w:color w:val="000000"/>
                <w:lang w:eastAsia="pt-BR"/>
              </w:rPr>
            </w:pPr>
            <w:r w:rsidRPr="007B37DE">
              <w:rPr>
                <w:color w:val="000000"/>
                <w:lang w:eastAsia="pt-BR"/>
              </w:rPr>
              <w:t>Mestre</w:t>
            </w:r>
          </w:p>
        </w:tc>
      </w:tr>
      <w:tr w:rsidR="009B5AC5" w:rsidRPr="007B37DE" w14:paraId="751B7BCF"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center"/>
            <w:hideMark/>
          </w:tcPr>
          <w:p w14:paraId="171383F7" w14:textId="77777777" w:rsidR="009B5AC5" w:rsidRPr="007B37DE" w:rsidRDefault="009B5AC5" w:rsidP="009B5AC5">
            <w:pPr>
              <w:suppressAutoHyphens w:val="0"/>
              <w:rPr>
                <w:color w:val="000000"/>
                <w:lang w:eastAsia="pt-BR"/>
              </w:rPr>
            </w:pPr>
            <w:r w:rsidRPr="007B37DE">
              <w:rPr>
                <w:color w:val="000000"/>
                <w:lang w:eastAsia="pt-BR"/>
              </w:rPr>
              <w:t>Mônica Giacomini</w:t>
            </w:r>
          </w:p>
        </w:tc>
        <w:tc>
          <w:tcPr>
            <w:tcW w:w="3402" w:type="dxa"/>
            <w:tcBorders>
              <w:top w:val="nil"/>
              <w:left w:val="nil"/>
              <w:bottom w:val="single" w:sz="8" w:space="0" w:color="auto"/>
              <w:right w:val="single" w:sz="8" w:space="0" w:color="auto"/>
            </w:tcBorders>
            <w:shd w:val="clear" w:color="auto" w:fill="auto"/>
            <w:noWrap/>
            <w:vAlign w:val="center"/>
            <w:hideMark/>
          </w:tcPr>
          <w:p w14:paraId="62BA6548" w14:textId="77777777" w:rsidR="009B5AC5" w:rsidRPr="007B37DE" w:rsidRDefault="009B5AC5" w:rsidP="009B5AC5">
            <w:pPr>
              <w:suppressAutoHyphens w:val="0"/>
              <w:rPr>
                <w:color w:val="000000"/>
                <w:lang w:eastAsia="pt-BR"/>
              </w:rPr>
            </w:pPr>
            <w:r w:rsidRPr="007B37DE">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center"/>
            <w:hideMark/>
          </w:tcPr>
          <w:p w14:paraId="23CC7118" w14:textId="77777777" w:rsidR="009B5AC5" w:rsidRPr="007B37DE" w:rsidRDefault="009B5AC5" w:rsidP="009B5AC5">
            <w:pPr>
              <w:suppressAutoHyphens w:val="0"/>
              <w:rPr>
                <w:color w:val="000000"/>
                <w:lang w:eastAsia="pt-BR"/>
              </w:rPr>
            </w:pPr>
            <w:r w:rsidRPr="007B37DE">
              <w:rPr>
                <w:color w:val="000000"/>
                <w:lang w:eastAsia="pt-BR"/>
              </w:rPr>
              <w:t>Mestre</w:t>
            </w:r>
          </w:p>
        </w:tc>
      </w:tr>
      <w:tr w:rsidR="009B5AC5" w:rsidRPr="007B37DE" w14:paraId="220FEB00" w14:textId="77777777" w:rsidTr="001D2124">
        <w:trPr>
          <w:trHeight w:val="313"/>
        </w:trPr>
        <w:tc>
          <w:tcPr>
            <w:tcW w:w="3226" w:type="dxa"/>
            <w:tcBorders>
              <w:top w:val="nil"/>
              <w:left w:val="single" w:sz="8" w:space="0" w:color="auto"/>
              <w:bottom w:val="single" w:sz="8" w:space="0" w:color="auto"/>
              <w:right w:val="single" w:sz="8" w:space="0" w:color="auto"/>
            </w:tcBorders>
            <w:shd w:val="clear" w:color="auto" w:fill="auto"/>
            <w:noWrap/>
            <w:vAlign w:val="bottom"/>
            <w:hideMark/>
          </w:tcPr>
          <w:p w14:paraId="3A69A917" w14:textId="77777777" w:rsidR="009B5AC5" w:rsidRPr="007B37DE" w:rsidRDefault="009B5AC5" w:rsidP="009B5AC5">
            <w:pPr>
              <w:contextualSpacing/>
              <w:rPr>
                <w:color w:val="000000"/>
                <w:lang w:eastAsia="pt-BR"/>
              </w:rPr>
            </w:pPr>
            <w:r w:rsidRPr="007B37DE">
              <w:rPr>
                <w:color w:val="000000"/>
                <w:lang w:eastAsia="pt-BR"/>
              </w:rPr>
              <w:t>Ramone Tramontini</w:t>
            </w:r>
          </w:p>
        </w:tc>
        <w:tc>
          <w:tcPr>
            <w:tcW w:w="3402" w:type="dxa"/>
            <w:tcBorders>
              <w:top w:val="nil"/>
              <w:left w:val="nil"/>
              <w:bottom w:val="single" w:sz="8" w:space="0" w:color="auto"/>
              <w:right w:val="single" w:sz="8" w:space="0" w:color="auto"/>
            </w:tcBorders>
            <w:shd w:val="clear" w:color="auto" w:fill="auto"/>
            <w:noWrap/>
            <w:vAlign w:val="bottom"/>
            <w:hideMark/>
          </w:tcPr>
          <w:p w14:paraId="0288989F" w14:textId="77777777" w:rsidR="009B5AC5" w:rsidRPr="007B37DE" w:rsidRDefault="009B5AC5" w:rsidP="009B5AC5">
            <w:pPr>
              <w:contextualSpacing/>
              <w:rPr>
                <w:color w:val="000000"/>
                <w:lang w:eastAsia="pt-BR"/>
              </w:rPr>
            </w:pPr>
            <w:r w:rsidRPr="007B37DE">
              <w:rPr>
                <w:color w:val="000000"/>
                <w:lang w:eastAsia="pt-BR"/>
              </w:rPr>
              <w:t>Matemática</w:t>
            </w:r>
          </w:p>
        </w:tc>
        <w:tc>
          <w:tcPr>
            <w:tcW w:w="2126" w:type="dxa"/>
            <w:tcBorders>
              <w:top w:val="nil"/>
              <w:left w:val="nil"/>
              <w:bottom w:val="single" w:sz="8" w:space="0" w:color="auto"/>
              <w:right w:val="single" w:sz="8" w:space="0" w:color="auto"/>
            </w:tcBorders>
            <w:shd w:val="clear" w:color="auto" w:fill="auto"/>
            <w:vAlign w:val="bottom"/>
            <w:hideMark/>
          </w:tcPr>
          <w:p w14:paraId="4D53C741" w14:textId="77777777" w:rsidR="009B5AC5" w:rsidRPr="007B37DE" w:rsidRDefault="009B5AC5" w:rsidP="009B5AC5">
            <w:pPr>
              <w:contextualSpacing/>
              <w:rPr>
                <w:color w:val="000000"/>
                <w:lang w:eastAsia="pt-BR"/>
              </w:rPr>
            </w:pPr>
            <w:r w:rsidRPr="007B37DE">
              <w:rPr>
                <w:color w:val="000000"/>
                <w:lang w:eastAsia="pt-BR"/>
              </w:rPr>
              <w:t>Mestre</w:t>
            </w:r>
          </w:p>
        </w:tc>
      </w:tr>
      <w:tr w:rsidR="009B5AC5" w:rsidRPr="007B37DE" w14:paraId="240CF1B8" w14:textId="77777777" w:rsidTr="001D2124">
        <w:trPr>
          <w:trHeight w:val="313"/>
        </w:trPr>
        <w:tc>
          <w:tcPr>
            <w:tcW w:w="3226" w:type="dxa"/>
            <w:tcBorders>
              <w:top w:val="nil"/>
              <w:left w:val="single" w:sz="8" w:space="0" w:color="auto"/>
              <w:bottom w:val="single" w:sz="4" w:space="0" w:color="auto"/>
              <w:right w:val="single" w:sz="8" w:space="0" w:color="auto"/>
            </w:tcBorders>
            <w:shd w:val="clear" w:color="auto" w:fill="auto"/>
            <w:noWrap/>
            <w:vAlign w:val="center"/>
            <w:hideMark/>
          </w:tcPr>
          <w:p w14:paraId="57B71612" w14:textId="77777777" w:rsidR="009B5AC5" w:rsidRPr="007B37DE" w:rsidRDefault="009B5AC5" w:rsidP="009B5AC5">
            <w:pPr>
              <w:suppressAutoHyphens w:val="0"/>
              <w:rPr>
                <w:color w:val="000000"/>
                <w:lang w:eastAsia="pt-BR"/>
              </w:rPr>
            </w:pPr>
            <w:r w:rsidRPr="007B37DE">
              <w:rPr>
                <w:color w:val="000000"/>
                <w:lang w:eastAsia="pt-BR"/>
              </w:rPr>
              <w:t>Roger Luis Hoff Lavarda</w:t>
            </w:r>
          </w:p>
        </w:tc>
        <w:tc>
          <w:tcPr>
            <w:tcW w:w="3402" w:type="dxa"/>
            <w:tcBorders>
              <w:top w:val="nil"/>
              <w:left w:val="nil"/>
              <w:bottom w:val="single" w:sz="4" w:space="0" w:color="auto"/>
              <w:right w:val="single" w:sz="8" w:space="0" w:color="auto"/>
            </w:tcBorders>
            <w:shd w:val="clear" w:color="auto" w:fill="auto"/>
            <w:noWrap/>
            <w:vAlign w:val="center"/>
            <w:hideMark/>
          </w:tcPr>
          <w:p w14:paraId="25D69DC9" w14:textId="77777777" w:rsidR="009B5AC5" w:rsidRPr="007B37DE" w:rsidRDefault="009B5AC5" w:rsidP="009B5AC5">
            <w:pPr>
              <w:suppressAutoHyphens w:val="0"/>
              <w:rPr>
                <w:color w:val="000000"/>
                <w:lang w:eastAsia="pt-BR"/>
              </w:rPr>
            </w:pPr>
            <w:r w:rsidRPr="007B37DE">
              <w:rPr>
                <w:color w:val="000000"/>
                <w:lang w:eastAsia="pt-BR"/>
              </w:rPr>
              <w:t>Informática</w:t>
            </w:r>
          </w:p>
        </w:tc>
        <w:tc>
          <w:tcPr>
            <w:tcW w:w="2126" w:type="dxa"/>
            <w:tcBorders>
              <w:top w:val="nil"/>
              <w:left w:val="nil"/>
              <w:bottom w:val="single" w:sz="4" w:space="0" w:color="auto"/>
              <w:right w:val="single" w:sz="8" w:space="0" w:color="auto"/>
            </w:tcBorders>
            <w:shd w:val="clear" w:color="auto" w:fill="auto"/>
            <w:vAlign w:val="center"/>
            <w:hideMark/>
          </w:tcPr>
          <w:p w14:paraId="356FFB6A" w14:textId="77777777" w:rsidR="009B5AC5" w:rsidRPr="007B37DE" w:rsidRDefault="009B5AC5" w:rsidP="009B5AC5">
            <w:pPr>
              <w:suppressAutoHyphens w:val="0"/>
              <w:rPr>
                <w:color w:val="000000"/>
                <w:lang w:eastAsia="pt-BR"/>
              </w:rPr>
            </w:pPr>
            <w:r w:rsidRPr="007B37DE">
              <w:rPr>
                <w:color w:val="000000"/>
                <w:lang w:eastAsia="pt-BR"/>
              </w:rPr>
              <w:t>Especialista</w:t>
            </w:r>
          </w:p>
        </w:tc>
      </w:tr>
      <w:tr w:rsidR="00CF1BAF" w:rsidRPr="007B37DE" w14:paraId="39EC60AB" w14:textId="77777777" w:rsidTr="001D2124">
        <w:trPr>
          <w:trHeight w:val="313"/>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BFCA7" w14:textId="4D4550C5" w:rsidR="00CF1BAF" w:rsidRPr="007B37DE" w:rsidRDefault="00CF1BAF" w:rsidP="009B5AC5">
            <w:pPr>
              <w:contextualSpacing/>
              <w:rPr>
                <w:color w:val="000000"/>
                <w:lang w:eastAsia="pt-BR"/>
              </w:rPr>
            </w:pPr>
            <w:r>
              <w:rPr>
                <w:color w:val="000000"/>
                <w:lang w:eastAsia="pt-BR"/>
              </w:rPr>
              <w:t>Rodrigo Farias Gama</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83B5C" w14:textId="61821496" w:rsidR="00CF1BAF" w:rsidRPr="007B37DE" w:rsidRDefault="00CF1BAF" w:rsidP="009B5AC5">
            <w:pPr>
              <w:contextualSpacing/>
              <w:rPr>
                <w:color w:val="000000"/>
                <w:lang w:eastAsia="pt-BR"/>
              </w:rPr>
            </w:pPr>
            <w:r>
              <w:rPr>
                <w:color w:val="000000"/>
                <w:lang w:eastAsia="pt-BR"/>
              </w:rPr>
              <w:t>Matemática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FE9DDBD" w14:textId="565CB6AD" w:rsidR="00CF1BAF" w:rsidRPr="007B37DE" w:rsidRDefault="00CF1BAF" w:rsidP="009B5AC5">
            <w:pPr>
              <w:contextualSpacing/>
              <w:rPr>
                <w:color w:val="000000"/>
                <w:lang w:eastAsia="pt-BR"/>
              </w:rPr>
            </w:pPr>
            <w:r>
              <w:rPr>
                <w:color w:val="000000"/>
                <w:lang w:eastAsia="pt-BR"/>
              </w:rPr>
              <w:t>Especialista</w:t>
            </w:r>
          </w:p>
        </w:tc>
      </w:tr>
      <w:tr w:rsidR="009B5AC5" w:rsidRPr="007B37DE" w14:paraId="6498C3B8" w14:textId="77777777" w:rsidTr="001D2124">
        <w:trPr>
          <w:trHeight w:val="313"/>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DC03" w14:textId="77777777" w:rsidR="009B5AC5" w:rsidRPr="007B37DE" w:rsidRDefault="009B5AC5" w:rsidP="009B5AC5">
            <w:pPr>
              <w:contextualSpacing/>
              <w:rPr>
                <w:color w:val="000000"/>
                <w:lang w:eastAsia="pt-BR"/>
              </w:rPr>
            </w:pPr>
            <w:r w:rsidRPr="007B37DE">
              <w:rPr>
                <w:color w:val="000000"/>
                <w:lang w:eastAsia="pt-BR"/>
              </w:rPr>
              <w:t>Sandra Rejane Zorzo Peringer</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23376" w14:textId="77777777" w:rsidR="009B5AC5" w:rsidRPr="007B37DE" w:rsidRDefault="009B5AC5" w:rsidP="009B5AC5">
            <w:pPr>
              <w:contextualSpacing/>
              <w:rPr>
                <w:color w:val="000000"/>
                <w:lang w:eastAsia="pt-BR"/>
              </w:rPr>
            </w:pPr>
            <w:r w:rsidRPr="007B37DE">
              <w:rPr>
                <w:color w:val="000000"/>
                <w:lang w:eastAsia="pt-BR"/>
              </w:rPr>
              <w:t>Matemática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CFD92" w14:textId="77777777" w:rsidR="009B5AC5" w:rsidRPr="007B37DE" w:rsidRDefault="009B5AC5" w:rsidP="009B5AC5">
            <w:pPr>
              <w:contextualSpacing/>
              <w:rPr>
                <w:color w:val="000000"/>
                <w:lang w:eastAsia="pt-BR"/>
              </w:rPr>
            </w:pPr>
            <w:r w:rsidRPr="007B37DE">
              <w:rPr>
                <w:color w:val="000000"/>
                <w:lang w:eastAsia="pt-BR"/>
              </w:rPr>
              <w:t>Mestre</w:t>
            </w:r>
          </w:p>
        </w:tc>
      </w:tr>
      <w:tr w:rsidR="009B5AC5" w:rsidRPr="007B37DE" w14:paraId="30872C37" w14:textId="77777777" w:rsidTr="001D2124">
        <w:trPr>
          <w:trHeight w:val="313"/>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96972" w14:textId="77777777" w:rsidR="009B5AC5" w:rsidRPr="007B37DE" w:rsidRDefault="009B5AC5" w:rsidP="009B5AC5">
            <w:pPr>
              <w:contextualSpacing/>
              <w:rPr>
                <w:color w:val="000000"/>
                <w:lang w:eastAsia="pt-BR"/>
              </w:rPr>
            </w:pPr>
            <w:r w:rsidRPr="007B37DE">
              <w:rPr>
                <w:color w:val="000000"/>
                <w:lang w:eastAsia="pt-BR"/>
              </w:rPr>
              <w:t>Tiago Rios da Rocha</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F2111" w14:textId="77777777" w:rsidR="009B5AC5" w:rsidRPr="007B37DE" w:rsidRDefault="009B5AC5" w:rsidP="009B5AC5">
            <w:pPr>
              <w:contextualSpacing/>
              <w:rPr>
                <w:color w:val="000000"/>
                <w:lang w:eastAsia="pt-BR"/>
              </w:rPr>
            </w:pPr>
            <w:r w:rsidRPr="007B37DE">
              <w:rPr>
                <w:color w:val="000000"/>
                <w:lang w:eastAsia="pt-BR"/>
              </w:rPr>
              <w:t>Informática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5545D2C" w14:textId="77777777" w:rsidR="009B5AC5" w:rsidRPr="007B37DE" w:rsidRDefault="009B5AC5" w:rsidP="009B5AC5">
            <w:pPr>
              <w:contextualSpacing/>
              <w:rPr>
                <w:color w:val="000000"/>
                <w:lang w:eastAsia="pt-BR"/>
              </w:rPr>
            </w:pPr>
            <w:r w:rsidRPr="007B37DE">
              <w:rPr>
                <w:color w:val="000000"/>
                <w:lang w:eastAsia="pt-BR"/>
              </w:rPr>
              <w:t>Mestre</w:t>
            </w:r>
          </w:p>
        </w:tc>
      </w:tr>
    </w:tbl>
    <w:p w14:paraId="32A61B54" w14:textId="77777777" w:rsidR="001D2124" w:rsidRDefault="001D2124" w:rsidP="001D2124"/>
    <w:p w14:paraId="51777907" w14:textId="7F50D00F" w:rsidR="0069705B" w:rsidRDefault="0069705B" w:rsidP="001D2124">
      <w:pPr>
        <w:ind w:firstLine="357"/>
      </w:pPr>
      <w:r>
        <w:t xml:space="preserve">O </w:t>
      </w:r>
      <w:r w:rsidR="004A6D72">
        <w:t>Figura 4</w:t>
      </w:r>
      <w:r>
        <w:t xml:space="preserve"> exibe uma relação das disciplinas com possíveis professores.</w:t>
      </w:r>
    </w:p>
    <w:p w14:paraId="0F40C346" w14:textId="77777777" w:rsidR="0069705B" w:rsidRDefault="0069705B" w:rsidP="001D2124">
      <w:pPr>
        <w:ind w:firstLine="357"/>
      </w:pPr>
    </w:p>
    <w:p w14:paraId="24EB9F43" w14:textId="77777777" w:rsidR="004A6D72" w:rsidRDefault="004A6D72" w:rsidP="004A6D72">
      <w:pPr>
        <w:keepNext/>
        <w:ind w:firstLine="357"/>
      </w:pPr>
      <w:r>
        <w:rPr>
          <w:noProof/>
          <w:lang w:val="en-US" w:eastAsia="en-US"/>
        </w:rPr>
        <w:drawing>
          <wp:inline distT="0" distB="0" distL="0" distR="0" wp14:anchorId="4A8D2013" wp14:editId="0EDB5143">
            <wp:extent cx="5700299" cy="3698539"/>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4-12-18 às 18.50.35.png"/>
                    <pic:cNvPicPr/>
                  </pic:nvPicPr>
                  <pic:blipFill>
                    <a:blip r:embed="rId16">
                      <a:extLst>
                        <a:ext uri="{28A0092B-C50C-407E-A947-70E740481C1C}">
                          <a14:useLocalDpi xmlns:a14="http://schemas.microsoft.com/office/drawing/2010/main" val="0"/>
                        </a:ext>
                      </a:extLst>
                    </a:blip>
                    <a:stretch>
                      <a:fillRect/>
                    </a:stretch>
                  </pic:blipFill>
                  <pic:spPr>
                    <a:xfrm>
                      <a:off x="0" y="0"/>
                      <a:ext cx="5701043" cy="3699021"/>
                    </a:xfrm>
                    <a:prstGeom prst="rect">
                      <a:avLst/>
                    </a:prstGeom>
                  </pic:spPr>
                </pic:pic>
              </a:graphicData>
            </a:graphic>
          </wp:inline>
        </w:drawing>
      </w:r>
    </w:p>
    <w:p w14:paraId="6F6ADD54" w14:textId="1B36D4F4" w:rsidR="0069705B" w:rsidRPr="004A6D72" w:rsidRDefault="004A6D72" w:rsidP="004A6D72">
      <w:pPr>
        <w:pStyle w:val="Caption"/>
        <w:rPr>
          <w:sz w:val="20"/>
        </w:rPr>
      </w:pPr>
      <w:r w:rsidRPr="004A6D72">
        <w:rPr>
          <w:sz w:val="20"/>
        </w:rPr>
        <w:t>Figura 4 - Relação disciplina x professor</w:t>
      </w:r>
    </w:p>
    <w:p w14:paraId="71B9CCE9" w14:textId="77777777" w:rsidR="0069705B" w:rsidRDefault="0069705B" w:rsidP="001D2124">
      <w:pPr>
        <w:ind w:firstLine="357"/>
      </w:pPr>
    </w:p>
    <w:p w14:paraId="154FFDA7" w14:textId="03A284B2" w:rsidR="00A845CD" w:rsidRDefault="004A6D72" w:rsidP="001D2124">
      <w:pPr>
        <w:ind w:firstLine="357"/>
      </w:pPr>
      <w:r>
        <w:t>O Quadro 3</w:t>
      </w:r>
      <w:r w:rsidR="001D2124">
        <w:t xml:space="preserve"> apresenta os profissionais encarregados pelo apoio pedagógico.</w:t>
      </w:r>
    </w:p>
    <w:p w14:paraId="7EE2F81F" w14:textId="77777777" w:rsidR="001D2124" w:rsidRDefault="001D2124" w:rsidP="001D2124">
      <w:pPr>
        <w:ind w:firstLine="357"/>
      </w:pPr>
    </w:p>
    <w:p w14:paraId="20103C10" w14:textId="2049764C" w:rsidR="00A845CD" w:rsidRDefault="001D2124" w:rsidP="001D2124">
      <w:pPr>
        <w:suppressAutoHyphens w:val="0"/>
        <w:jc w:val="center"/>
      </w:pPr>
      <w:r>
        <w:t>Quadro</w:t>
      </w:r>
      <w:r w:rsidRPr="007B37DE">
        <w:t xml:space="preserve"> </w:t>
      </w:r>
      <w:r w:rsidR="004A6D72">
        <w:t>3</w:t>
      </w:r>
      <w:r w:rsidRPr="007B37DE">
        <w:t xml:space="preserve">. </w:t>
      </w:r>
      <w:r>
        <w:t>Apoio Pedagógico</w:t>
      </w:r>
      <w:r w:rsidRPr="007B37DE">
        <w:t>.</w:t>
      </w:r>
    </w:p>
    <w:tbl>
      <w:tblPr>
        <w:tblW w:w="8542" w:type="dxa"/>
        <w:jc w:val="center"/>
        <w:tblLook w:val="04A0" w:firstRow="1" w:lastRow="0" w:firstColumn="1" w:lastColumn="0" w:noHBand="0" w:noVBand="1"/>
      </w:tblPr>
      <w:tblGrid>
        <w:gridCol w:w="2830"/>
        <w:gridCol w:w="2686"/>
        <w:gridCol w:w="3026"/>
      </w:tblGrid>
      <w:tr w:rsidR="00B20752" w:rsidRPr="00B20752" w14:paraId="696980E7" w14:textId="77777777" w:rsidTr="00B20752">
        <w:trPr>
          <w:trHeight w:val="284"/>
          <w:jc w:val="center"/>
        </w:trPr>
        <w:tc>
          <w:tcPr>
            <w:tcW w:w="283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0AAE0" w14:textId="77777777" w:rsidR="00B20752" w:rsidRPr="00B20752" w:rsidRDefault="00B20752" w:rsidP="00B20752">
            <w:pPr>
              <w:suppressAutoHyphens w:val="0"/>
              <w:rPr>
                <w:rFonts w:ascii="Times New Roman,Bold" w:hAnsi="Times New Roman,Bold"/>
                <w:color w:val="000000"/>
                <w:lang w:eastAsia="en-US"/>
              </w:rPr>
            </w:pPr>
            <w:r w:rsidRPr="00B20752">
              <w:rPr>
                <w:rFonts w:ascii="Times New Roman,Bold" w:hAnsi="Times New Roman,Bold"/>
                <w:color w:val="000000"/>
                <w:lang w:eastAsia="en-US"/>
              </w:rPr>
              <w:t xml:space="preserve">Servidor </w:t>
            </w:r>
          </w:p>
        </w:tc>
        <w:tc>
          <w:tcPr>
            <w:tcW w:w="268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83A41" w14:textId="77777777" w:rsidR="00B20752" w:rsidRPr="00B20752" w:rsidRDefault="00B20752" w:rsidP="00B20752">
            <w:pPr>
              <w:suppressAutoHyphens w:val="0"/>
              <w:rPr>
                <w:rFonts w:ascii="Times New Roman,Bold" w:hAnsi="Times New Roman,Bold"/>
                <w:color w:val="000000"/>
                <w:lang w:eastAsia="en-US"/>
              </w:rPr>
            </w:pPr>
            <w:r w:rsidRPr="00B20752">
              <w:rPr>
                <w:rFonts w:ascii="Times New Roman,Bold" w:hAnsi="Times New Roman,Bold"/>
                <w:color w:val="000000"/>
                <w:lang w:eastAsia="en-US"/>
              </w:rPr>
              <w:t xml:space="preserve">Cargo </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F9239" w14:textId="77777777" w:rsidR="00B20752" w:rsidRPr="00B20752" w:rsidRDefault="00B20752" w:rsidP="00B20752">
            <w:pPr>
              <w:suppressAutoHyphens w:val="0"/>
              <w:rPr>
                <w:rFonts w:ascii="Times New Roman,Bold" w:hAnsi="Times New Roman,Bold"/>
                <w:color w:val="000000"/>
                <w:lang w:eastAsia="en-US"/>
              </w:rPr>
            </w:pPr>
            <w:r w:rsidRPr="00B20752">
              <w:rPr>
                <w:rFonts w:ascii="Times New Roman,Bold" w:hAnsi="Times New Roman,Bold"/>
                <w:color w:val="000000"/>
                <w:lang w:eastAsia="en-US"/>
              </w:rPr>
              <w:t xml:space="preserve">Formação </w:t>
            </w:r>
          </w:p>
        </w:tc>
      </w:tr>
      <w:tr w:rsidR="00B20752" w:rsidRPr="00B20752" w14:paraId="2A500066" w14:textId="77777777" w:rsidTr="00B20752">
        <w:trPr>
          <w:trHeight w:val="284"/>
          <w:jc w:val="center"/>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0F8302DA" w14:textId="77777777" w:rsidR="00B20752" w:rsidRPr="00B20752" w:rsidRDefault="00B20752" w:rsidP="00B20752">
            <w:pPr>
              <w:suppressAutoHyphens w:val="0"/>
              <w:rPr>
                <w:rFonts w:ascii="Times New Roman,Bold" w:hAnsi="Times New Roman,Bold"/>
                <w:color w:val="000000"/>
                <w:lang w:eastAsia="en-US"/>
              </w:rPr>
            </w:pPr>
          </w:p>
        </w:tc>
        <w:tc>
          <w:tcPr>
            <w:tcW w:w="2686" w:type="dxa"/>
            <w:vMerge/>
            <w:tcBorders>
              <w:top w:val="single" w:sz="4" w:space="0" w:color="000000"/>
              <w:left w:val="single" w:sz="4" w:space="0" w:color="000000"/>
              <w:bottom w:val="single" w:sz="4" w:space="0" w:color="000000"/>
              <w:right w:val="single" w:sz="4" w:space="0" w:color="000000"/>
            </w:tcBorders>
            <w:vAlign w:val="center"/>
            <w:hideMark/>
          </w:tcPr>
          <w:p w14:paraId="30110C02" w14:textId="77777777" w:rsidR="00B20752" w:rsidRPr="00B20752" w:rsidRDefault="00B20752" w:rsidP="00B20752">
            <w:pPr>
              <w:suppressAutoHyphens w:val="0"/>
              <w:rPr>
                <w:rFonts w:ascii="Times New Roman,Bold" w:hAnsi="Times New Roman,Bold"/>
                <w:color w:val="000000"/>
                <w:lang w:eastAsia="en-US"/>
              </w:rPr>
            </w:pPr>
          </w:p>
        </w:tc>
        <w:tc>
          <w:tcPr>
            <w:tcW w:w="3026" w:type="dxa"/>
            <w:vMerge/>
            <w:tcBorders>
              <w:top w:val="single" w:sz="4" w:space="0" w:color="000000"/>
              <w:left w:val="single" w:sz="4" w:space="0" w:color="000000"/>
              <w:bottom w:val="single" w:sz="4" w:space="0" w:color="000000"/>
              <w:right w:val="single" w:sz="4" w:space="0" w:color="000000"/>
            </w:tcBorders>
            <w:vAlign w:val="center"/>
            <w:hideMark/>
          </w:tcPr>
          <w:p w14:paraId="19068604" w14:textId="77777777" w:rsidR="00B20752" w:rsidRPr="00B20752" w:rsidRDefault="00B20752" w:rsidP="00B20752">
            <w:pPr>
              <w:suppressAutoHyphens w:val="0"/>
              <w:rPr>
                <w:rFonts w:ascii="Times New Roman,Bold" w:hAnsi="Times New Roman,Bold"/>
                <w:color w:val="000000"/>
                <w:lang w:eastAsia="en-US"/>
              </w:rPr>
            </w:pPr>
          </w:p>
        </w:tc>
      </w:tr>
      <w:tr w:rsidR="00B20752" w:rsidRPr="00B20752" w14:paraId="623356F0" w14:textId="77777777" w:rsidTr="00B20752">
        <w:trPr>
          <w:trHeight w:val="284"/>
          <w:jc w:val="center"/>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2C24B1" w14:textId="77777777" w:rsidR="00B20752" w:rsidRPr="00B20752" w:rsidRDefault="00B20752" w:rsidP="00B20752">
            <w:pPr>
              <w:suppressAutoHyphens w:val="0"/>
              <w:rPr>
                <w:color w:val="000000"/>
                <w:lang w:eastAsia="en-US"/>
              </w:rPr>
            </w:pPr>
            <w:r w:rsidRPr="00B20752">
              <w:rPr>
                <w:color w:val="000000"/>
                <w:lang w:eastAsia="en-US"/>
              </w:rPr>
              <w:t xml:space="preserve">Suzana Ferreira da Rosa </w:t>
            </w:r>
          </w:p>
        </w:tc>
        <w:tc>
          <w:tcPr>
            <w:tcW w:w="268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8879C2" w14:textId="77777777" w:rsidR="00B20752" w:rsidRPr="00B20752" w:rsidRDefault="00B20752" w:rsidP="00B20752">
            <w:pPr>
              <w:suppressAutoHyphens w:val="0"/>
              <w:rPr>
                <w:color w:val="000000"/>
                <w:lang w:eastAsia="en-US"/>
              </w:rPr>
            </w:pPr>
            <w:r w:rsidRPr="00B20752">
              <w:rPr>
                <w:color w:val="000000"/>
                <w:lang w:eastAsia="en-US"/>
              </w:rPr>
              <w:t xml:space="preserve">Coordenadora de Ensino </w:t>
            </w:r>
          </w:p>
        </w:tc>
        <w:tc>
          <w:tcPr>
            <w:tcW w:w="302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B3F10E" w14:textId="77777777" w:rsidR="00B20752" w:rsidRPr="00B20752" w:rsidRDefault="00B20752" w:rsidP="00B20752">
            <w:pPr>
              <w:suppressAutoHyphens w:val="0"/>
              <w:rPr>
                <w:color w:val="000000"/>
                <w:lang w:eastAsia="en-US"/>
              </w:rPr>
            </w:pPr>
            <w:r w:rsidRPr="00B20752">
              <w:rPr>
                <w:color w:val="000000"/>
                <w:lang w:eastAsia="en-US"/>
              </w:rPr>
              <w:t xml:space="preserve">Doutorado em Engenharia Florestal </w:t>
            </w:r>
          </w:p>
        </w:tc>
      </w:tr>
      <w:tr w:rsidR="00B20752" w:rsidRPr="00B20752" w14:paraId="074BEB59" w14:textId="77777777" w:rsidTr="00B20752">
        <w:trPr>
          <w:trHeight w:val="284"/>
          <w:jc w:val="center"/>
        </w:trPr>
        <w:tc>
          <w:tcPr>
            <w:tcW w:w="2830" w:type="dxa"/>
            <w:vMerge/>
            <w:tcBorders>
              <w:top w:val="nil"/>
              <w:left w:val="single" w:sz="4" w:space="0" w:color="000000"/>
              <w:bottom w:val="single" w:sz="4" w:space="0" w:color="000000"/>
              <w:right w:val="single" w:sz="4" w:space="0" w:color="000000"/>
            </w:tcBorders>
            <w:vAlign w:val="center"/>
            <w:hideMark/>
          </w:tcPr>
          <w:p w14:paraId="669B1F82" w14:textId="77777777" w:rsidR="00B20752" w:rsidRPr="00B20752" w:rsidRDefault="00B20752" w:rsidP="00B20752">
            <w:pPr>
              <w:suppressAutoHyphens w:val="0"/>
              <w:rPr>
                <w:color w:val="000000"/>
                <w:lang w:eastAsia="en-US"/>
              </w:rPr>
            </w:pPr>
          </w:p>
        </w:tc>
        <w:tc>
          <w:tcPr>
            <w:tcW w:w="2686" w:type="dxa"/>
            <w:vMerge/>
            <w:tcBorders>
              <w:top w:val="nil"/>
              <w:left w:val="single" w:sz="4" w:space="0" w:color="000000"/>
              <w:bottom w:val="single" w:sz="4" w:space="0" w:color="000000"/>
              <w:right w:val="single" w:sz="4" w:space="0" w:color="000000"/>
            </w:tcBorders>
            <w:vAlign w:val="center"/>
            <w:hideMark/>
          </w:tcPr>
          <w:p w14:paraId="6814B4C3" w14:textId="77777777" w:rsidR="00B20752" w:rsidRPr="00B20752" w:rsidRDefault="00B20752" w:rsidP="00B20752">
            <w:pPr>
              <w:suppressAutoHyphens w:val="0"/>
              <w:rPr>
                <w:color w:val="000000"/>
                <w:lang w:eastAsia="en-US"/>
              </w:rPr>
            </w:pPr>
          </w:p>
        </w:tc>
        <w:tc>
          <w:tcPr>
            <w:tcW w:w="3026" w:type="dxa"/>
            <w:vMerge/>
            <w:tcBorders>
              <w:top w:val="nil"/>
              <w:left w:val="single" w:sz="4" w:space="0" w:color="000000"/>
              <w:bottom w:val="single" w:sz="4" w:space="0" w:color="000000"/>
              <w:right w:val="single" w:sz="4" w:space="0" w:color="000000"/>
            </w:tcBorders>
            <w:vAlign w:val="center"/>
            <w:hideMark/>
          </w:tcPr>
          <w:p w14:paraId="7D678450" w14:textId="77777777" w:rsidR="00B20752" w:rsidRPr="00B20752" w:rsidRDefault="00B20752" w:rsidP="00B20752">
            <w:pPr>
              <w:suppressAutoHyphens w:val="0"/>
              <w:rPr>
                <w:color w:val="000000"/>
                <w:lang w:eastAsia="en-US"/>
              </w:rPr>
            </w:pPr>
          </w:p>
        </w:tc>
      </w:tr>
      <w:tr w:rsidR="00B20752" w:rsidRPr="00B20752" w14:paraId="42442D23" w14:textId="77777777" w:rsidTr="00B20752">
        <w:trPr>
          <w:trHeight w:val="284"/>
          <w:jc w:val="center"/>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6907998" w14:textId="77777777" w:rsidR="00B20752" w:rsidRPr="00B20752" w:rsidRDefault="00B20752" w:rsidP="00B20752">
            <w:pPr>
              <w:suppressAutoHyphens w:val="0"/>
              <w:rPr>
                <w:color w:val="000000"/>
                <w:lang w:eastAsia="en-US"/>
              </w:rPr>
            </w:pPr>
            <w:r w:rsidRPr="00B20752">
              <w:rPr>
                <w:color w:val="000000"/>
                <w:lang w:eastAsia="en-US"/>
              </w:rPr>
              <w:t xml:space="preserve">Monica Giacomini </w:t>
            </w:r>
          </w:p>
        </w:tc>
        <w:tc>
          <w:tcPr>
            <w:tcW w:w="268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9581E6" w14:textId="77777777" w:rsidR="00B20752" w:rsidRPr="00B20752" w:rsidRDefault="00B20752" w:rsidP="00B20752">
            <w:pPr>
              <w:suppressAutoHyphens w:val="0"/>
              <w:rPr>
                <w:color w:val="000000"/>
                <w:lang w:eastAsia="en-US"/>
              </w:rPr>
            </w:pPr>
            <w:r w:rsidRPr="00B20752">
              <w:rPr>
                <w:color w:val="000000"/>
                <w:lang w:eastAsia="en-US"/>
              </w:rPr>
              <w:t xml:space="preserve">Diretora de Ensino </w:t>
            </w:r>
          </w:p>
        </w:tc>
        <w:tc>
          <w:tcPr>
            <w:tcW w:w="302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A551E9" w14:textId="77777777" w:rsidR="00B20752" w:rsidRPr="00B20752" w:rsidRDefault="00B20752" w:rsidP="00B20752">
            <w:pPr>
              <w:suppressAutoHyphens w:val="0"/>
              <w:rPr>
                <w:color w:val="000000"/>
                <w:lang w:eastAsia="en-US"/>
              </w:rPr>
            </w:pPr>
            <w:r w:rsidRPr="00B20752">
              <w:rPr>
                <w:color w:val="000000"/>
                <w:lang w:eastAsia="en-US"/>
              </w:rPr>
              <w:t xml:space="preserve">Licenciatura em Matemática Mestrado em Modelagem Matemática </w:t>
            </w:r>
          </w:p>
        </w:tc>
      </w:tr>
      <w:tr w:rsidR="00B20752" w:rsidRPr="00B20752" w14:paraId="36F8CD88" w14:textId="77777777" w:rsidTr="00B20752">
        <w:trPr>
          <w:trHeight w:val="284"/>
          <w:jc w:val="center"/>
        </w:trPr>
        <w:tc>
          <w:tcPr>
            <w:tcW w:w="2830" w:type="dxa"/>
            <w:vMerge/>
            <w:tcBorders>
              <w:top w:val="nil"/>
              <w:left w:val="single" w:sz="4" w:space="0" w:color="000000"/>
              <w:bottom w:val="single" w:sz="4" w:space="0" w:color="000000"/>
              <w:right w:val="single" w:sz="4" w:space="0" w:color="000000"/>
            </w:tcBorders>
            <w:vAlign w:val="center"/>
            <w:hideMark/>
          </w:tcPr>
          <w:p w14:paraId="4C847B38" w14:textId="77777777" w:rsidR="00B20752" w:rsidRPr="00B20752" w:rsidRDefault="00B20752" w:rsidP="00B20752">
            <w:pPr>
              <w:suppressAutoHyphens w:val="0"/>
              <w:rPr>
                <w:color w:val="000000"/>
                <w:lang w:eastAsia="en-US"/>
              </w:rPr>
            </w:pPr>
          </w:p>
        </w:tc>
        <w:tc>
          <w:tcPr>
            <w:tcW w:w="2686" w:type="dxa"/>
            <w:vMerge/>
            <w:tcBorders>
              <w:top w:val="nil"/>
              <w:left w:val="single" w:sz="4" w:space="0" w:color="000000"/>
              <w:bottom w:val="single" w:sz="4" w:space="0" w:color="000000"/>
              <w:right w:val="single" w:sz="4" w:space="0" w:color="000000"/>
            </w:tcBorders>
            <w:vAlign w:val="center"/>
            <w:hideMark/>
          </w:tcPr>
          <w:p w14:paraId="1177F594" w14:textId="77777777" w:rsidR="00B20752" w:rsidRPr="00B20752" w:rsidRDefault="00B20752" w:rsidP="00B20752">
            <w:pPr>
              <w:suppressAutoHyphens w:val="0"/>
              <w:rPr>
                <w:color w:val="000000"/>
                <w:lang w:eastAsia="en-US"/>
              </w:rPr>
            </w:pPr>
          </w:p>
        </w:tc>
        <w:tc>
          <w:tcPr>
            <w:tcW w:w="3026" w:type="dxa"/>
            <w:vMerge/>
            <w:tcBorders>
              <w:top w:val="nil"/>
              <w:left w:val="single" w:sz="4" w:space="0" w:color="000000"/>
              <w:bottom w:val="single" w:sz="4" w:space="0" w:color="000000"/>
              <w:right w:val="single" w:sz="4" w:space="0" w:color="000000"/>
            </w:tcBorders>
            <w:vAlign w:val="center"/>
            <w:hideMark/>
          </w:tcPr>
          <w:p w14:paraId="4214E743" w14:textId="77777777" w:rsidR="00B20752" w:rsidRPr="00B20752" w:rsidRDefault="00B20752" w:rsidP="00B20752">
            <w:pPr>
              <w:suppressAutoHyphens w:val="0"/>
              <w:rPr>
                <w:color w:val="000000"/>
                <w:lang w:eastAsia="en-US"/>
              </w:rPr>
            </w:pPr>
          </w:p>
        </w:tc>
      </w:tr>
      <w:tr w:rsidR="00B20752" w:rsidRPr="00B20752" w14:paraId="57BE8A23" w14:textId="77777777" w:rsidTr="00B20752">
        <w:trPr>
          <w:trHeight w:val="284"/>
          <w:jc w:val="center"/>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F1AC3B" w14:textId="77777777" w:rsidR="00B20752" w:rsidRPr="00B20752" w:rsidRDefault="00B20752" w:rsidP="00B20752">
            <w:pPr>
              <w:suppressAutoHyphens w:val="0"/>
              <w:rPr>
                <w:color w:val="000000"/>
                <w:lang w:eastAsia="en-US"/>
              </w:rPr>
            </w:pPr>
            <w:r w:rsidRPr="00B20752">
              <w:rPr>
                <w:color w:val="000000"/>
                <w:lang w:eastAsia="en-US"/>
              </w:rPr>
              <w:t xml:space="preserve">Maria Inês Simon </w:t>
            </w:r>
          </w:p>
        </w:tc>
        <w:tc>
          <w:tcPr>
            <w:tcW w:w="268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691466" w14:textId="77777777" w:rsidR="00B20752" w:rsidRPr="00B20752" w:rsidRDefault="00B20752" w:rsidP="00B20752">
            <w:pPr>
              <w:suppressAutoHyphens w:val="0"/>
              <w:rPr>
                <w:color w:val="000000"/>
                <w:lang w:eastAsia="en-US"/>
              </w:rPr>
            </w:pPr>
            <w:r w:rsidRPr="00B20752">
              <w:rPr>
                <w:color w:val="000000"/>
                <w:lang w:eastAsia="en-US"/>
              </w:rPr>
              <w:t xml:space="preserve">Pedagoga – Orientação Educacional </w:t>
            </w:r>
          </w:p>
        </w:tc>
        <w:tc>
          <w:tcPr>
            <w:tcW w:w="302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40530A" w14:textId="77777777" w:rsidR="00B20752" w:rsidRPr="00B20752" w:rsidRDefault="00B20752" w:rsidP="00B20752">
            <w:pPr>
              <w:suppressAutoHyphens w:val="0"/>
              <w:rPr>
                <w:color w:val="000000"/>
                <w:lang w:eastAsia="en-US"/>
              </w:rPr>
            </w:pPr>
            <w:r w:rsidRPr="00B20752">
              <w:rPr>
                <w:color w:val="000000"/>
                <w:lang w:eastAsia="en-US"/>
              </w:rPr>
              <w:t xml:space="preserve">Pedagogia; Especialização Orientação Educacional; Especialização Gestão Escolar. </w:t>
            </w:r>
          </w:p>
        </w:tc>
      </w:tr>
      <w:tr w:rsidR="00B20752" w:rsidRPr="00B20752" w14:paraId="63386715" w14:textId="77777777" w:rsidTr="00B20752">
        <w:trPr>
          <w:trHeight w:val="284"/>
          <w:jc w:val="center"/>
        </w:trPr>
        <w:tc>
          <w:tcPr>
            <w:tcW w:w="2830" w:type="dxa"/>
            <w:vMerge/>
            <w:tcBorders>
              <w:top w:val="nil"/>
              <w:left w:val="single" w:sz="4" w:space="0" w:color="000000"/>
              <w:bottom w:val="single" w:sz="4" w:space="0" w:color="000000"/>
              <w:right w:val="single" w:sz="4" w:space="0" w:color="000000"/>
            </w:tcBorders>
            <w:vAlign w:val="center"/>
            <w:hideMark/>
          </w:tcPr>
          <w:p w14:paraId="43C642F2" w14:textId="77777777" w:rsidR="00B20752" w:rsidRPr="00B20752" w:rsidRDefault="00B20752" w:rsidP="00B20752">
            <w:pPr>
              <w:suppressAutoHyphens w:val="0"/>
              <w:rPr>
                <w:color w:val="000000"/>
                <w:lang w:eastAsia="en-US"/>
              </w:rPr>
            </w:pPr>
          </w:p>
        </w:tc>
        <w:tc>
          <w:tcPr>
            <w:tcW w:w="2686" w:type="dxa"/>
            <w:vMerge/>
            <w:tcBorders>
              <w:top w:val="nil"/>
              <w:left w:val="single" w:sz="4" w:space="0" w:color="000000"/>
              <w:bottom w:val="single" w:sz="4" w:space="0" w:color="000000"/>
              <w:right w:val="single" w:sz="4" w:space="0" w:color="000000"/>
            </w:tcBorders>
            <w:vAlign w:val="center"/>
            <w:hideMark/>
          </w:tcPr>
          <w:p w14:paraId="28031CC6" w14:textId="77777777" w:rsidR="00B20752" w:rsidRPr="00B20752" w:rsidRDefault="00B20752" w:rsidP="00B20752">
            <w:pPr>
              <w:suppressAutoHyphens w:val="0"/>
              <w:rPr>
                <w:color w:val="000000"/>
                <w:lang w:eastAsia="en-US"/>
              </w:rPr>
            </w:pPr>
          </w:p>
        </w:tc>
        <w:tc>
          <w:tcPr>
            <w:tcW w:w="3026" w:type="dxa"/>
            <w:vMerge/>
            <w:tcBorders>
              <w:top w:val="nil"/>
              <w:left w:val="single" w:sz="4" w:space="0" w:color="000000"/>
              <w:bottom w:val="single" w:sz="4" w:space="0" w:color="000000"/>
              <w:right w:val="single" w:sz="4" w:space="0" w:color="000000"/>
            </w:tcBorders>
            <w:vAlign w:val="center"/>
            <w:hideMark/>
          </w:tcPr>
          <w:p w14:paraId="1A73B01F" w14:textId="77777777" w:rsidR="00B20752" w:rsidRPr="00B20752" w:rsidRDefault="00B20752" w:rsidP="00B20752">
            <w:pPr>
              <w:suppressAutoHyphens w:val="0"/>
              <w:rPr>
                <w:color w:val="000000"/>
                <w:lang w:eastAsia="en-US"/>
              </w:rPr>
            </w:pPr>
          </w:p>
        </w:tc>
      </w:tr>
    </w:tbl>
    <w:p w14:paraId="42DC2201" w14:textId="77777777" w:rsidR="001D2124" w:rsidRDefault="001D2124" w:rsidP="001D2124">
      <w:pPr>
        <w:suppressAutoHyphens w:val="0"/>
        <w:jc w:val="center"/>
        <w:rPr>
          <w:b/>
          <w:bCs/>
          <w:caps/>
        </w:rPr>
      </w:pPr>
    </w:p>
    <w:p w14:paraId="54B64C25" w14:textId="77777777" w:rsidR="00B20752" w:rsidRDefault="00B20752">
      <w:pPr>
        <w:suppressAutoHyphens w:val="0"/>
        <w:rPr>
          <w:b/>
          <w:bCs/>
          <w:caps/>
        </w:rPr>
      </w:pPr>
      <w:r>
        <w:br w:type="page"/>
      </w:r>
    </w:p>
    <w:p w14:paraId="60983ABE" w14:textId="077CAAEF" w:rsidR="00FB76D3" w:rsidRPr="007B37DE" w:rsidRDefault="00FB76D3" w:rsidP="001E33D6">
      <w:pPr>
        <w:pStyle w:val="TITULON01"/>
      </w:pPr>
      <w:bookmarkStart w:id="62" w:name="_Toc288825972"/>
      <w:r w:rsidRPr="007B37DE">
        <w:t>certificados e diplomas</w:t>
      </w:r>
      <w:bookmarkEnd w:id="62"/>
    </w:p>
    <w:p w14:paraId="69034EC7" w14:textId="77777777" w:rsidR="00E51453" w:rsidRPr="00E51453" w:rsidRDefault="00E51453" w:rsidP="00E51453">
      <w:pPr>
        <w:spacing w:before="120" w:line="360" w:lineRule="auto"/>
        <w:ind w:firstLine="709"/>
        <w:contextualSpacing/>
        <w:jc w:val="both"/>
      </w:pPr>
      <w:r>
        <w:t>Após a integralização dos períodos letivos organizados por componentes curriculares e da realização do Trabalho de Conclusão do Curso, que compõem o Curso de Graduação em Ciência da Computação, fará jus ao diploma de Bacharel em C</w:t>
      </w:r>
      <w:r w:rsidRPr="00E51453">
        <w:t xml:space="preserve">iência da Computação o aluno que: </w:t>
      </w:r>
    </w:p>
    <w:p w14:paraId="3EF207E7" w14:textId="77777777" w:rsidR="00E51453" w:rsidRPr="00E51453" w:rsidRDefault="00E51453" w:rsidP="00E51453">
      <w:pPr>
        <w:pStyle w:val="ListParagraph"/>
        <w:numPr>
          <w:ilvl w:val="0"/>
          <w:numId w:val="44"/>
        </w:numPr>
        <w:spacing w:before="120" w:line="360" w:lineRule="auto"/>
        <w:jc w:val="both"/>
        <w:rPr>
          <w:rFonts w:ascii="Times New Roman" w:hAnsi="Times New Roman"/>
          <w:sz w:val="24"/>
          <w:szCs w:val="24"/>
        </w:rPr>
      </w:pPr>
      <w:r w:rsidRPr="00E51453">
        <w:rPr>
          <w:rFonts w:ascii="Times New Roman" w:hAnsi="Times New Roman"/>
          <w:sz w:val="24"/>
          <w:szCs w:val="24"/>
        </w:rPr>
        <w:t>Obtiver aprovação em todas as disciplinas obrigatórias;</w:t>
      </w:r>
    </w:p>
    <w:p w14:paraId="66261111" w14:textId="77777777" w:rsidR="00E51453" w:rsidRPr="00E51453" w:rsidRDefault="00E51453" w:rsidP="00E51453">
      <w:pPr>
        <w:pStyle w:val="ListParagraph"/>
        <w:numPr>
          <w:ilvl w:val="0"/>
          <w:numId w:val="44"/>
        </w:numPr>
        <w:spacing w:before="120" w:line="360" w:lineRule="auto"/>
        <w:jc w:val="both"/>
        <w:rPr>
          <w:rFonts w:ascii="Times New Roman" w:hAnsi="Times New Roman"/>
          <w:sz w:val="24"/>
          <w:szCs w:val="24"/>
        </w:rPr>
      </w:pPr>
      <w:r w:rsidRPr="00E51453">
        <w:rPr>
          <w:rFonts w:ascii="Times New Roman" w:hAnsi="Times New Roman"/>
          <w:sz w:val="24"/>
          <w:szCs w:val="24"/>
        </w:rPr>
        <w:t>Obtiver aprovação nas disciplinas optativas com carga horária mínima de 231 horas/relógio;</w:t>
      </w:r>
    </w:p>
    <w:p w14:paraId="5D69A572" w14:textId="4C2B09A9" w:rsidR="00E51453" w:rsidRPr="00E51453" w:rsidRDefault="00E51453" w:rsidP="00E51453">
      <w:pPr>
        <w:pStyle w:val="ListParagraph"/>
        <w:numPr>
          <w:ilvl w:val="0"/>
          <w:numId w:val="44"/>
        </w:numPr>
        <w:spacing w:before="120" w:line="360" w:lineRule="auto"/>
        <w:jc w:val="both"/>
        <w:rPr>
          <w:rFonts w:ascii="Times New Roman" w:hAnsi="Times New Roman"/>
          <w:sz w:val="24"/>
          <w:szCs w:val="24"/>
        </w:rPr>
      </w:pPr>
      <w:r w:rsidRPr="00E51453">
        <w:rPr>
          <w:rFonts w:ascii="Times New Roman" w:hAnsi="Times New Roman"/>
          <w:sz w:val="24"/>
          <w:szCs w:val="24"/>
        </w:rPr>
        <w:t xml:space="preserve">Comprovar a realização de, no mínimo, </w:t>
      </w:r>
      <w:r w:rsidR="001858EF">
        <w:rPr>
          <w:rFonts w:ascii="Times New Roman" w:hAnsi="Times New Roman"/>
          <w:sz w:val="24"/>
          <w:szCs w:val="24"/>
        </w:rPr>
        <w:t>2</w:t>
      </w:r>
      <w:r w:rsidRPr="00E51453">
        <w:rPr>
          <w:rFonts w:ascii="Times New Roman" w:hAnsi="Times New Roman"/>
          <w:sz w:val="24"/>
          <w:szCs w:val="24"/>
        </w:rPr>
        <w:t xml:space="preserve">30 horas/relógio de Atividades Complementares; </w:t>
      </w:r>
    </w:p>
    <w:p w14:paraId="4B128348" w14:textId="38FCF250" w:rsidR="00464E2D" w:rsidRPr="00E51453" w:rsidRDefault="00E51453" w:rsidP="00E51453">
      <w:pPr>
        <w:pStyle w:val="ListParagraph"/>
        <w:numPr>
          <w:ilvl w:val="0"/>
          <w:numId w:val="44"/>
        </w:numPr>
        <w:spacing w:before="120" w:line="360" w:lineRule="auto"/>
        <w:jc w:val="both"/>
        <w:rPr>
          <w:rFonts w:ascii="Times New Roman" w:hAnsi="Times New Roman"/>
          <w:sz w:val="24"/>
          <w:szCs w:val="24"/>
        </w:rPr>
      </w:pPr>
      <w:r w:rsidRPr="00E51453">
        <w:rPr>
          <w:rFonts w:ascii="Times New Roman" w:hAnsi="Times New Roman"/>
          <w:sz w:val="24"/>
          <w:szCs w:val="24"/>
        </w:rPr>
        <w:t>Obtiver aprovação no Trabalho de Conclusão de Curso.</w:t>
      </w:r>
    </w:p>
    <w:p w14:paraId="20434F74" w14:textId="77777777" w:rsidR="001047FC" w:rsidRPr="007B37DE" w:rsidRDefault="001047FC" w:rsidP="00A24D1D">
      <w:pPr>
        <w:spacing w:before="120" w:line="360" w:lineRule="auto"/>
        <w:jc w:val="both"/>
        <w:rPr>
          <w:rFonts w:ascii="Arial" w:hAnsi="Arial" w:cs="Arial"/>
          <w:sz w:val="22"/>
          <w:szCs w:val="22"/>
        </w:rPr>
      </w:pPr>
    </w:p>
    <w:p w14:paraId="514BD700" w14:textId="77777777" w:rsidR="00A24D1D" w:rsidRPr="007B37DE" w:rsidRDefault="00A24D1D" w:rsidP="00A24D1D">
      <w:pPr>
        <w:spacing w:before="120" w:line="360" w:lineRule="auto"/>
        <w:jc w:val="both"/>
        <w:rPr>
          <w:rFonts w:ascii="Arial" w:hAnsi="Arial" w:cs="Arial"/>
          <w:sz w:val="22"/>
          <w:szCs w:val="22"/>
        </w:rPr>
      </w:pPr>
      <w:r w:rsidRPr="007B37DE">
        <w:rPr>
          <w:rFonts w:ascii="Arial" w:hAnsi="Arial" w:cs="Arial"/>
          <w:sz w:val="22"/>
          <w:szCs w:val="22"/>
        </w:rPr>
        <w:br w:type="page"/>
      </w:r>
    </w:p>
    <w:p w14:paraId="0BE316FA" w14:textId="4E3F4A44" w:rsidR="00B87BB3" w:rsidRDefault="00B87BB3" w:rsidP="008E0346">
      <w:pPr>
        <w:pStyle w:val="TITULON01"/>
      </w:pPr>
      <w:bookmarkStart w:id="63" w:name="_Toc288825973"/>
      <w:r>
        <w:t>Instalações do câmpus</w:t>
      </w:r>
      <w:bookmarkEnd w:id="63"/>
    </w:p>
    <w:p w14:paraId="394EE0C1" w14:textId="026A214E" w:rsidR="00B87BB3" w:rsidRDefault="00B87BB3" w:rsidP="00B87BB3">
      <w:pPr>
        <w:pStyle w:val="normal0"/>
        <w:spacing w:line="360" w:lineRule="auto"/>
        <w:ind w:firstLine="357"/>
        <w:jc w:val="both"/>
      </w:pPr>
      <w:r>
        <w:t>Segundo as Referências Curriculares Nacionais dos Cursos de Bacharelado e Licenciatura, recomenda-se a seguinte infraestrutura para o curso de Bacharelado em Ciência da Computação: Laboratórios de Programação; Eletrônica Digital; Redes de Computadores; Informática com programas especializados. Biblioteca com acervo esp</w:t>
      </w:r>
      <w:r w:rsidR="005F4C90">
        <w:t>ecífico e atualizado. O Quadro 3</w:t>
      </w:r>
      <w:r>
        <w:t xml:space="preserve"> apresenta a infraestrutura atual do Câmpus. </w:t>
      </w:r>
    </w:p>
    <w:p w14:paraId="22112D86" w14:textId="77777777" w:rsidR="00B87BB3" w:rsidRDefault="00B87BB3" w:rsidP="00B87BB3">
      <w:pPr>
        <w:pStyle w:val="normal0"/>
        <w:spacing w:line="360" w:lineRule="auto"/>
        <w:jc w:val="both"/>
      </w:pPr>
    </w:p>
    <w:p w14:paraId="080C2641" w14:textId="77788512" w:rsidR="00B87BB3" w:rsidRDefault="0007165D" w:rsidP="00B87BB3">
      <w:pPr>
        <w:pStyle w:val="normal0"/>
        <w:spacing w:line="360" w:lineRule="auto"/>
        <w:jc w:val="center"/>
      </w:pPr>
      <w:r>
        <w:rPr>
          <w:b/>
        </w:rPr>
        <w:t>Quadro 4</w:t>
      </w:r>
      <w:r w:rsidR="00B87BB3">
        <w:rPr>
          <w:b/>
        </w:rPr>
        <w:t xml:space="preserve"> - </w:t>
      </w:r>
      <w:r w:rsidR="00B87BB3">
        <w:t>Infraestrutura de Laboratórios</w:t>
      </w:r>
    </w:p>
    <w:tbl>
      <w:tblPr>
        <w:tblW w:w="91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3"/>
        <w:gridCol w:w="4309"/>
      </w:tblGrid>
      <w:tr w:rsidR="00B87BB3" w14:paraId="0C8E6F2C" w14:textId="77777777" w:rsidTr="005601B5">
        <w:tc>
          <w:tcPr>
            <w:tcW w:w="4833" w:type="dxa"/>
            <w:tcMar>
              <w:left w:w="108" w:type="dxa"/>
              <w:right w:w="108" w:type="dxa"/>
            </w:tcMar>
          </w:tcPr>
          <w:p w14:paraId="55244468" w14:textId="77777777" w:rsidR="00B87BB3" w:rsidRDefault="00B87BB3" w:rsidP="005601B5">
            <w:pPr>
              <w:pStyle w:val="normal0"/>
              <w:spacing w:line="360" w:lineRule="auto"/>
              <w:jc w:val="center"/>
            </w:pPr>
            <w:r>
              <w:rPr>
                <w:b/>
              </w:rPr>
              <w:t>Infraestrutura recomendada</w:t>
            </w:r>
          </w:p>
        </w:tc>
        <w:tc>
          <w:tcPr>
            <w:tcW w:w="4309" w:type="dxa"/>
            <w:tcMar>
              <w:left w:w="108" w:type="dxa"/>
              <w:right w:w="108" w:type="dxa"/>
            </w:tcMar>
          </w:tcPr>
          <w:p w14:paraId="6B613DD8" w14:textId="77777777" w:rsidR="00B87BB3" w:rsidRDefault="00B87BB3" w:rsidP="005601B5">
            <w:pPr>
              <w:pStyle w:val="normal0"/>
              <w:spacing w:line="360" w:lineRule="auto"/>
              <w:jc w:val="center"/>
            </w:pPr>
            <w:r>
              <w:rPr>
                <w:b/>
              </w:rPr>
              <w:t>Situação no Câmpus</w:t>
            </w:r>
          </w:p>
        </w:tc>
      </w:tr>
      <w:tr w:rsidR="00B87BB3" w14:paraId="1B3DCFA8" w14:textId="77777777" w:rsidTr="005601B5">
        <w:tc>
          <w:tcPr>
            <w:tcW w:w="4833" w:type="dxa"/>
            <w:tcMar>
              <w:left w:w="108" w:type="dxa"/>
              <w:right w:w="108" w:type="dxa"/>
            </w:tcMar>
          </w:tcPr>
          <w:p w14:paraId="4F4BAD72" w14:textId="77777777" w:rsidR="00B87BB3" w:rsidRDefault="00B87BB3" w:rsidP="005601B5">
            <w:pPr>
              <w:pStyle w:val="normal0"/>
              <w:spacing w:line="360" w:lineRule="auto"/>
              <w:jc w:val="both"/>
            </w:pPr>
            <w:r>
              <w:t>Laboratório de Programação</w:t>
            </w:r>
          </w:p>
        </w:tc>
        <w:tc>
          <w:tcPr>
            <w:tcW w:w="4309" w:type="dxa"/>
            <w:tcMar>
              <w:left w:w="108" w:type="dxa"/>
              <w:right w:w="108" w:type="dxa"/>
            </w:tcMar>
          </w:tcPr>
          <w:p w14:paraId="2549CCAD" w14:textId="77777777" w:rsidR="00B87BB3" w:rsidRDefault="00B87BB3" w:rsidP="005601B5">
            <w:pPr>
              <w:pStyle w:val="normal0"/>
              <w:spacing w:line="360" w:lineRule="auto"/>
              <w:jc w:val="both"/>
            </w:pPr>
            <w:r>
              <w:t>O Câmpus possuí 4 laboratórios de informática para a prática de computação, 2 deles com lousa digital;</w:t>
            </w:r>
          </w:p>
        </w:tc>
      </w:tr>
      <w:tr w:rsidR="00B87BB3" w14:paraId="08D4958A" w14:textId="77777777" w:rsidTr="005601B5">
        <w:tc>
          <w:tcPr>
            <w:tcW w:w="4833" w:type="dxa"/>
            <w:tcMar>
              <w:left w:w="108" w:type="dxa"/>
              <w:right w:w="108" w:type="dxa"/>
            </w:tcMar>
          </w:tcPr>
          <w:p w14:paraId="2D542C76" w14:textId="77777777" w:rsidR="00B87BB3" w:rsidRDefault="00B87BB3" w:rsidP="005601B5">
            <w:pPr>
              <w:pStyle w:val="normal0"/>
              <w:spacing w:line="360" w:lineRule="auto"/>
              <w:jc w:val="both"/>
            </w:pPr>
            <w:r>
              <w:t>Eletrônica Digital</w:t>
            </w:r>
          </w:p>
        </w:tc>
        <w:tc>
          <w:tcPr>
            <w:tcW w:w="4309" w:type="dxa"/>
            <w:tcMar>
              <w:left w:w="108" w:type="dxa"/>
              <w:right w:w="108" w:type="dxa"/>
            </w:tcMar>
          </w:tcPr>
          <w:p w14:paraId="113A68D6" w14:textId="77777777" w:rsidR="00B87BB3" w:rsidRDefault="00B87BB3" w:rsidP="005601B5">
            <w:pPr>
              <w:pStyle w:val="normal0"/>
              <w:spacing w:line="360" w:lineRule="auto"/>
              <w:jc w:val="both"/>
            </w:pPr>
            <w:r>
              <w:t>O Câmpus possui 1 laboratório de Eletrônica;</w:t>
            </w:r>
          </w:p>
        </w:tc>
      </w:tr>
      <w:tr w:rsidR="00B87BB3" w14:paraId="03E68434" w14:textId="77777777" w:rsidTr="005601B5">
        <w:tc>
          <w:tcPr>
            <w:tcW w:w="4833" w:type="dxa"/>
            <w:tcMar>
              <w:left w:w="108" w:type="dxa"/>
              <w:right w:w="108" w:type="dxa"/>
            </w:tcMar>
          </w:tcPr>
          <w:p w14:paraId="5E7980A9" w14:textId="77777777" w:rsidR="00B87BB3" w:rsidRDefault="00B87BB3" w:rsidP="005601B5">
            <w:pPr>
              <w:pStyle w:val="normal0"/>
              <w:spacing w:line="360" w:lineRule="auto"/>
              <w:jc w:val="both"/>
            </w:pPr>
            <w:r>
              <w:t>Redes de computadores</w:t>
            </w:r>
          </w:p>
        </w:tc>
        <w:tc>
          <w:tcPr>
            <w:tcW w:w="4309" w:type="dxa"/>
            <w:tcMar>
              <w:left w:w="108" w:type="dxa"/>
              <w:right w:w="108" w:type="dxa"/>
            </w:tcMar>
          </w:tcPr>
          <w:p w14:paraId="7649AFB4" w14:textId="77777777" w:rsidR="00B87BB3" w:rsidRDefault="00B87BB3" w:rsidP="005601B5">
            <w:pPr>
              <w:pStyle w:val="normal0"/>
              <w:spacing w:line="360" w:lineRule="auto"/>
              <w:jc w:val="both"/>
            </w:pPr>
            <w:r>
              <w:t>O Câmpus possui 1 laboratório de Redes;</w:t>
            </w:r>
          </w:p>
        </w:tc>
      </w:tr>
      <w:tr w:rsidR="00B87BB3" w14:paraId="05B00DC1" w14:textId="77777777" w:rsidTr="005601B5">
        <w:tc>
          <w:tcPr>
            <w:tcW w:w="4833" w:type="dxa"/>
            <w:tcMar>
              <w:left w:w="108" w:type="dxa"/>
              <w:right w:w="108" w:type="dxa"/>
            </w:tcMar>
          </w:tcPr>
          <w:p w14:paraId="3D6A8373" w14:textId="77777777" w:rsidR="00B87BB3" w:rsidRDefault="00B87BB3" w:rsidP="005601B5">
            <w:pPr>
              <w:pStyle w:val="normal0"/>
              <w:spacing w:line="360" w:lineRule="auto"/>
              <w:jc w:val="both"/>
            </w:pPr>
            <w:r>
              <w:t>Softwares específicos</w:t>
            </w:r>
          </w:p>
        </w:tc>
        <w:tc>
          <w:tcPr>
            <w:tcW w:w="4309" w:type="dxa"/>
            <w:tcMar>
              <w:left w:w="108" w:type="dxa"/>
              <w:right w:w="108" w:type="dxa"/>
            </w:tcMar>
          </w:tcPr>
          <w:p w14:paraId="3A41B456" w14:textId="77777777" w:rsidR="00B87BB3" w:rsidRDefault="00B87BB3" w:rsidP="005601B5">
            <w:pPr>
              <w:pStyle w:val="normal0"/>
              <w:spacing w:line="360" w:lineRule="auto"/>
              <w:jc w:val="both"/>
            </w:pPr>
            <w:r>
              <w:t>Possui os seguintes programas: Android SDK Tools; Apache Tomcat 7.0.22; astahcommunity 6.2; Axure RP Pro 6; BlueJ; BrOffice.org 3.2; CircuitMaker 2000; Cisco Packet Tracer 5.3; CodeBlocks; Dev-C++ 5; GlassFish Server Open Source; Java(TM) SE Development Kit 7 Update 2 (64-bit); K-Lite Mega Codec Pack 5.8.3; Macrium Reflect Free Edition; MySQL Server 5.5; NetBeans IDE 7.1.2; Notepad++; OCS Inventory NG Agent 2.0.3.0; Oracle VM VirtualBox 4.1.18; PHP Editor 2.22; PostgreSQL 9.1; SolidWorks 2010; VisuAlg 2.0.0.12; WampServer 2.2;</w:t>
            </w:r>
          </w:p>
        </w:tc>
      </w:tr>
      <w:tr w:rsidR="00B87BB3" w14:paraId="79DC74B1" w14:textId="77777777" w:rsidTr="005601B5">
        <w:tc>
          <w:tcPr>
            <w:tcW w:w="4833" w:type="dxa"/>
            <w:tcMar>
              <w:left w:w="108" w:type="dxa"/>
              <w:right w:w="108" w:type="dxa"/>
            </w:tcMar>
          </w:tcPr>
          <w:p w14:paraId="4E0C55AB" w14:textId="77777777" w:rsidR="00B87BB3" w:rsidRDefault="00B87BB3" w:rsidP="005601B5">
            <w:pPr>
              <w:pStyle w:val="normal0"/>
              <w:spacing w:line="360" w:lineRule="auto"/>
              <w:jc w:val="both"/>
            </w:pPr>
            <w:r>
              <w:t>Biblioteca com Acervo Específico</w:t>
            </w:r>
          </w:p>
        </w:tc>
        <w:tc>
          <w:tcPr>
            <w:tcW w:w="4309" w:type="dxa"/>
            <w:tcMar>
              <w:left w:w="108" w:type="dxa"/>
              <w:right w:w="108" w:type="dxa"/>
            </w:tcMar>
          </w:tcPr>
          <w:p w14:paraId="4A3F4F92" w14:textId="77777777" w:rsidR="00B87BB3" w:rsidRDefault="00B87BB3" w:rsidP="005601B5">
            <w:pPr>
              <w:pStyle w:val="normal0"/>
              <w:spacing w:line="360" w:lineRule="auto"/>
              <w:jc w:val="both"/>
            </w:pPr>
            <w:r>
              <w:t>O Câmpus possuí os livros do curso Técnico em Informática e foi solicitado a aquisição de parte dos novos livros de acordo com o PPC.</w:t>
            </w:r>
          </w:p>
        </w:tc>
      </w:tr>
    </w:tbl>
    <w:p w14:paraId="1975B6A5" w14:textId="77777777" w:rsidR="00B87BB3" w:rsidRDefault="00B87BB3" w:rsidP="00B87BB3">
      <w:pPr>
        <w:pStyle w:val="normal0"/>
        <w:spacing w:line="360" w:lineRule="auto"/>
        <w:ind w:firstLine="540"/>
      </w:pPr>
    </w:p>
    <w:p w14:paraId="3F660A1D" w14:textId="1C475524" w:rsidR="00B87BB3" w:rsidRDefault="00B87BB3" w:rsidP="00B87BB3">
      <w:pPr>
        <w:suppressAutoHyphens w:val="0"/>
        <w:spacing w:line="360" w:lineRule="auto"/>
        <w:ind w:firstLine="709"/>
        <w:jc w:val="both"/>
        <w:rPr>
          <w:b/>
          <w:bCs/>
          <w:caps/>
        </w:rPr>
      </w:pPr>
      <w:r>
        <w:t xml:space="preserve">Ainda, o câmpus possui em sua totalidade a seguinte estrutura: </w:t>
      </w:r>
      <w:r w:rsidRPr="00B87BB3">
        <w:t xml:space="preserve">4 laboratórios de informática; 1 laboratório de redes; 1 laboratório de matemática; 1 laboratório de hardware; 1 impressora laser preto e branco; 1 impressora laser colorida; 1 link de Internet de 20 MB privado e 1 link de 40 MB da Rede Nacional de Pesquisa; Salas de estudos e auditórios; Biblioteca com o acervo existente do curso integrado e subsequente Técnico de Informática. </w:t>
      </w:r>
      <w:r>
        <w:br w:type="page"/>
      </w:r>
    </w:p>
    <w:p w14:paraId="4BA89112" w14:textId="6D10FA7A" w:rsidR="008E0346" w:rsidRDefault="008E0346" w:rsidP="008E0346">
      <w:pPr>
        <w:pStyle w:val="TITULON01"/>
      </w:pPr>
      <w:bookmarkStart w:id="64" w:name="_Toc288825974"/>
      <w:r w:rsidRPr="008E0346">
        <w:t>Apoio psicopedagógico</w:t>
      </w:r>
      <w:bookmarkEnd w:id="64"/>
    </w:p>
    <w:p w14:paraId="6625DD19" w14:textId="77777777" w:rsidR="008E0346" w:rsidRDefault="008E0346" w:rsidP="008E0346">
      <w:pPr>
        <w:spacing w:line="360" w:lineRule="auto"/>
        <w:ind w:firstLine="709"/>
        <w:jc w:val="both"/>
      </w:pPr>
      <w:r>
        <w:t xml:space="preserve">As atividades deste apoio correspondem a ações de natureza interdisciplinar que reconheçam as diferentes formas de aprender e favoreçam o processo de aprendizagem, integrando ensino, pesquisa e extensão. Buscam promover também uma ação articulada entre o conhecimento científico, o saber popular e a relação de saberes construídos pelo sujeito em seus contatos estabelecidos com o local de origem e demais vínculos vividos, percebidos e concebidos que o tornam uma pessoa autora, construtora de sua história e de conhecimentos, que está eticamente situada em seu contexto social. </w:t>
      </w:r>
    </w:p>
    <w:p w14:paraId="559FE2F8" w14:textId="77777777" w:rsidR="008E0346" w:rsidRDefault="008E0346" w:rsidP="008E0346">
      <w:pPr>
        <w:spacing w:line="360" w:lineRule="auto"/>
        <w:ind w:firstLine="709"/>
        <w:jc w:val="both"/>
      </w:pPr>
      <w:r>
        <w:t xml:space="preserve">A aprendizagem é um dos principais objetivos de toda e qualquer prática pedagógica, e a compreensão do que se entende por aprender é fundamental na construção de uma proposta de educação, já que esse processo não se encerra com a conclusão do curso. Um sujeito autônomo no processo de aprendizagem durante sua formação torna-se mais autônomo no processo de viver e definir os rumos de sua vida pessoal e profissional. </w:t>
      </w:r>
    </w:p>
    <w:p w14:paraId="71D32A98" w14:textId="77777777" w:rsidR="008E0346" w:rsidRDefault="008E0346" w:rsidP="008E0346">
      <w:pPr>
        <w:spacing w:line="360" w:lineRule="auto"/>
        <w:ind w:firstLine="709"/>
        <w:jc w:val="both"/>
      </w:pPr>
      <w:r>
        <w:t xml:space="preserve">Neste sentido, entende-se a necessidade do trabalho psicopedagógico atuando com o objetivo de mediar o processo ensino-aprendizagem. Esse acompanhamento é de caráter avaliativo e não diagnóstico, conduzindo reflexões coletivas e individuais com os sujeitos, participando de propostas que objetivem o desenvolvimento do equilíbrio emocional, da competência profissional e das relações interpessoais, considerando o desenvolvimento do aluno em sua trajetória no curso superior. </w:t>
      </w:r>
    </w:p>
    <w:p w14:paraId="4D15F5A4" w14:textId="77777777" w:rsidR="008E0346" w:rsidRDefault="008E0346" w:rsidP="008E0346">
      <w:pPr>
        <w:spacing w:line="360" w:lineRule="auto"/>
        <w:ind w:firstLine="709"/>
        <w:jc w:val="both"/>
      </w:pPr>
      <w:r>
        <w:t xml:space="preserve">O acompanhamento do aluno de forma a conduzi-lo a avaliar sua postura diante dos conhecimentos (re) construídos e da tomada de decisão oportunizará o desenvolvimento de sua autonomia e a gestão do seu processo de aprendizagem de forma significativa e comprometida. </w:t>
      </w:r>
    </w:p>
    <w:p w14:paraId="5E7D681F" w14:textId="77777777" w:rsidR="008E0346" w:rsidRDefault="008E0346" w:rsidP="008E0346">
      <w:pPr>
        <w:spacing w:line="360" w:lineRule="auto"/>
        <w:ind w:firstLine="709"/>
        <w:jc w:val="both"/>
      </w:pPr>
      <w:r>
        <w:t>Já o acompanhamento docente visa assessorar na dinamização dos processos e práticas pedagógicas para que essas sejam consoantes com os princípios da instituição. Também são desenvolvidas para auxiliar os docentes nas questões relativas às dimensões didático-pedagógicas, assessorando os coordenadores de cursos nos processos de (re) construção de práticas gestoras.</w:t>
      </w:r>
    </w:p>
    <w:p w14:paraId="0C105B69" w14:textId="77777777" w:rsidR="008E0346" w:rsidRDefault="008E0346" w:rsidP="008E0346">
      <w:pPr>
        <w:spacing w:line="360" w:lineRule="auto"/>
        <w:ind w:firstLine="709"/>
        <w:jc w:val="both"/>
      </w:pPr>
      <w:r>
        <w:t>Em consonância com as Diretrizes Curriculares Nacionais para os Cursos de Graduação em Computação, no que diz respeito à atuação profissional, “A Computação permeia praticamente todas as atividades humanas, incluindo trabalho, lazer, saúde, educação e comunicação, cabendo aos profissionais da Área a responsabilidade pelo desenvolvimento de soluções, ferramentas e processos coerentes com valores éticos e interesse social, e que também busquem o bem-estar do homem e o avanço tecnológico”, considera-se importante que o processo ensino aprendizagem seja acompanhado de forma sistemática.</w:t>
      </w:r>
    </w:p>
    <w:p w14:paraId="0B2EAAFA" w14:textId="5463EDBE" w:rsidR="003959DC" w:rsidRDefault="008E0346" w:rsidP="008E0346">
      <w:pPr>
        <w:spacing w:line="360" w:lineRule="auto"/>
        <w:ind w:firstLine="709"/>
        <w:jc w:val="both"/>
      </w:pPr>
      <w:r>
        <w:t>Para atender a estas especificidades, o Câmpus disponibiliza acompanhamento aos alunos e professores, contando com os seguintes profissionais: duas Pedagogas, uma Psicóloga, dois Assistentes de Alunos, dois Técnicos em Assuntos Educacionais e uma Assistente Social.</w:t>
      </w:r>
    </w:p>
    <w:p w14:paraId="18A46F03" w14:textId="77777777" w:rsidR="003959DC" w:rsidRDefault="003959DC">
      <w:pPr>
        <w:suppressAutoHyphens w:val="0"/>
      </w:pPr>
      <w:r>
        <w:br w:type="page"/>
      </w:r>
    </w:p>
    <w:p w14:paraId="7AF1E05D" w14:textId="74506168" w:rsidR="003959DC" w:rsidRDefault="003959DC" w:rsidP="003959DC">
      <w:pPr>
        <w:pStyle w:val="TITULON01"/>
      </w:pPr>
      <w:bookmarkStart w:id="65" w:name="_Toc288825975"/>
      <w:r w:rsidRPr="008E0346">
        <w:t>A</w:t>
      </w:r>
      <w:r>
        <w:t>CESSIBILIDADE</w:t>
      </w:r>
      <w:bookmarkEnd w:id="65"/>
    </w:p>
    <w:p w14:paraId="6D7C2E76" w14:textId="0F0E2F4F" w:rsidR="003959DC" w:rsidRDefault="003959DC" w:rsidP="003959DC">
      <w:pPr>
        <w:spacing w:line="360" w:lineRule="auto"/>
        <w:ind w:firstLine="709"/>
        <w:jc w:val="both"/>
      </w:pPr>
      <w:r>
        <w:t>A acessibilidade aos Portadores de Necessidades Especiais demanda adaptações arquitetônicas e pedagógicas específicas. Em relação à estrutura arquitetônica, o Instituto Federal de Educação, Ciência e Tecnologia do Rio Grande do Sul – Câmpus Ibirubá dispõe, em suas instalações, de rampas de acesso.</w:t>
      </w:r>
    </w:p>
    <w:p w14:paraId="500F4C7E" w14:textId="77777777" w:rsidR="003959DC" w:rsidRDefault="003959DC" w:rsidP="003959DC">
      <w:pPr>
        <w:spacing w:line="360" w:lineRule="auto"/>
        <w:ind w:firstLine="709"/>
        <w:jc w:val="both"/>
      </w:pPr>
      <w:r>
        <w:t>Em relação à estrutura pedagógica, conforme a diversidade da demanda, o curso se utilizará dos diversos recursos que garantam as condições necessárias para o processo de ensino-aprendizagem, bem como ao acesso e participação dos Portadores de Necessidades</w:t>
      </w:r>
    </w:p>
    <w:p w14:paraId="75F65FB4" w14:textId="77777777" w:rsidR="003959DC" w:rsidRDefault="003959DC" w:rsidP="003959DC">
      <w:pPr>
        <w:spacing w:line="360" w:lineRule="auto"/>
        <w:ind w:firstLine="709"/>
        <w:jc w:val="both"/>
      </w:pPr>
      <w:r>
        <w:t xml:space="preserve"> Especiais às práticas educativas, fazendo com que estes tenham seus direitos respeitados enquanto cidadãos.</w:t>
      </w:r>
    </w:p>
    <w:p w14:paraId="29106070" w14:textId="07C265BE" w:rsidR="003959DC" w:rsidRDefault="003959DC" w:rsidP="003959DC">
      <w:pPr>
        <w:spacing w:line="360" w:lineRule="auto"/>
        <w:ind w:firstLine="709"/>
        <w:jc w:val="both"/>
      </w:pPr>
      <w:r>
        <w:t>O IFRS conta também com o NAPNE, Núcleo de Atendimento à Pessoas com Necessidades Especificas que tem por objetivo principal incentivar, mediar e facilitar os processos de inclusão educacional e profissionalizante de pessoas com necessidades educacionais específicas na instituição, contemplando e implementando, dessa forma, as Políticas Nacionais de Educação Inclusiva.</w:t>
      </w:r>
    </w:p>
    <w:p w14:paraId="58E49E61" w14:textId="559CC9AD" w:rsidR="003959DC" w:rsidRPr="003959DC" w:rsidRDefault="003959DC">
      <w:pPr>
        <w:suppressAutoHyphens w:val="0"/>
      </w:pPr>
    </w:p>
    <w:p w14:paraId="13542783" w14:textId="77777777" w:rsidR="003959DC" w:rsidRDefault="003959DC">
      <w:pPr>
        <w:suppressAutoHyphens w:val="0"/>
        <w:rPr>
          <w:b/>
          <w:bCs/>
          <w:caps/>
        </w:rPr>
      </w:pPr>
      <w:r>
        <w:br w:type="page"/>
      </w:r>
    </w:p>
    <w:p w14:paraId="65840E3D" w14:textId="74FFC5CC" w:rsidR="00FB76D3" w:rsidRPr="007B37DE" w:rsidRDefault="00FB76D3" w:rsidP="001E33D6">
      <w:pPr>
        <w:pStyle w:val="TITULON01"/>
      </w:pPr>
      <w:bookmarkStart w:id="66" w:name="_Toc288825976"/>
      <w:r w:rsidRPr="007B37DE">
        <w:t>casos omissos</w:t>
      </w:r>
      <w:bookmarkEnd w:id="66"/>
    </w:p>
    <w:p w14:paraId="162321F0" w14:textId="77777777" w:rsidR="00A24D1D" w:rsidRPr="007B37DE" w:rsidRDefault="00A24D1D" w:rsidP="00A24D1D">
      <w:pPr>
        <w:pStyle w:val="BodyText"/>
        <w:ind w:firstLine="720"/>
      </w:pPr>
      <w:r w:rsidRPr="007B37DE">
        <w:t>Os casos omissos serão resolvidos pela direção, coordenação pedagógica e coordenação do curso ou colegiado.</w:t>
      </w:r>
    </w:p>
    <w:p w14:paraId="5CD9BD9E" w14:textId="77777777" w:rsidR="00A24D1D" w:rsidRPr="007B37DE" w:rsidRDefault="00A24D1D" w:rsidP="00A24D1D">
      <w:pPr>
        <w:pStyle w:val="BodyText"/>
      </w:pPr>
    </w:p>
    <w:p w14:paraId="284C308A" w14:textId="77777777" w:rsidR="00A24D1D" w:rsidRPr="007B37DE" w:rsidRDefault="00A24D1D" w:rsidP="00A24D1D">
      <w:pPr>
        <w:spacing w:after="240" w:line="360" w:lineRule="auto"/>
        <w:ind w:firstLine="709"/>
        <w:jc w:val="both"/>
        <w:rPr>
          <w:shd w:val="clear" w:color="auto" w:fill="FFFF00"/>
        </w:rPr>
      </w:pPr>
    </w:p>
    <w:p w14:paraId="1A60990A" w14:textId="77777777" w:rsidR="00A845CD" w:rsidRDefault="00A845CD" w:rsidP="00A24D1D">
      <w:pPr>
        <w:spacing w:after="240" w:line="360" w:lineRule="auto"/>
        <w:ind w:firstLine="709"/>
        <w:jc w:val="both"/>
        <w:rPr>
          <w:shd w:val="clear" w:color="auto" w:fill="FFFF00"/>
        </w:rPr>
      </w:pPr>
    </w:p>
    <w:p w14:paraId="2C1C110E" w14:textId="77777777" w:rsidR="009F0C08" w:rsidRDefault="009F0C08" w:rsidP="00A24D1D">
      <w:pPr>
        <w:spacing w:after="240" w:line="360" w:lineRule="auto"/>
        <w:ind w:firstLine="709"/>
        <w:jc w:val="both"/>
        <w:rPr>
          <w:shd w:val="clear" w:color="auto" w:fill="FFFF00"/>
        </w:rPr>
      </w:pPr>
    </w:p>
    <w:p w14:paraId="4BC706C0" w14:textId="77777777" w:rsidR="009F0C08" w:rsidRDefault="009F0C08" w:rsidP="00A24D1D">
      <w:pPr>
        <w:spacing w:after="240" w:line="360" w:lineRule="auto"/>
        <w:ind w:firstLine="709"/>
        <w:jc w:val="both"/>
        <w:rPr>
          <w:shd w:val="clear" w:color="auto" w:fill="FFFF00"/>
        </w:rPr>
      </w:pPr>
    </w:p>
    <w:p w14:paraId="14C30E35" w14:textId="77777777" w:rsidR="009F0C08" w:rsidRDefault="009F0C08" w:rsidP="00A24D1D">
      <w:pPr>
        <w:spacing w:after="240" w:line="360" w:lineRule="auto"/>
        <w:ind w:firstLine="709"/>
        <w:jc w:val="both"/>
        <w:rPr>
          <w:shd w:val="clear" w:color="auto" w:fill="FFFF00"/>
        </w:rPr>
      </w:pPr>
    </w:p>
    <w:p w14:paraId="06DBDD8B" w14:textId="77777777" w:rsidR="00A845CD" w:rsidRDefault="00A845CD" w:rsidP="00A24D1D">
      <w:pPr>
        <w:spacing w:after="240" w:line="360" w:lineRule="auto"/>
        <w:ind w:firstLine="709"/>
        <w:jc w:val="both"/>
        <w:rPr>
          <w:shd w:val="clear" w:color="auto" w:fill="FFFF00"/>
        </w:rPr>
      </w:pPr>
    </w:p>
    <w:p w14:paraId="3BCEC6DB" w14:textId="77777777" w:rsidR="00A845CD" w:rsidRDefault="00A845CD" w:rsidP="00A24D1D">
      <w:pPr>
        <w:spacing w:after="240" w:line="360" w:lineRule="auto"/>
        <w:ind w:firstLine="709"/>
        <w:jc w:val="both"/>
        <w:rPr>
          <w:shd w:val="clear" w:color="auto" w:fill="FFFF00"/>
        </w:rPr>
      </w:pPr>
    </w:p>
    <w:p w14:paraId="269398FA" w14:textId="77777777" w:rsidR="0062116D" w:rsidRPr="007B37DE" w:rsidRDefault="0062116D" w:rsidP="00A24D1D">
      <w:pPr>
        <w:spacing w:after="240" w:line="360" w:lineRule="auto"/>
        <w:ind w:firstLine="709"/>
        <w:jc w:val="both"/>
        <w:rPr>
          <w:shd w:val="clear" w:color="auto" w:fill="FFFF00"/>
        </w:rPr>
      </w:pPr>
    </w:p>
    <w:p w14:paraId="0760751B" w14:textId="77777777" w:rsidR="0062116D" w:rsidRPr="007B37DE" w:rsidRDefault="0062116D" w:rsidP="00A24D1D">
      <w:pPr>
        <w:spacing w:after="240" w:line="360" w:lineRule="auto"/>
        <w:ind w:firstLine="709"/>
        <w:jc w:val="both"/>
        <w:rPr>
          <w:shd w:val="clear" w:color="auto" w:fill="FFFF00"/>
        </w:rPr>
      </w:pPr>
    </w:p>
    <w:p w14:paraId="1A794ED3" w14:textId="44F03C4D" w:rsidR="00A24D1D" w:rsidRPr="007B37DE" w:rsidRDefault="003C7D36" w:rsidP="00A24D1D">
      <w:pPr>
        <w:pStyle w:val="BodyText"/>
        <w:ind w:firstLine="720"/>
      </w:pPr>
      <w:r>
        <w:t xml:space="preserve">Ibirubá, </w:t>
      </w:r>
      <w:r w:rsidR="00BB546D">
        <w:t>maio</w:t>
      </w:r>
      <w:r w:rsidR="0036540D" w:rsidRPr="007B37DE">
        <w:t xml:space="preserve"> </w:t>
      </w:r>
      <w:r w:rsidR="00131504" w:rsidRPr="007B37DE">
        <w:t>de 201</w:t>
      </w:r>
      <w:r>
        <w:t>5</w:t>
      </w:r>
      <w:r w:rsidR="00A24D1D" w:rsidRPr="007B37DE">
        <w:t>.</w:t>
      </w:r>
    </w:p>
    <w:p w14:paraId="3AD1A91A" w14:textId="77777777" w:rsidR="00A24D1D" w:rsidRDefault="00A24D1D" w:rsidP="00CD26B4">
      <w:pPr>
        <w:spacing w:after="240" w:line="360" w:lineRule="auto"/>
        <w:jc w:val="both"/>
      </w:pPr>
    </w:p>
    <w:p w14:paraId="1A04BEEE" w14:textId="77777777" w:rsidR="009F0C08" w:rsidRDefault="009F0C08" w:rsidP="00CD26B4">
      <w:pPr>
        <w:spacing w:after="240" w:line="360" w:lineRule="auto"/>
        <w:jc w:val="both"/>
      </w:pPr>
    </w:p>
    <w:p w14:paraId="431D625D" w14:textId="77777777" w:rsidR="009F0C08" w:rsidRDefault="009F0C08" w:rsidP="00CD26B4">
      <w:pPr>
        <w:spacing w:after="240" w:line="360" w:lineRule="auto"/>
        <w:jc w:val="both"/>
      </w:pPr>
    </w:p>
    <w:p w14:paraId="59536293" w14:textId="77777777" w:rsidR="009F0C08" w:rsidRPr="007B37DE" w:rsidRDefault="009F0C08" w:rsidP="00CD26B4">
      <w:pPr>
        <w:spacing w:after="240" w:line="360" w:lineRule="auto"/>
        <w:jc w:val="both"/>
      </w:pPr>
    </w:p>
    <w:p w14:paraId="185129FB" w14:textId="77777777" w:rsidR="006E073A" w:rsidRPr="007B37DE" w:rsidRDefault="006E073A" w:rsidP="009F0C08">
      <w:pPr>
        <w:ind w:firstLine="709"/>
        <w:jc w:val="center"/>
      </w:pPr>
      <w:r w:rsidRPr="007B37DE">
        <w:t xml:space="preserve">Migacir Trindade Duarte Flôres </w:t>
      </w:r>
    </w:p>
    <w:p w14:paraId="7CC44C5C" w14:textId="77777777" w:rsidR="00A24D1D" w:rsidRDefault="00A24D1D" w:rsidP="009F0C08">
      <w:pPr>
        <w:ind w:firstLine="709"/>
        <w:jc w:val="center"/>
      </w:pPr>
      <w:r w:rsidRPr="007B37DE">
        <w:t>Diretor</w:t>
      </w:r>
      <w:r w:rsidR="006E073A" w:rsidRPr="007B37DE">
        <w:t>a</w:t>
      </w:r>
      <w:r w:rsidRPr="007B37DE">
        <w:t xml:space="preserve"> Geral “Pró-Tempore” do IFRS-</w:t>
      </w:r>
      <w:r w:rsidR="000B2A4D" w:rsidRPr="007B37DE">
        <w:rPr>
          <w:bCs/>
        </w:rPr>
        <w:t xml:space="preserve"> Câmpus </w:t>
      </w:r>
      <w:r w:rsidR="004E786D" w:rsidRPr="007B37DE">
        <w:rPr>
          <w:bCs/>
        </w:rPr>
        <w:t>Ibirubá</w:t>
      </w:r>
      <w:r w:rsidRPr="007B37DE">
        <w:t>.</w:t>
      </w:r>
    </w:p>
    <w:p w14:paraId="2460AEBB" w14:textId="77777777" w:rsidR="009F0C08" w:rsidRDefault="009F0C08">
      <w:pPr>
        <w:suppressAutoHyphens w:val="0"/>
        <w:rPr>
          <w:b/>
          <w:bCs/>
          <w:caps/>
        </w:rPr>
      </w:pPr>
      <w:r>
        <w:br w:type="page"/>
      </w:r>
    </w:p>
    <w:p w14:paraId="3E32BF10" w14:textId="25F0DD26" w:rsidR="00087152" w:rsidRPr="007B37DE" w:rsidRDefault="00087152" w:rsidP="00087152">
      <w:pPr>
        <w:pStyle w:val="TITULON01"/>
      </w:pPr>
      <w:bookmarkStart w:id="67" w:name="_Toc288825977"/>
      <w:r>
        <w:t>REFERÊNCIAS BIBLIOGRÁFICAS</w:t>
      </w:r>
      <w:bookmarkEnd w:id="67"/>
    </w:p>
    <w:p w14:paraId="42A92E02" w14:textId="77777777" w:rsidR="00D3617E" w:rsidRDefault="00D3617E" w:rsidP="00D3617E">
      <w:pPr>
        <w:spacing w:line="360" w:lineRule="auto"/>
        <w:jc w:val="both"/>
      </w:pPr>
      <w:r>
        <w:t>BRASSCOM. Brasil TI-BPO BOOK 2013-2014. Disponível em: http://issuu.com/brasscomtm/docs/anu__rio-brasscom-2013_portugues/3?e=10063463/5818546. Acesso em junho de 2014;</w:t>
      </w:r>
    </w:p>
    <w:p w14:paraId="5F75BC61" w14:textId="77777777" w:rsidR="00D3617E" w:rsidRDefault="00D3617E" w:rsidP="00D3617E">
      <w:pPr>
        <w:spacing w:line="360" w:lineRule="auto"/>
        <w:jc w:val="both"/>
      </w:pPr>
    </w:p>
    <w:p w14:paraId="6F56EB53" w14:textId="77777777" w:rsidR="00D3617E" w:rsidRDefault="00D3617E" w:rsidP="00D3617E">
      <w:pPr>
        <w:spacing w:line="360" w:lineRule="auto"/>
        <w:jc w:val="both"/>
      </w:pPr>
      <w:r>
        <w:t>CANDAU, Vera. (org.).  Rumo a uma nova Didática. 4ª Ed. Petrópolis: Vozes, 1991.</w:t>
      </w:r>
    </w:p>
    <w:p w14:paraId="42C8C9E7" w14:textId="77777777" w:rsidR="00D3617E" w:rsidRDefault="00D3617E" w:rsidP="00D3617E">
      <w:pPr>
        <w:spacing w:line="360" w:lineRule="auto"/>
        <w:jc w:val="both"/>
      </w:pPr>
    </w:p>
    <w:p w14:paraId="748EBEDE" w14:textId="77777777" w:rsidR="00D3617E" w:rsidRDefault="00D3617E" w:rsidP="00D3617E">
      <w:pPr>
        <w:spacing w:line="360" w:lineRule="auto"/>
        <w:jc w:val="both"/>
      </w:pPr>
      <w:r>
        <w:t>FREIRE, Paulo. Pedagogia da autonomia, saberes necessários à prática educativa. São Paulo: Paz e Terra, 1996.</w:t>
      </w:r>
    </w:p>
    <w:p w14:paraId="2BF68CA5" w14:textId="77777777" w:rsidR="00D3617E" w:rsidRDefault="00D3617E" w:rsidP="00D3617E">
      <w:pPr>
        <w:spacing w:line="360" w:lineRule="auto"/>
        <w:jc w:val="both"/>
      </w:pPr>
    </w:p>
    <w:p w14:paraId="233D4442" w14:textId="77777777" w:rsidR="00D3617E" w:rsidRDefault="00D3617E" w:rsidP="00D3617E">
      <w:pPr>
        <w:spacing w:line="360" w:lineRule="auto"/>
        <w:jc w:val="both"/>
      </w:pPr>
      <w:r>
        <w:t>HOFFMANN, Jussara. Avaliação Mediadora. Porto Alegre: Educação e Realidade, 1993.</w:t>
      </w:r>
    </w:p>
    <w:p w14:paraId="2C7E54BC" w14:textId="77777777" w:rsidR="00D3617E" w:rsidRDefault="00D3617E" w:rsidP="00D3617E">
      <w:pPr>
        <w:spacing w:line="360" w:lineRule="auto"/>
        <w:jc w:val="both"/>
      </w:pPr>
    </w:p>
    <w:p w14:paraId="00706A54" w14:textId="77777777" w:rsidR="00D3617E" w:rsidRDefault="00D3617E" w:rsidP="00D3617E">
      <w:pPr>
        <w:spacing w:line="360" w:lineRule="auto"/>
        <w:jc w:val="both"/>
      </w:pPr>
      <w:r>
        <w:t>IDC. 2014 SERÁ UM ANO DE CRESCIMENTO, INOVAÇÃO E TRANSFORMAÇÃO NO USO DE TECNOLOGIAS. Disponível em: http://www.idcbrasil.com.br/releases/news.aspx?id=1616. Acesso em junho de 2014;</w:t>
      </w:r>
    </w:p>
    <w:p w14:paraId="05856C05" w14:textId="77777777" w:rsidR="00D3617E" w:rsidRDefault="00D3617E" w:rsidP="00D3617E">
      <w:pPr>
        <w:spacing w:line="360" w:lineRule="auto"/>
        <w:jc w:val="both"/>
      </w:pPr>
    </w:p>
    <w:p w14:paraId="73ABBD87" w14:textId="77777777" w:rsidR="00D3617E" w:rsidRDefault="00D3617E" w:rsidP="00D3617E">
      <w:pPr>
        <w:spacing w:line="360" w:lineRule="auto"/>
        <w:jc w:val="both"/>
      </w:pPr>
      <w:r>
        <w:t>IDHM. Atlas do Desenvolvimento Humano no Brasil. 2013. Disponível em: http://www.atlasbrasil.org.br. Acesso em junho de 2014;</w:t>
      </w:r>
    </w:p>
    <w:p w14:paraId="6A8DA660" w14:textId="77777777" w:rsidR="00D3617E" w:rsidRDefault="00D3617E" w:rsidP="00D3617E">
      <w:pPr>
        <w:spacing w:line="360" w:lineRule="auto"/>
        <w:jc w:val="both"/>
      </w:pPr>
    </w:p>
    <w:p w14:paraId="1E92D9E9" w14:textId="77777777" w:rsidR="00D3617E" w:rsidRDefault="00D3617E" w:rsidP="00D3617E">
      <w:pPr>
        <w:spacing w:line="360" w:lineRule="auto"/>
        <w:jc w:val="both"/>
      </w:pPr>
      <w:r>
        <w:t>LIBÂNEO, José Carlos. Didática. São Paulo: Cortez, 1989.</w:t>
      </w:r>
    </w:p>
    <w:p w14:paraId="5734914E" w14:textId="77777777" w:rsidR="00D3617E" w:rsidRDefault="00D3617E" w:rsidP="00D3617E">
      <w:pPr>
        <w:spacing w:line="360" w:lineRule="auto"/>
        <w:jc w:val="both"/>
      </w:pPr>
    </w:p>
    <w:p w14:paraId="54B2C198" w14:textId="02BE7406" w:rsidR="003B1776" w:rsidRDefault="00D3617E" w:rsidP="00D3617E">
      <w:pPr>
        <w:spacing w:line="360" w:lineRule="auto"/>
        <w:jc w:val="both"/>
      </w:pPr>
      <w:r>
        <w:t>ZABALA, Antoni. A prática educativa - Como ensinar. São Paulo:  Artmed, 2002.</w:t>
      </w:r>
    </w:p>
    <w:p w14:paraId="68B9CEB1" w14:textId="77777777" w:rsidR="003B1776" w:rsidRDefault="003B1776" w:rsidP="003B1776">
      <w:pPr>
        <w:pStyle w:val="ListParagraph"/>
        <w:spacing w:line="360" w:lineRule="auto"/>
        <w:ind w:left="0" w:firstLine="855"/>
        <w:jc w:val="both"/>
      </w:pPr>
    </w:p>
    <w:p w14:paraId="3B3B3A69" w14:textId="77777777" w:rsidR="003B1776" w:rsidRDefault="003B1776" w:rsidP="003B1776">
      <w:pPr>
        <w:pStyle w:val="ListParagraph"/>
        <w:spacing w:line="360" w:lineRule="auto"/>
        <w:ind w:left="0" w:firstLine="855"/>
        <w:jc w:val="both"/>
      </w:pPr>
    </w:p>
    <w:p w14:paraId="6A3CAD60" w14:textId="77777777" w:rsidR="003B1776" w:rsidRDefault="003B1776" w:rsidP="003B1776">
      <w:pPr>
        <w:pStyle w:val="ListParagraph"/>
        <w:spacing w:line="360" w:lineRule="auto"/>
        <w:ind w:left="0" w:firstLine="855"/>
        <w:jc w:val="both"/>
      </w:pPr>
    </w:p>
    <w:p w14:paraId="34D436E9" w14:textId="77777777" w:rsidR="003B1776" w:rsidRDefault="003B1776" w:rsidP="003B1776">
      <w:pPr>
        <w:pStyle w:val="ListParagraph"/>
        <w:spacing w:line="360" w:lineRule="auto"/>
        <w:ind w:left="0" w:firstLine="855"/>
        <w:jc w:val="both"/>
      </w:pPr>
    </w:p>
    <w:p w14:paraId="11B25EE2" w14:textId="77777777" w:rsidR="00A24D1D" w:rsidRDefault="00A24D1D" w:rsidP="00A24D1D">
      <w:pPr>
        <w:pStyle w:val="ListParagraph"/>
        <w:spacing w:after="0" w:line="360" w:lineRule="auto"/>
        <w:ind w:left="855"/>
        <w:jc w:val="both"/>
      </w:pPr>
    </w:p>
    <w:p w14:paraId="02EEC884" w14:textId="77777777" w:rsidR="0033335A" w:rsidRPr="00A24D1D" w:rsidRDefault="0033335A" w:rsidP="00A24D1D">
      <w:pPr>
        <w:autoSpaceDE w:val="0"/>
        <w:autoSpaceDN w:val="0"/>
        <w:adjustRightInd w:val="0"/>
        <w:spacing w:line="360" w:lineRule="auto"/>
        <w:jc w:val="both"/>
        <w:rPr>
          <w:rFonts w:cs="TimesNewRoman"/>
        </w:rPr>
      </w:pPr>
    </w:p>
    <w:sectPr w:rsidR="0033335A" w:rsidRPr="00A24D1D" w:rsidSect="0036540D">
      <w:pgSz w:w="12240" w:h="15840"/>
      <w:pgMar w:top="1701" w:right="1418" w:bottom="1418" w:left="1701" w:header="720" w:footer="720"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6CACE" w14:textId="77777777" w:rsidR="00BE24BB" w:rsidRDefault="00BE24BB">
      <w:r>
        <w:separator/>
      </w:r>
    </w:p>
  </w:endnote>
  <w:endnote w:type="continuationSeparator" w:id="0">
    <w:p w14:paraId="080BF562" w14:textId="77777777" w:rsidR="00BE24BB" w:rsidRDefault="00BE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tarSymbol">
    <w:altName w:val="Arial Unicode MS"/>
    <w:charset w:val="00"/>
    <w:family w:val="roman"/>
    <w:pitch w:val="variable"/>
  </w:font>
  <w:font w:name="Lucida Sans Unicode">
    <w:charset w:val="00"/>
    <w:family w:val="swiss"/>
    <w:pitch w:val="variable"/>
    <w:sig w:usb0="80000AFF" w:usb1="0000396B" w:usb2="00000000" w:usb3="00000000" w:csb0="000000BF" w:csb1="00000000"/>
  </w:font>
  <w:font w:name="Cambria">
    <w:altName w:val="Times New Roman"/>
    <w:panose1 w:val="00000000000000000000"/>
    <w:charset w:val="00"/>
    <w:family w:val="roman"/>
    <w:notTrueType/>
    <w:pitch w:val="default"/>
  </w:font>
  <w:font w:name="SimSun">
    <w:altName w:val="宋体"/>
    <w:charset w:val="86"/>
    <w:family w:val="auto"/>
    <w:pitch w:val="variable"/>
  </w:font>
  <w:font w:name="OpenSymbol">
    <w:charset w:val="00"/>
    <w:family w:val="auto"/>
    <w:pitch w:val="variable"/>
    <w:sig w:usb0="800000AF" w:usb1="1001ECEA"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NewRoman">
    <w:altName w:val="Geneva"/>
    <w:panose1 w:val="00000000000000000000"/>
    <w:charset w:val="00"/>
    <w:family w:val="auto"/>
    <w:notTrueType/>
    <w:pitch w:val="default"/>
    <w:sig w:usb0="00000003" w:usb1="00000000" w:usb2="00000000" w:usb3="00000000" w:csb0="00000001" w:csb1="00000000"/>
  </w:font>
  <w:font w:name="Times New Roman,Bold">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06DD" w14:textId="77777777" w:rsidR="00BE24BB" w:rsidRDefault="00BE24BB" w:rsidP="00B0661C">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D587E">
      <w:rPr>
        <w:rStyle w:val="PageNumber"/>
        <w:rFonts w:cs="Arial"/>
        <w:noProof/>
      </w:rPr>
      <w:t>14</w:t>
    </w:r>
    <w:r>
      <w:rPr>
        <w:rStyle w:val="PageNumber"/>
        <w:rFonts w:cs="Arial"/>
      </w:rPr>
      <w:fldChar w:fldCharType="end"/>
    </w:r>
  </w:p>
  <w:p w14:paraId="3AC2114B" w14:textId="689CC706" w:rsidR="00BE24BB" w:rsidRPr="00031BA5" w:rsidRDefault="00BE24BB" w:rsidP="00B0661C">
    <w:pPr>
      <w:pStyle w:val="Footer"/>
      <w:ind w:right="360"/>
      <w:jc w:val="center"/>
      <w:rPr>
        <w:sz w:val="16"/>
        <w:szCs w:val="16"/>
      </w:rPr>
    </w:pPr>
    <w:r w:rsidRPr="00AA63EA">
      <w:rPr>
        <w:sz w:val="16"/>
        <w:szCs w:val="16"/>
      </w:rPr>
      <w:t>Projeto Pedagógico do Curso de Ciência da Computação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CA64F" w14:textId="77777777" w:rsidR="00BE24BB" w:rsidRDefault="00BE24BB">
      <w:r>
        <w:separator/>
      </w:r>
    </w:p>
  </w:footnote>
  <w:footnote w:type="continuationSeparator" w:id="0">
    <w:p w14:paraId="76E4D772" w14:textId="77777777" w:rsidR="00BE24BB" w:rsidRDefault="00BE24BB">
      <w:r>
        <w:continuationSeparator/>
      </w:r>
    </w:p>
  </w:footnote>
  <w:footnote w:id="1">
    <w:p w14:paraId="7F0ED3AD" w14:textId="3110F0B3" w:rsidR="00BE24BB" w:rsidRPr="00824153" w:rsidRDefault="00BE24BB">
      <w:pPr>
        <w:pStyle w:val="FootnoteText"/>
        <w:rPr>
          <w:lang w:val="en-US"/>
        </w:rPr>
      </w:pPr>
      <w:r w:rsidRPr="000A6CDE">
        <w:rPr>
          <w:rStyle w:val="FootnoteReference"/>
        </w:rPr>
        <w:footnoteRef/>
      </w:r>
      <w:r>
        <w:t xml:space="preserve"> </w:t>
      </w:r>
      <w:r>
        <w:rPr>
          <w:lang w:val="en-US"/>
        </w:rPr>
        <w:t>ENADE - C</w:t>
      </w:r>
      <w:r w:rsidRPr="00824153">
        <w:rPr>
          <w:lang w:val="en-US"/>
        </w:rPr>
        <w:t>omponente curricular obrigatório para a conclusão do curso, instituído pela Lei nº 10.861 de 10 de abril de 2004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9F30" w14:textId="77777777" w:rsidR="00BE24BB" w:rsidRPr="00031BA5" w:rsidRDefault="00BE24BB" w:rsidP="00B0661C">
    <w:pPr>
      <w:pStyle w:val="Footer"/>
      <w:ind w:right="360"/>
      <w:jc w:val="center"/>
      <w:rPr>
        <w:sz w:val="16"/>
        <w:szCs w:val="16"/>
      </w:rPr>
    </w:pPr>
    <w:r>
      <w:rPr>
        <w:sz w:val="16"/>
        <w:szCs w:val="16"/>
      </w:rPr>
      <w:t>Instituto Federal de Educação, Ciência e Tecnologia do Rio Grande do Sul</w:t>
    </w:r>
    <w:r w:rsidRPr="00031BA5">
      <w:rPr>
        <w:sz w:val="16"/>
        <w:szCs w:val="16"/>
      </w:rPr>
      <w:t xml:space="preserve"> </w:t>
    </w:r>
    <w:r>
      <w:rPr>
        <w:sz w:val="16"/>
        <w:szCs w:val="16"/>
      </w:rPr>
      <w:t>–</w:t>
    </w:r>
    <w:r w:rsidRPr="00031BA5">
      <w:rPr>
        <w:sz w:val="16"/>
        <w:szCs w:val="16"/>
      </w:rPr>
      <w:t xml:space="preserve"> </w:t>
    </w:r>
    <w:r>
      <w:rPr>
        <w:sz w:val="16"/>
        <w:szCs w:val="16"/>
      </w:rPr>
      <w:t>Câmpus Ibirubá</w:t>
    </w:r>
  </w:p>
  <w:p w14:paraId="2334ECC6" w14:textId="77777777" w:rsidR="00BE24BB" w:rsidRDefault="00BE24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940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Outline"/>
    <w:lvl w:ilvl="0">
      <w:start w:val="1"/>
      <w:numFmt w:val="decimal"/>
      <w:lvlText w:val="%1"/>
      <w:lvlJc w:val="left"/>
      <w:pPr>
        <w:tabs>
          <w:tab w:val="num" w:pos="363"/>
        </w:tabs>
        <w:ind w:left="363" w:hanging="360"/>
      </w:pPr>
    </w:lvl>
    <w:lvl w:ilvl="1">
      <w:start w:val="1"/>
      <w:numFmt w:val="decimal"/>
      <w:lvlText w:val="%1.%2"/>
      <w:lvlJc w:val="left"/>
      <w:pPr>
        <w:tabs>
          <w:tab w:val="num" w:pos="789"/>
        </w:tabs>
        <w:ind w:left="789" w:hanging="429"/>
      </w:pPr>
    </w:lvl>
    <w:lvl w:ilvl="2">
      <w:start w:val="1"/>
      <w:numFmt w:val="decimal"/>
      <w:lvlText w:val="%1.%2.%3"/>
      <w:lvlJc w:val="left"/>
      <w:pPr>
        <w:tabs>
          <w:tab w:val="num" w:pos="1221"/>
        </w:tabs>
        <w:ind w:left="1221" w:hanging="504"/>
      </w:pPr>
    </w:lvl>
    <w:lvl w:ilvl="3">
      <w:start w:val="1"/>
      <w:numFmt w:val="decimal"/>
      <w:lvlText w:val="%1.%2.%3.%4."/>
      <w:lvlJc w:val="left"/>
      <w:pPr>
        <w:tabs>
          <w:tab w:val="num" w:pos="1725"/>
        </w:tabs>
        <w:ind w:left="1725" w:hanging="648"/>
      </w:pPr>
    </w:lvl>
    <w:lvl w:ilvl="4">
      <w:start w:val="1"/>
      <w:numFmt w:val="decimal"/>
      <w:lvlText w:val="%1.%2.%3.%4.%5."/>
      <w:lvlJc w:val="left"/>
      <w:pPr>
        <w:tabs>
          <w:tab w:val="num" w:pos="2229"/>
        </w:tabs>
        <w:ind w:left="2229" w:hanging="792"/>
      </w:pPr>
    </w:lvl>
    <w:lvl w:ilvl="5">
      <w:start w:val="1"/>
      <w:numFmt w:val="decimal"/>
      <w:lvlText w:val="%1.%2.%3.%4.%5.%6."/>
      <w:lvlJc w:val="left"/>
      <w:pPr>
        <w:tabs>
          <w:tab w:val="num" w:pos="2733"/>
        </w:tabs>
        <w:ind w:left="2733" w:hanging="936"/>
      </w:pPr>
    </w:lvl>
    <w:lvl w:ilvl="6">
      <w:start w:val="1"/>
      <w:numFmt w:val="decimal"/>
      <w:lvlText w:val="%1.%2.%3.%4.%5.%6.%7."/>
      <w:lvlJc w:val="left"/>
      <w:pPr>
        <w:tabs>
          <w:tab w:val="num" w:pos="3237"/>
        </w:tabs>
        <w:ind w:left="3237" w:hanging="1080"/>
      </w:pPr>
    </w:lvl>
    <w:lvl w:ilvl="7">
      <w:start w:val="1"/>
      <w:numFmt w:val="decimal"/>
      <w:lvlText w:val="%1.%2.%3.%4.%5.%6.%7.%8."/>
      <w:lvlJc w:val="left"/>
      <w:pPr>
        <w:tabs>
          <w:tab w:val="num" w:pos="3741"/>
        </w:tabs>
        <w:ind w:left="3741" w:hanging="1224"/>
      </w:pPr>
    </w:lvl>
    <w:lvl w:ilvl="8">
      <w:start w:val="1"/>
      <w:numFmt w:val="decimal"/>
      <w:lvlText w:val="%1.%2.%3.%4.%5.%6.%7.%8.%9."/>
      <w:lvlJc w:val="left"/>
      <w:pPr>
        <w:tabs>
          <w:tab w:val="num" w:pos="4317"/>
        </w:tabs>
        <w:ind w:left="4317" w:hanging="1440"/>
      </w:pPr>
    </w:lvl>
  </w:abstractNum>
  <w:abstractNum w:abstractNumId="2">
    <w:nsid w:val="00000003"/>
    <w:multiLevelType w:val="multilevel"/>
    <w:tmpl w:val="00000003"/>
    <w:name w:val="WW8Num2"/>
    <w:lvl w:ilvl="0">
      <w:start w:val="1"/>
      <w:numFmt w:val="decimal"/>
      <w:lvlText w:val="%1"/>
      <w:lvlJc w:val="left"/>
      <w:pPr>
        <w:tabs>
          <w:tab w:val="num" w:pos="3"/>
        </w:tabs>
      </w:pPr>
    </w:lvl>
    <w:lvl w:ilvl="1">
      <w:start w:val="1"/>
      <w:numFmt w:val="decimal"/>
      <w:lvlText w:val="%1.%2"/>
      <w:lvlJc w:val="left"/>
      <w:pPr>
        <w:tabs>
          <w:tab w:val="num" w:pos="429"/>
        </w:tabs>
      </w:pPr>
    </w:lvl>
    <w:lvl w:ilvl="2">
      <w:start w:val="1"/>
      <w:numFmt w:val="decimal"/>
      <w:lvlText w:val="%1.%2.%3"/>
      <w:lvlJc w:val="left"/>
      <w:pPr>
        <w:tabs>
          <w:tab w:val="num" w:pos="861"/>
        </w:tabs>
      </w:pPr>
    </w:lvl>
    <w:lvl w:ilvl="3">
      <w:start w:val="1"/>
      <w:numFmt w:val="decimal"/>
      <w:lvlText w:val="%1.%2.%3.%4."/>
      <w:lvlJc w:val="left"/>
      <w:pPr>
        <w:tabs>
          <w:tab w:val="num" w:pos="1365"/>
        </w:tabs>
      </w:pPr>
    </w:lvl>
    <w:lvl w:ilvl="4">
      <w:start w:val="1"/>
      <w:numFmt w:val="decimal"/>
      <w:lvlText w:val="%1.%2.%3.%4.%5."/>
      <w:lvlJc w:val="left"/>
      <w:pPr>
        <w:tabs>
          <w:tab w:val="num" w:pos="1869"/>
        </w:tabs>
      </w:pPr>
    </w:lvl>
    <w:lvl w:ilvl="5">
      <w:start w:val="1"/>
      <w:numFmt w:val="decimal"/>
      <w:lvlText w:val="%1.%2.%3.%4.%5.%6."/>
      <w:lvlJc w:val="left"/>
      <w:pPr>
        <w:tabs>
          <w:tab w:val="num" w:pos="2373"/>
        </w:tabs>
      </w:pPr>
    </w:lvl>
    <w:lvl w:ilvl="6">
      <w:start w:val="1"/>
      <w:numFmt w:val="decimal"/>
      <w:lvlText w:val="%1.%2.%3.%4.%5.%6.%7."/>
      <w:lvlJc w:val="left"/>
      <w:pPr>
        <w:tabs>
          <w:tab w:val="num" w:pos="2877"/>
        </w:tabs>
      </w:pPr>
    </w:lvl>
    <w:lvl w:ilvl="7">
      <w:start w:val="1"/>
      <w:numFmt w:val="decimal"/>
      <w:lvlText w:val="%1.%2.%3.%4.%5.%6.%7.%8."/>
      <w:lvlJc w:val="left"/>
      <w:pPr>
        <w:tabs>
          <w:tab w:val="num" w:pos="3381"/>
        </w:tabs>
      </w:pPr>
    </w:lvl>
    <w:lvl w:ilvl="8">
      <w:start w:val="1"/>
      <w:numFmt w:val="decimal"/>
      <w:lvlText w:val="%1.%2.%3.%4.%5.%6.%7.%8.%9."/>
      <w:lvlJc w:val="left"/>
      <w:pPr>
        <w:tabs>
          <w:tab w:val="num" w:pos="3957"/>
        </w:tabs>
      </w:pPr>
    </w:lvl>
  </w:abstractNum>
  <w:abstractNum w:abstractNumId="3">
    <w:nsid w:val="00000004"/>
    <w:multiLevelType w:val="singleLevel"/>
    <w:tmpl w:val="00000004"/>
    <w:name w:val="WW8Num9"/>
    <w:lvl w:ilvl="0">
      <w:start w:val="1"/>
      <w:numFmt w:val="bullet"/>
      <w:lvlText w:val=""/>
      <w:lvlJc w:val="left"/>
      <w:pPr>
        <w:tabs>
          <w:tab w:val="num" w:pos="1440"/>
        </w:tabs>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3"/>
    <w:lvl w:ilvl="0">
      <w:start w:val="1"/>
      <w:numFmt w:val="bullet"/>
      <w:lvlText w:val=""/>
      <w:lvlJc w:val="left"/>
      <w:pPr>
        <w:tabs>
          <w:tab w:val="num" w:pos="1440"/>
        </w:tabs>
      </w:pPr>
      <w:rPr>
        <w:rFonts w:ascii="Symbol" w:hAnsi="Symbol"/>
      </w:rPr>
    </w:lvl>
  </w:abstractNum>
  <w:abstractNum w:abstractNumId="6">
    <w:nsid w:val="00000007"/>
    <w:multiLevelType w:val="singleLevel"/>
    <w:tmpl w:val="00000007"/>
    <w:name w:val="WW8Num4"/>
    <w:lvl w:ilvl="0">
      <w:start w:val="1"/>
      <w:numFmt w:val="bullet"/>
      <w:lvlText w:val=""/>
      <w:lvlJc w:val="left"/>
      <w:pPr>
        <w:tabs>
          <w:tab w:val="num" w:pos="1440"/>
        </w:tabs>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720"/>
        </w:tabs>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1490"/>
        </w:tabs>
      </w:pPr>
      <w:rPr>
        <w:rFonts w:ascii="Symbol" w:hAnsi="Symbol"/>
      </w:rPr>
    </w:lvl>
  </w:abstractNum>
  <w:abstractNum w:abstractNumId="9">
    <w:nsid w:val="0000000B"/>
    <w:multiLevelType w:val="multilevel"/>
    <w:tmpl w:val="0000000B"/>
    <w:name w:val="WW8Num11"/>
    <w:lvl w:ilvl="0">
      <w:start w:val="22"/>
      <w:numFmt w:val="decimal"/>
      <w:lvlText w:val="%1."/>
      <w:lvlJc w:val="left"/>
      <w:pPr>
        <w:tabs>
          <w:tab w:val="num" w:pos="480"/>
        </w:tabs>
        <w:ind w:left="480" w:hanging="480"/>
      </w:pPr>
    </w:lvl>
    <w:lvl w:ilvl="1">
      <w:start w:val="1"/>
      <w:numFmt w:val="decimal"/>
      <w:lvlText w:val="%1.%2."/>
      <w:lvlJc w:val="left"/>
      <w:pPr>
        <w:tabs>
          <w:tab w:val="num" w:pos="764"/>
        </w:tabs>
        <w:ind w:left="764" w:hanging="48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012504D9"/>
    <w:multiLevelType w:val="hybridMultilevel"/>
    <w:tmpl w:val="46CEA8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19B50D7"/>
    <w:multiLevelType w:val="hybridMultilevel"/>
    <w:tmpl w:val="3E581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1B473D8"/>
    <w:multiLevelType w:val="hybridMultilevel"/>
    <w:tmpl w:val="F8DE0A0C"/>
    <w:name w:val="WW8Num1"/>
    <w:lvl w:ilvl="0" w:tplc="D5A23330">
      <w:start w:val="1"/>
      <w:numFmt w:val="bullet"/>
      <w:lvlText w:val=""/>
      <w:lvlJc w:val="left"/>
      <w:pPr>
        <w:tabs>
          <w:tab w:val="num" w:pos="1429"/>
        </w:tabs>
        <w:ind w:left="1429" w:hanging="360"/>
      </w:pPr>
      <w:rPr>
        <w:rFonts w:ascii="Symbol" w:hAnsi="Symbol" w:hint="default"/>
      </w:rPr>
    </w:lvl>
    <w:lvl w:ilvl="1" w:tplc="3934CEE4">
      <w:start w:val="1"/>
      <w:numFmt w:val="lowerLetter"/>
      <w:lvlText w:val="%2."/>
      <w:lvlJc w:val="left"/>
      <w:pPr>
        <w:tabs>
          <w:tab w:val="num" w:pos="2149"/>
        </w:tabs>
        <w:ind w:left="2149" w:hanging="360"/>
      </w:pPr>
    </w:lvl>
    <w:lvl w:ilvl="2" w:tplc="942CD69A">
      <w:start w:val="1"/>
      <w:numFmt w:val="lowerRoman"/>
      <w:lvlText w:val="%3."/>
      <w:lvlJc w:val="right"/>
      <w:pPr>
        <w:tabs>
          <w:tab w:val="num" w:pos="2869"/>
        </w:tabs>
        <w:ind w:left="2869" w:hanging="180"/>
      </w:pPr>
    </w:lvl>
    <w:lvl w:ilvl="3" w:tplc="804A0AAA" w:tentative="1">
      <w:start w:val="1"/>
      <w:numFmt w:val="decimal"/>
      <w:lvlText w:val="%4."/>
      <w:lvlJc w:val="left"/>
      <w:pPr>
        <w:tabs>
          <w:tab w:val="num" w:pos="3589"/>
        </w:tabs>
        <w:ind w:left="3589" w:hanging="360"/>
      </w:pPr>
    </w:lvl>
    <w:lvl w:ilvl="4" w:tplc="72FA479E" w:tentative="1">
      <w:start w:val="1"/>
      <w:numFmt w:val="lowerLetter"/>
      <w:lvlText w:val="%5."/>
      <w:lvlJc w:val="left"/>
      <w:pPr>
        <w:tabs>
          <w:tab w:val="num" w:pos="4309"/>
        </w:tabs>
        <w:ind w:left="4309" w:hanging="360"/>
      </w:pPr>
    </w:lvl>
    <w:lvl w:ilvl="5" w:tplc="06961852" w:tentative="1">
      <w:start w:val="1"/>
      <w:numFmt w:val="lowerRoman"/>
      <w:lvlText w:val="%6."/>
      <w:lvlJc w:val="right"/>
      <w:pPr>
        <w:tabs>
          <w:tab w:val="num" w:pos="5029"/>
        </w:tabs>
        <w:ind w:left="5029" w:hanging="180"/>
      </w:pPr>
    </w:lvl>
    <w:lvl w:ilvl="6" w:tplc="654EF466" w:tentative="1">
      <w:start w:val="1"/>
      <w:numFmt w:val="decimal"/>
      <w:lvlText w:val="%7."/>
      <w:lvlJc w:val="left"/>
      <w:pPr>
        <w:tabs>
          <w:tab w:val="num" w:pos="5749"/>
        </w:tabs>
        <w:ind w:left="5749" w:hanging="360"/>
      </w:pPr>
    </w:lvl>
    <w:lvl w:ilvl="7" w:tplc="71D6B3FC" w:tentative="1">
      <w:start w:val="1"/>
      <w:numFmt w:val="lowerLetter"/>
      <w:lvlText w:val="%8."/>
      <w:lvlJc w:val="left"/>
      <w:pPr>
        <w:tabs>
          <w:tab w:val="num" w:pos="6469"/>
        </w:tabs>
        <w:ind w:left="6469" w:hanging="360"/>
      </w:pPr>
    </w:lvl>
    <w:lvl w:ilvl="8" w:tplc="6CEC09DA" w:tentative="1">
      <w:start w:val="1"/>
      <w:numFmt w:val="lowerRoman"/>
      <w:lvlText w:val="%9."/>
      <w:lvlJc w:val="right"/>
      <w:pPr>
        <w:tabs>
          <w:tab w:val="num" w:pos="7189"/>
        </w:tabs>
        <w:ind w:left="7189" w:hanging="180"/>
      </w:pPr>
    </w:lvl>
  </w:abstractNum>
  <w:abstractNum w:abstractNumId="13">
    <w:nsid w:val="05293681"/>
    <w:multiLevelType w:val="multilevel"/>
    <w:tmpl w:val="40BCFCFE"/>
    <w:lvl w:ilvl="0">
      <w:start w:val="1"/>
      <w:numFmt w:val="decimal"/>
      <w:lvlText w:val="%1"/>
      <w:lvlJc w:val="left"/>
      <w:pPr>
        <w:ind w:left="1414" w:hanging="705"/>
      </w:pPr>
      <w:rPr>
        <w:rFonts w:eastAsia="Calibri"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073E7CD3"/>
    <w:multiLevelType w:val="hybridMultilevel"/>
    <w:tmpl w:val="05D64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8443979"/>
    <w:multiLevelType w:val="hybridMultilevel"/>
    <w:tmpl w:val="0B6A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AD72FD"/>
    <w:multiLevelType w:val="hybridMultilevel"/>
    <w:tmpl w:val="C0867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8CE797C"/>
    <w:multiLevelType w:val="singleLevel"/>
    <w:tmpl w:val="04160001"/>
    <w:lvl w:ilvl="0">
      <w:start w:val="1"/>
      <w:numFmt w:val="bullet"/>
      <w:lvlText w:val=""/>
      <w:lvlJc w:val="left"/>
      <w:pPr>
        <w:ind w:left="720" w:hanging="360"/>
      </w:pPr>
      <w:rPr>
        <w:rFonts w:ascii="Symbol" w:hAnsi="Symbol" w:hint="default"/>
      </w:rPr>
    </w:lvl>
  </w:abstractNum>
  <w:abstractNum w:abstractNumId="18">
    <w:nsid w:val="09692E21"/>
    <w:multiLevelType w:val="hybridMultilevel"/>
    <w:tmpl w:val="BD2A99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0EA91432"/>
    <w:multiLevelType w:val="hybridMultilevel"/>
    <w:tmpl w:val="CE0096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1A8E7877"/>
    <w:multiLevelType w:val="hybridMultilevel"/>
    <w:tmpl w:val="76E6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F34304"/>
    <w:multiLevelType w:val="hybridMultilevel"/>
    <w:tmpl w:val="4CBAD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7F7D0C"/>
    <w:multiLevelType w:val="multilevel"/>
    <w:tmpl w:val="D76E2A2C"/>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792"/>
        </w:tabs>
        <w:ind w:left="792" w:hanging="432"/>
      </w:pPr>
      <w:rPr>
        <w:rFonts w:ascii="Times New Roman" w:hAnsi="Times New Roman" w:hint="default"/>
        <w:b/>
        <w:i/>
        <w:sz w:val="24"/>
        <w:szCs w:val="24"/>
      </w:rPr>
    </w:lvl>
    <w:lvl w:ilvl="2">
      <w:start w:val="1"/>
      <w:numFmt w:val="decimal"/>
      <w:lvlText w:val="%1.%2.%3."/>
      <w:lvlJc w:val="left"/>
      <w:pPr>
        <w:tabs>
          <w:tab w:val="num" w:pos="1440"/>
        </w:tabs>
        <w:ind w:left="1224" w:hanging="504"/>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68E56E6"/>
    <w:multiLevelType w:val="hybridMultilevel"/>
    <w:tmpl w:val="69F41F9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A53C5F"/>
    <w:multiLevelType w:val="multilevel"/>
    <w:tmpl w:val="71AE8516"/>
    <w:lvl w:ilvl="0">
      <w:start w:val="1"/>
      <w:numFmt w:val="decimal"/>
      <w:pStyle w:val="Estilo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5">
    <w:nsid w:val="2C765EE1"/>
    <w:multiLevelType w:val="hybridMultilevel"/>
    <w:tmpl w:val="749E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2052462"/>
    <w:multiLevelType w:val="hybridMultilevel"/>
    <w:tmpl w:val="1076D4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2CB579B"/>
    <w:multiLevelType w:val="hybridMultilevel"/>
    <w:tmpl w:val="3534646C"/>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nsid w:val="344F6653"/>
    <w:multiLevelType w:val="multilevel"/>
    <w:tmpl w:val="910C1EFE"/>
    <w:lvl w:ilvl="0">
      <w:start w:val="1"/>
      <w:numFmt w:val="decimal"/>
      <w:pStyle w:val="TITULON01"/>
      <w:lvlText w:val="%1"/>
      <w:lvlJc w:val="left"/>
      <w:pPr>
        <w:tabs>
          <w:tab w:val="num" w:pos="360"/>
        </w:tabs>
        <w:ind w:left="360" w:hanging="360"/>
      </w:pPr>
      <w:rPr>
        <w:rFonts w:hint="default"/>
      </w:rPr>
    </w:lvl>
    <w:lvl w:ilvl="1">
      <w:start w:val="1"/>
      <w:numFmt w:val="decimal"/>
      <w:pStyle w:val="TITULON02"/>
      <w:lvlText w:val="%1.%2"/>
      <w:lvlJc w:val="left"/>
      <w:pPr>
        <w:tabs>
          <w:tab w:val="num" w:pos="429"/>
        </w:tabs>
        <w:ind w:left="429" w:hanging="429"/>
      </w:pPr>
      <w:rPr>
        <w:rFonts w:hint="default"/>
      </w:rPr>
    </w:lvl>
    <w:lvl w:ilvl="2">
      <w:start w:val="1"/>
      <w:numFmt w:val="decimal"/>
      <w:pStyle w:val="TITULON03"/>
      <w:lvlText w:val="%1.%2.%3"/>
      <w:lvlJc w:val="left"/>
      <w:pPr>
        <w:tabs>
          <w:tab w:val="num" w:pos="3272"/>
        </w:tabs>
        <w:ind w:left="3056" w:hanging="504"/>
      </w:pPr>
      <w:rPr>
        <w:rFonts w:hint="default"/>
        <w:lang w:val="en-US"/>
      </w:rPr>
    </w:lvl>
    <w:lvl w:ilvl="3">
      <w:start w:val="1"/>
      <w:numFmt w:val="decimal"/>
      <w:lvlText w:val="%1.%2.%3.%4."/>
      <w:lvlJc w:val="left"/>
      <w:pPr>
        <w:tabs>
          <w:tab w:val="num" w:pos="1437"/>
        </w:tabs>
        <w:ind w:left="1365" w:hanging="648"/>
      </w:pPr>
      <w:rPr>
        <w:rFonts w:hint="default"/>
      </w:rPr>
    </w:lvl>
    <w:lvl w:ilvl="4">
      <w:start w:val="1"/>
      <w:numFmt w:val="decimal"/>
      <w:lvlText w:val="%1.%2.%3.%4.%5."/>
      <w:lvlJc w:val="left"/>
      <w:pPr>
        <w:tabs>
          <w:tab w:val="num" w:pos="2157"/>
        </w:tabs>
        <w:ind w:left="1869" w:hanging="792"/>
      </w:pPr>
      <w:rPr>
        <w:rFonts w:hint="default"/>
      </w:rPr>
    </w:lvl>
    <w:lvl w:ilvl="5">
      <w:start w:val="1"/>
      <w:numFmt w:val="decimal"/>
      <w:lvlText w:val="%1.%2.%3.%4.%5.%6."/>
      <w:lvlJc w:val="left"/>
      <w:pPr>
        <w:tabs>
          <w:tab w:val="num" w:pos="2517"/>
        </w:tabs>
        <w:ind w:left="2373" w:hanging="936"/>
      </w:pPr>
      <w:rPr>
        <w:rFonts w:hint="default"/>
      </w:rPr>
    </w:lvl>
    <w:lvl w:ilvl="6">
      <w:start w:val="1"/>
      <w:numFmt w:val="decimal"/>
      <w:lvlText w:val="%1.%2.%3.%4.%5.%6.%7."/>
      <w:lvlJc w:val="left"/>
      <w:pPr>
        <w:tabs>
          <w:tab w:val="num" w:pos="3237"/>
        </w:tabs>
        <w:ind w:left="2877" w:hanging="1080"/>
      </w:pPr>
      <w:rPr>
        <w:rFonts w:hint="default"/>
      </w:rPr>
    </w:lvl>
    <w:lvl w:ilvl="7">
      <w:start w:val="1"/>
      <w:numFmt w:val="decimal"/>
      <w:lvlText w:val="%1.%2.%3.%4.%5.%6.%7.%8."/>
      <w:lvlJc w:val="left"/>
      <w:pPr>
        <w:tabs>
          <w:tab w:val="num" w:pos="3597"/>
        </w:tabs>
        <w:ind w:left="3381" w:hanging="1224"/>
      </w:pPr>
      <w:rPr>
        <w:rFonts w:hint="default"/>
      </w:rPr>
    </w:lvl>
    <w:lvl w:ilvl="8">
      <w:start w:val="1"/>
      <w:numFmt w:val="decimal"/>
      <w:lvlText w:val="%1.%2.%3.%4.%5.%6.%7.%8.%9."/>
      <w:lvlJc w:val="left"/>
      <w:pPr>
        <w:tabs>
          <w:tab w:val="num" w:pos="4317"/>
        </w:tabs>
        <w:ind w:left="3957" w:hanging="1440"/>
      </w:pPr>
      <w:rPr>
        <w:rFonts w:hint="default"/>
      </w:rPr>
    </w:lvl>
  </w:abstractNum>
  <w:abstractNum w:abstractNumId="29">
    <w:nsid w:val="3F1C683D"/>
    <w:multiLevelType w:val="hybridMultilevel"/>
    <w:tmpl w:val="4FD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5C6339"/>
    <w:multiLevelType w:val="hybridMultilevel"/>
    <w:tmpl w:val="9FE810E8"/>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1">
    <w:nsid w:val="3FA71F31"/>
    <w:multiLevelType w:val="hybridMultilevel"/>
    <w:tmpl w:val="B02AE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583F86"/>
    <w:multiLevelType w:val="hybridMultilevel"/>
    <w:tmpl w:val="7796212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nsid w:val="489E09B8"/>
    <w:multiLevelType w:val="hybridMultilevel"/>
    <w:tmpl w:val="FE023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A7361C5"/>
    <w:multiLevelType w:val="multilevel"/>
    <w:tmpl w:val="D1C87120"/>
    <w:lvl w:ilvl="0">
      <w:start w:val="1"/>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5">
    <w:nsid w:val="53FC2DEE"/>
    <w:multiLevelType w:val="hybridMultilevel"/>
    <w:tmpl w:val="A20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2014F6"/>
    <w:multiLevelType w:val="multilevel"/>
    <w:tmpl w:val="C1E0535C"/>
    <w:lvl w:ilvl="0">
      <w:start w:val="1"/>
      <w:numFmt w:val="decimal"/>
      <w:lvlText w:val="%1"/>
      <w:lvlJc w:val="left"/>
      <w:pPr>
        <w:tabs>
          <w:tab w:val="num" w:pos="360"/>
        </w:tabs>
        <w:ind w:left="357" w:hanging="357"/>
      </w:pPr>
    </w:lvl>
    <w:lvl w:ilvl="1">
      <w:start w:val="1"/>
      <w:numFmt w:val="decimal"/>
      <w:lvlText w:val="%1.%2"/>
      <w:lvlJc w:val="left"/>
      <w:pPr>
        <w:tabs>
          <w:tab w:val="num" w:pos="429"/>
        </w:tabs>
        <w:ind w:left="429" w:hanging="429"/>
      </w:pPr>
    </w:lvl>
    <w:lvl w:ilvl="2">
      <w:start w:val="1"/>
      <w:numFmt w:val="decimal"/>
      <w:lvlText w:val="%1.%2.%3"/>
      <w:lvlJc w:val="left"/>
      <w:pPr>
        <w:tabs>
          <w:tab w:val="num" w:pos="3272"/>
        </w:tabs>
        <w:ind w:left="3056" w:hanging="50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56AB29C9"/>
    <w:multiLevelType w:val="singleLevel"/>
    <w:tmpl w:val="B89A6968"/>
    <w:lvl w:ilvl="0">
      <w:start w:val="1"/>
      <w:numFmt w:val="decimal"/>
      <w:lvlText w:val="1.%1"/>
      <w:legacy w:legacy="1" w:legacySpace="0" w:legacyIndent="308"/>
      <w:lvlJc w:val="left"/>
      <w:rPr>
        <w:rFonts w:ascii="Times New Roman" w:hAnsi="Times New Roman" w:cs="Times New Roman" w:hint="default"/>
      </w:rPr>
    </w:lvl>
  </w:abstractNum>
  <w:abstractNum w:abstractNumId="38">
    <w:nsid w:val="59DF7A58"/>
    <w:multiLevelType w:val="hybridMultilevel"/>
    <w:tmpl w:val="A0AED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E72BB8"/>
    <w:multiLevelType w:val="hybridMultilevel"/>
    <w:tmpl w:val="FD7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BB6B23"/>
    <w:multiLevelType w:val="multilevel"/>
    <w:tmpl w:val="F4922F88"/>
    <w:lvl w:ilvl="0">
      <w:start w:val="2"/>
      <w:numFmt w:val="decimal"/>
      <w:lvlText w:val="%1."/>
      <w:lvlJc w:val="left"/>
      <w:pPr>
        <w:tabs>
          <w:tab w:val="num" w:pos="720"/>
        </w:tabs>
        <w:ind w:left="357" w:hanging="357"/>
      </w:pPr>
      <w:rPr>
        <w:rFonts w:cs="Times New Roman" w:hint="default"/>
      </w:rPr>
    </w:lvl>
    <w:lvl w:ilvl="1">
      <w:start w:val="1"/>
      <w:numFmt w:val="decimal"/>
      <w:pStyle w:val="EstiloTtulo1Arial12ptPadroTransparente"/>
      <w:lvlText w:val="%1.%2."/>
      <w:lvlJc w:val="left"/>
      <w:pPr>
        <w:tabs>
          <w:tab w:val="num" w:pos="720"/>
        </w:tabs>
        <w:ind w:left="357" w:hanging="357"/>
      </w:pPr>
      <w:rPr>
        <w:rFonts w:cs="Times New Roman" w:hint="default"/>
      </w:rPr>
    </w:lvl>
    <w:lvl w:ilvl="2">
      <w:start w:val="1"/>
      <w:numFmt w:val="decimal"/>
      <w:lvlText w:val="%1.%2.%3."/>
      <w:lvlJc w:val="left"/>
      <w:pPr>
        <w:tabs>
          <w:tab w:val="num" w:pos="720"/>
        </w:tabs>
        <w:ind w:left="357" w:hanging="357"/>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1">
    <w:nsid w:val="5BF46B9C"/>
    <w:multiLevelType w:val="hybridMultilevel"/>
    <w:tmpl w:val="D00E63DC"/>
    <w:lvl w:ilvl="0" w:tplc="AF3AF83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nsid w:val="62E41DD5"/>
    <w:multiLevelType w:val="hybridMultilevel"/>
    <w:tmpl w:val="69E290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3">
    <w:nsid w:val="63CF5B3C"/>
    <w:multiLevelType w:val="hybridMultilevel"/>
    <w:tmpl w:val="D2AE0B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66926B0"/>
    <w:multiLevelType w:val="multilevel"/>
    <w:tmpl w:val="B6EAC4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nsid w:val="703E5606"/>
    <w:multiLevelType w:val="hybridMultilevel"/>
    <w:tmpl w:val="E81ABCE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6">
    <w:nsid w:val="71272A7A"/>
    <w:multiLevelType w:val="multilevel"/>
    <w:tmpl w:val="9AB46F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29A3F56"/>
    <w:multiLevelType w:val="hybridMultilevel"/>
    <w:tmpl w:val="E8B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EC3207"/>
    <w:multiLevelType w:val="hybridMultilevel"/>
    <w:tmpl w:val="78F26574"/>
    <w:lvl w:ilvl="0" w:tplc="04160001">
      <w:start w:val="1"/>
      <w:numFmt w:val="bullet"/>
      <w:pStyle w:val="TEXTOINDICATIVOLETRA"/>
      <w:lvlText w:val=""/>
      <w:lvlJc w:val="left"/>
      <w:pPr>
        <w:ind w:left="1353"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9E80898"/>
    <w:multiLevelType w:val="hybridMultilevel"/>
    <w:tmpl w:val="AB74F1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7C9A787C"/>
    <w:multiLevelType w:val="hybridMultilevel"/>
    <w:tmpl w:val="08C031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2"/>
  </w:num>
  <w:num w:numId="3">
    <w:abstractNumId w:val="14"/>
  </w:num>
  <w:num w:numId="4">
    <w:abstractNumId w:val="48"/>
  </w:num>
  <w:num w:numId="5">
    <w:abstractNumId w:val="24"/>
  </w:num>
  <w:num w:numId="6">
    <w:abstractNumId w:val="40"/>
  </w:num>
  <w:num w:numId="7">
    <w:abstractNumId w:val="17"/>
  </w:num>
  <w:num w:numId="8">
    <w:abstractNumId w:val="45"/>
  </w:num>
  <w:num w:numId="9">
    <w:abstractNumId w:val="30"/>
  </w:num>
  <w:num w:numId="10">
    <w:abstractNumId w:val="42"/>
  </w:num>
  <w:num w:numId="11">
    <w:abstractNumId w:val="19"/>
  </w:num>
  <w:num w:numId="12">
    <w:abstractNumId w:val="16"/>
  </w:num>
  <w:num w:numId="13">
    <w:abstractNumId w:val="33"/>
  </w:num>
  <w:num w:numId="14">
    <w:abstractNumId w:val="13"/>
  </w:num>
  <w:num w:numId="15">
    <w:abstractNumId w:val="44"/>
  </w:num>
  <w:num w:numId="16">
    <w:abstractNumId w:val="37"/>
  </w:num>
  <w:num w:numId="17">
    <w:abstractNumId w:val="28"/>
  </w:num>
  <w:num w:numId="18">
    <w:abstractNumId w:val="28"/>
  </w:num>
  <w:num w:numId="19">
    <w:abstractNumId w:val="28"/>
  </w:num>
  <w:num w:numId="20">
    <w:abstractNumId w:val="28"/>
  </w:num>
  <w:num w:numId="21">
    <w:abstractNumId w:val="28"/>
  </w:num>
  <w:num w:numId="22">
    <w:abstractNumId w:val="43"/>
  </w:num>
  <w:num w:numId="23">
    <w:abstractNumId w:val="34"/>
  </w:num>
  <w:num w:numId="24">
    <w:abstractNumId w:val="41"/>
  </w:num>
  <w:num w:numId="25">
    <w:abstractNumId w:val="50"/>
  </w:num>
  <w:num w:numId="26">
    <w:abstractNumId w:val="0"/>
  </w:num>
  <w:num w:numId="27">
    <w:abstractNumId w:val="25"/>
  </w:num>
  <w:num w:numId="28">
    <w:abstractNumId w:val="18"/>
  </w:num>
  <w:num w:numId="29">
    <w:abstractNumId w:val="10"/>
  </w:num>
  <w:num w:numId="30">
    <w:abstractNumId w:val="32"/>
  </w:num>
  <w:num w:numId="31">
    <w:abstractNumId w:val="36"/>
  </w:num>
  <w:num w:numId="32">
    <w:abstractNumId w:val="11"/>
  </w:num>
  <w:num w:numId="33">
    <w:abstractNumId w:val="46"/>
  </w:num>
  <w:num w:numId="34">
    <w:abstractNumId w:val="29"/>
  </w:num>
  <w:num w:numId="35">
    <w:abstractNumId w:val="15"/>
  </w:num>
  <w:num w:numId="36">
    <w:abstractNumId w:val="47"/>
  </w:num>
  <w:num w:numId="37">
    <w:abstractNumId w:val="20"/>
  </w:num>
  <w:num w:numId="38">
    <w:abstractNumId w:val="23"/>
  </w:num>
  <w:num w:numId="39">
    <w:abstractNumId w:val="31"/>
  </w:num>
  <w:num w:numId="40">
    <w:abstractNumId w:val="27"/>
  </w:num>
  <w:num w:numId="41">
    <w:abstractNumId w:val="38"/>
  </w:num>
  <w:num w:numId="42">
    <w:abstractNumId w:val="21"/>
  </w:num>
  <w:num w:numId="43">
    <w:abstractNumId w:val="35"/>
  </w:num>
  <w:num w:numId="44">
    <w:abstractNumId w:val="39"/>
  </w:num>
  <w:num w:numId="45">
    <w:abstractNumId w:val="26"/>
  </w:num>
  <w:num w:numId="46">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oqUrQnIswU6QADPM+6ir7XfH3w=" w:salt="UpLB4llEqxXJhquH9k3lCQ=="/>
  <w:defaultTabStop w:val="709"/>
  <w:hyphenationZone w:val="425"/>
  <w:drawingGridHorizontalSpacing w:val="12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D9"/>
    <w:rsid w:val="00002D50"/>
    <w:rsid w:val="00002DEF"/>
    <w:rsid w:val="000063A2"/>
    <w:rsid w:val="000064C7"/>
    <w:rsid w:val="000108BB"/>
    <w:rsid w:val="00010BC3"/>
    <w:rsid w:val="00014422"/>
    <w:rsid w:val="00014859"/>
    <w:rsid w:val="00016A1A"/>
    <w:rsid w:val="00017713"/>
    <w:rsid w:val="00021588"/>
    <w:rsid w:val="00021C06"/>
    <w:rsid w:val="000230ED"/>
    <w:rsid w:val="000232BD"/>
    <w:rsid w:val="00023E4B"/>
    <w:rsid w:val="00024125"/>
    <w:rsid w:val="00024220"/>
    <w:rsid w:val="0002547C"/>
    <w:rsid w:val="00027DFB"/>
    <w:rsid w:val="000310C5"/>
    <w:rsid w:val="00031BD1"/>
    <w:rsid w:val="00036A5E"/>
    <w:rsid w:val="00036EC9"/>
    <w:rsid w:val="00040CCE"/>
    <w:rsid w:val="00041EC3"/>
    <w:rsid w:val="000421B2"/>
    <w:rsid w:val="000433D4"/>
    <w:rsid w:val="0004754F"/>
    <w:rsid w:val="000557F2"/>
    <w:rsid w:val="00056763"/>
    <w:rsid w:val="000567A5"/>
    <w:rsid w:val="00064127"/>
    <w:rsid w:val="00064274"/>
    <w:rsid w:val="00064D6C"/>
    <w:rsid w:val="00065EB8"/>
    <w:rsid w:val="00067012"/>
    <w:rsid w:val="0006760E"/>
    <w:rsid w:val="00067EDC"/>
    <w:rsid w:val="00070958"/>
    <w:rsid w:val="00071409"/>
    <w:rsid w:val="0007165D"/>
    <w:rsid w:val="00072339"/>
    <w:rsid w:val="00072F35"/>
    <w:rsid w:val="000731DB"/>
    <w:rsid w:val="00074420"/>
    <w:rsid w:val="00075AA2"/>
    <w:rsid w:val="000772CD"/>
    <w:rsid w:val="00083414"/>
    <w:rsid w:val="00083C30"/>
    <w:rsid w:val="00084594"/>
    <w:rsid w:val="0008501C"/>
    <w:rsid w:val="00085D43"/>
    <w:rsid w:val="00086B2C"/>
    <w:rsid w:val="00087152"/>
    <w:rsid w:val="00087A02"/>
    <w:rsid w:val="00087E40"/>
    <w:rsid w:val="000912B8"/>
    <w:rsid w:val="000923D8"/>
    <w:rsid w:val="000924F2"/>
    <w:rsid w:val="00093E97"/>
    <w:rsid w:val="00094F52"/>
    <w:rsid w:val="00095561"/>
    <w:rsid w:val="00095809"/>
    <w:rsid w:val="000A0F81"/>
    <w:rsid w:val="000A3731"/>
    <w:rsid w:val="000A3B5A"/>
    <w:rsid w:val="000A4EEC"/>
    <w:rsid w:val="000A5D66"/>
    <w:rsid w:val="000A5F7E"/>
    <w:rsid w:val="000A6B3E"/>
    <w:rsid w:val="000A6CDE"/>
    <w:rsid w:val="000B0941"/>
    <w:rsid w:val="000B2A4D"/>
    <w:rsid w:val="000B52FB"/>
    <w:rsid w:val="000B6B1C"/>
    <w:rsid w:val="000B74A0"/>
    <w:rsid w:val="000B768F"/>
    <w:rsid w:val="000C0D66"/>
    <w:rsid w:val="000C21A2"/>
    <w:rsid w:val="000C3599"/>
    <w:rsid w:val="000C3CE5"/>
    <w:rsid w:val="000C5001"/>
    <w:rsid w:val="000C5C95"/>
    <w:rsid w:val="000C69B7"/>
    <w:rsid w:val="000D1983"/>
    <w:rsid w:val="000D19F1"/>
    <w:rsid w:val="000D1A12"/>
    <w:rsid w:val="000D3104"/>
    <w:rsid w:val="000D3F9B"/>
    <w:rsid w:val="000D43B7"/>
    <w:rsid w:val="000D5D34"/>
    <w:rsid w:val="000D643B"/>
    <w:rsid w:val="000E20EF"/>
    <w:rsid w:val="000E3E87"/>
    <w:rsid w:val="000E3F82"/>
    <w:rsid w:val="000E5B1E"/>
    <w:rsid w:val="000E6DC3"/>
    <w:rsid w:val="000E7A7A"/>
    <w:rsid w:val="000F319A"/>
    <w:rsid w:val="000F5A47"/>
    <w:rsid w:val="000F60BC"/>
    <w:rsid w:val="0010269D"/>
    <w:rsid w:val="001029A2"/>
    <w:rsid w:val="001047FC"/>
    <w:rsid w:val="00107BAC"/>
    <w:rsid w:val="00107D5D"/>
    <w:rsid w:val="001112EF"/>
    <w:rsid w:val="00113611"/>
    <w:rsid w:val="00113BB3"/>
    <w:rsid w:val="0011414E"/>
    <w:rsid w:val="001141CE"/>
    <w:rsid w:val="001149E1"/>
    <w:rsid w:val="00115918"/>
    <w:rsid w:val="00116EEF"/>
    <w:rsid w:val="0011725B"/>
    <w:rsid w:val="00120BC1"/>
    <w:rsid w:val="0012199D"/>
    <w:rsid w:val="00123CAB"/>
    <w:rsid w:val="001245AA"/>
    <w:rsid w:val="0012735D"/>
    <w:rsid w:val="00131504"/>
    <w:rsid w:val="001322A8"/>
    <w:rsid w:val="001325D0"/>
    <w:rsid w:val="00135130"/>
    <w:rsid w:val="00135B1B"/>
    <w:rsid w:val="00135D1C"/>
    <w:rsid w:val="00136C21"/>
    <w:rsid w:val="00141572"/>
    <w:rsid w:val="00142651"/>
    <w:rsid w:val="00146985"/>
    <w:rsid w:val="001470B7"/>
    <w:rsid w:val="00152E92"/>
    <w:rsid w:val="00152EFA"/>
    <w:rsid w:val="0015508C"/>
    <w:rsid w:val="00157578"/>
    <w:rsid w:val="00157FFE"/>
    <w:rsid w:val="001610E4"/>
    <w:rsid w:val="0016194D"/>
    <w:rsid w:val="00161DCC"/>
    <w:rsid w:val="00163C94"/>
    <w:rsid w:val="001717CB"/>
    <w:rsid w:val="00172B8D"/>
    <w:rsid w:val="001753AE"/>
    <w:rsid w:val="00180DE9"/>
    <w:rsid w:val="001817C6"/>
    <w:rsid w:val="00182FF6"/>
    <w:rsid w:val="001850A8"/>
    <w:rsid w:val="001858EF"/>
    <w:rsid w:val="00192387"/>
    <w:rsid w:val="00192D95"/>
    <w:rsid w:val="00194079"/>
    <w:rsid w:val="00194508"/>
    <w:rsid w:val="00194B56"/>
    <w:rsid w:val="001951D6"/>
    <w:rsid w:val="001A09DD"/>
    <w:rsid w:val="001A17EC"/>
    <w:rsid w:val="001A2CB2"/>
    <w:rsid w:val="001A2ED1"/>
    <w:rsid w:val="001A652B"/>
    <w:rsid w:val="001A7D39"/>
    <w:rsid w:val="001B006E"/>
    <w:rsid w:val="001B7114"/>
    <w:rsid w:val="001C42B5"/>
    <w:rsid w:val="001C6C59"/>
    <w:rsid w:val="001D065E"/>
    <w:rsid w:val="001D0FA7"/>
    <w:rsid w:val="001D2124"/>
    <w:rsid w:val="001D36DE"/>
    <w:rsid w:val="001E00B1"/>
    <w:rsid w:val="001E0C17"/>
    <w:rsid w:val="001E33D6"/>
    <w:rsid w:val="001E3983"/>
    <w:rsid w:val="001E442F"/>
    <w:rsid w:val="001E709D"/>
    <w:rsid w:val="001F1C04"/>
    <w:rsid w:val="001F232E"/>
    <w:rsid w:val="001F2A91"/>
    <w:rsid w:val="001F2B76"/>
    <w:rsid w:val="001F408A"/>
    <w:rsid w:val="001F77A4"/>
    <w:rsid w:val="0021003F"/>
    <w:rsid w:val="00210A60"/>
    <w:rsid w:val="00210F80"/>
    <w:rsid w:val="002112BE"/>
    <w:rsid w:val="002116B5"/>
    <w:rsid w:val="00212DD6"/>
    <w:rsid w:val="00213AA8"/>
    <w:rsid w:val="00216F22"/>
    <w:rsid w:val="0021798D"/>
    <w:rsid w:val="002203D9"/>
    <w:rsid w:val="00222EF2"/>
    <w:rsid w:val="002245F0"/>
    <w:rsid w:val="00226AF7"/>
    <w:rsid w:val="00231D5C"/>
    <w:rsid w:val="0023210C"/>
    <w:rsid w:val="00232481"/>
    <w:rsid w:val="00234BDD"/>
    <w:rsid w:val="00237424"/>
    <w:rsid w:val="00240BE8"/>
    <w:rsid w:val="00243BE8"/>
    <w:rsid w:val="00244A37"/>
    <w:rsid w:val="002453C8"/>
    <w:rsid w:val="0024763A"/>
    <w:rsid w:val="00250542"/>
    <w:rsid w:val="00251FA4"/>
    <w:rsid w:val="00252B1F"/>
    <w:rsid w:val="002538AC"/>
    <w:rsid w:val="00254C06"/>
    <w:rsid w:val="00256E5C"/>
    <w:rsid w:val="0025761D"/>
    <w:rsid w:val="00262C14"/>
    <w:rsid w:val="00265EAC"/>
    <w:rsid w:val="00266C30"/>
    <w:rsid w:val="00270A55"/>
    <w:rsid w:val="00270F27"/>
    <w:rsid w:val="00271C4E"/>
    <w:rsid w:val="002725D4"/>
    <w:rsid w:val="00274825"/>
    <w:rsid w:val="002750E5"/>
    <w:rsid w:val="00275A3E"/>
    <w:rsid w:val="00275A3F"/>
    <w:rsid w:val="00281531"/>
    <w:rsid w:val="002820ED"/>
    <w:rsid w:val="002848C0"/>
    <w:rsid w:val="00285532"/>
    <w:rsid w:val="0028568B"/>
    <w:rsid w:val="002923E5"/>
    <w:rsid w:val="0029540F"/>
    <w:rsid w:val="0029568B"/>
    <w:rsid w:val="00295CBB"/>
    <w:rsid w:val="002969D6"/>
    <w:rsid w:val="00296BD3"/>
    <w:rsid w:val="002974FB"/>
    <w:rsid w:val="002A0B1D"/>
    <w:rsid w:val="002A2296"/>
    <w:rsid w:val="002A365E"/>
    <w:rsid w:val="002A38E9"/>
    <w:rsid w:val="002A3FCD"/>
    <w:rsid w:val="002A5635"/>
    <w:rsid w:val="002A57EF"/>
    <w:rsid w:val="002A6217"/>
    <w:rsid w:val="002B62F2"/>
    <w:rsid w:val="002B64A2"/>
    <w:rsid w:val="002C1385"/>
    <w:rsid w:val="002C3033"/>
    <w:rsid w:val="002C316B"/>
    <w:rsid w:val="002C3B73"/>
    <w:rsid w:val="002C4B0D"/>
    <w:rsid w:val="002C59F9"/>
    <w:rsid w:val="002C6CE9"/>
    <w:rsid w:val="002C7419"/>
    <w:rsid w:val="002D13DB"/>
    <w:rsid w:val="002D5255"/>
    <w:rsid w:val="002E014C"/>
    <w:rsid w:val="002E0869"/>
    <w:rsid w:val="002E38F5"/>
    <w:rsid w:val="002E4E42"/>
    <w:rsid w:val="002E6C6F"/>
    <w:rsid w:val="002E77D9"/>
    <w:rsid w:val="002E79CA"/>
    <w:rsid w:val="002E7B33"/>
    <w:rsid w:val="002F42F7"/>
    <w:rsid w:val="002F4318"/>
    <w:rsid w:val="002F48AF"/>
    <w:rsid w:val="003014CF"/>
    <w:rsid w:val="00302E0F"/>
    <w:rsid w:val="00304C32"/>
    <w:rsid w:val="00304E41"/>
    <w:rsid w:val="00305B43"/>
    <w:rsid w:val="00305EF4"/>
    <w:rsid w:val="003061E9"/>
    <w:rsid w:val="00311A1F"/>
    <w:rsid w:val="00311F28"/>
    <w:rsid w:val="00312BC8"/>
    <w:rsid w:val="00313344"/>
    <w:rsid w:val="00313D55"/>
    <w:rsid w:val="003142EF"/>
    <w:rsid w:val="00314C14"/>
    <w:rsid w:val="00316339"/>
    <w:rsid w:val="003171E7"/>
    <w:rsid w:val="00320249"/>
    <w:rsid w:val="003202C5"/>
    <w:rsid w:val="003212AA"/>
    <w:rsid w:val="00321AF7"/>
    <w:rsid w:val="00321DFD"/>
    <w:rsid w:val="00325BDC"/>
    <w:rsid w:val="00326AA4"/>
    <w:rsid w:val="00331801"/>
    <w:rsid w:val="0033335A"/>
    <w:rsid w:val="00334644"/>
    <w:rsid w:val="00334954"/>
    <w:rsid w:val="003372CD"/>
    <w:rsid w:val="00340E09"/>
    <w:rsid w:val="003410C7"/>
    <w:rsid w:val="00342B9C"/>
    <w:rsid w:val="003440AA"/>
    <w:rsid w:val="00344650"/>
    <w:rsid w:val="003447A7"/>
    <w:rsid w:val="003449B3"/>
    <w:rsid w:val="003450F9"/>
    <w:rsid w:val="00347FD0"/>
    <w:rsid w:val="00350B23"/>
    <w:rsid w:val="0035112C"/>
    <w:rsid w:val="00353330"/>
    <w:rsid w:val="003539A5"/>
    <w:rsid w:val="003549C9"/>
    <w:rsid w:val="00365172"/>
    <w:rsid w:val="0036540D"/>
    <w:rsid w:val="0036692B"/>
    <w:rsid w:val="00367B4C"/>
    <w:rsid w:val="00370D77"/>
    <w:rsid w:val="00380567"/>
    <w:rsid w:val="00381F14"/>
    <w:rsid w:val="003833BA"/>
    <w:rsid w:val="0038390B"/>
    <w:rsid w:val="003842F1"/>
    <w:rsid w:val="00384915"/>
    <w:rsid w:val="0038642F"/>
    <w:rsid w:val="0039104E"/>
    <w:rsid w:val="003932B7"/>
    <w:rsid w:val="00393A41"/>
    <w:rsid w:val="0039412D"/>
    <w:rsid w:val="0039584E"/>
    <w:rsid w:val="003959DC"/>
    <w:rsid w:val="00397816"/>
    <w:rsid w:val="00397E90"/>
    <w:rsid w:val="003A1EC8"/>
    <w:rsid w:val="003A260D"/>
    <w:rsid w:val="003A262C"/>
    <w:rsid w:val="003A35C4"/>
    <w:rsid w:val="003A54C3"/>
    <w:rsid w:val="003A5649"/>
    <w:rsid w:val="003A595A"/>
    <w:rsid w:val="003A67DF"/>
    <w:rsid w:val="003B0AD0"/>
    <w:rsid w:val="003B1443"/>
    <w:rsid w:val="003B1776"/>
    <w:rsid w:val="003B4412"/>
    <w:rsid w:val="003B44F5"/>
    <w:rsid w:val="003C13A8"/>
    <w:rsid w:val="003C1F66"/>
    <w:rsid w:val="003C400E"/>
    <w:rsid w:val="003C5414"/>
    <w:rsid w:val="003C7BF6"/>
    <w:rsid w:val="003C7D36"/>
    <w:rsid w:val="003D01D4"/>
    <w:rsid w:val="003D0AB5"/>
    <w:rsid w:val="003D2E69"/>
    <w:rsid w:val="003D3064"/>
    <w:rsid w:val="003D41C1"/>
    <w:rsid w:val="003D446F"/>
    <w:rsid w:val="003D4AE6"/>
    <w:rsid w:val="003D521E"/>
    <w:rsid w:val="003D6A45"/>
    <w:rsid w:val="003E061C"/>
    <w:rsid w:val="003E06F1"/>
    <w:rsid w:val="003E2BB5"/>
    <w:rsid w:val="003E3165"/>
    <w:rsid w:val="003E3FA9"/>
    <w:rsid w:val="003E4AC5"/>
    <w:rsid w:val="003E51FB"/>
    <w:rsid w:val="003E58B7"/>
    <w:rsid w:val="003E72B0"/>
    <w:rsid w:val="003F09C4"/>
    <w:rsid w:val="003F1403"/>
    <w:rsid w:val="003F6130"/>
    <w:rsid w:val="00400D06"/>
    <w:rsid w:val="004035DC"/>
    <w:rsid w:val="00406005"/>
    <w:rsid w:val="004104EB"/>
    <w:rsid w:val="00410F9A"/>
    <w:rsid w:val="004117E2"/>
    <w:rsid w:val="00412B84"/>
    <w:rsid w:val="00413476"/>
    <w:rsid w:val="004138FE"/>
    <w:rsid w:val="00413DAC"/>
    <w:rsid w:val="004176A8"/>
    <w:rsid w:val="004210ED"/>
    <w:rsid w:val="00423C02"/>
    <w:rsid w:val="00425463"/>
    <w:rsid w:val="00425D02"/>
    <w:rsid w:val="004269AE"/>
    <w:rsid w:val="00427180"/>
    <w:rsid w:val="00427479"/>
    <w:rsid w:val="00427637"/>
    <w:rsid w:val="00430EB5"/>
    <w:rsid w:val="00432449"/>
    <w:rsid w:val="00435FDB"/>
    <w:rsid w:val="00446442"/>
    <w:rsid w:val="00451CC2"/>
    <w:rsid w:val="00452DED"/>
    <w:rsid w:val="00454CD9"/>
    <w:rsid w:val="0046001B"/>
    <w:rsid w:val="00464E2D"/>
    <w:rsid w:val="0046574A"/>
    <w:rsid w:val="004669F5"/>
    <w:rsid w:val="0046705A"/>
    <w:rsid w:val="004679E5"/>
    <w:rsid w:val="00470B9E"/>
    <w:rsid w:val="004734AF"/>
    <w:rsid w:val="00474FA6"/>
    <w:rsid w:val="004757EF"/>
    <w:rsid w:val="004764D1"/>
    <w:rsid w:val="0047665C"/>
    <w:rsid w:val="004769E7"/>
    <w:rsid w:val="00476BC5"/>
    <w:rsid w:val="00480307"/>
    <w:rsid w:val="00486A29"/>
    <w:rsid w:val="00487DD0"/>
    <w:rsid w:val="0049058B"/>
    <w:rsid w:val="00490AD1"/>
    <w:rsid w:val="00491A33"/>
    <w:rsid w:val="00494D1B"/>
    <w:rsid w:val="00495A2D"/>
    <w:rsid w:val="00495E52"/>
    <w:rsid w:val="004966FF"/>
    <w:rsid w:val="004A208E"/>
    <w:rsid w:val="004A2517"/>
    <w:rsid w:val="004A26CC"/>
    <w:rsid w:val="004A2D5B"/>
    <w:rsid w:val="004A664C"/>
    <w:rsid w:val="004A6AE1"/>
    <w:rsid w:val="004A6D72"/>
    <w:rsid w:val="004B2059"/>
    <w:rsid w:val="004B52BA"/>
    <w:rsid w:val="004C0099"/>
    <w:rsid w:val="004C1156"/>
    <w:rsid w:val="004C241F"/>
    <w:rsid w:val="004C249C"/>
    <w:rsid w:val="004C3CE8"/>
    <w:rsid w:val="004D1315"/>
    <w:rsid w:val="004D1657"/>
    <w:rsid w:val="004D1B1B"/>
    <w:rsid w:val="004D1C7C"/>
    <w:rsid w:val="004D2B3F"/>
    <w:rsid w:val="004D3660"/>
    <w:rsid w:val="004D474D"/>
    <w:rsid w:val="004D4D5F"/>
    <w:rsid w:val="004D5119"/>
    <w:rsid w:val="004D7131"/>
    <w:rsid w:val="004E2B11"/>
    <w:rsid w:val="004E786D"/>
    <w:rsid w:val="004F00C6"/>
    <w:rsid w:val="004F034F"/>
    <w:rsid w:val="004F093C"/>
    <w:rsid w:val="004F09E4"/>
    <w:rsid w:val="004F0D7C"/>
    <w:rsid w:val="004F0D7E"/>
    <w:rsid w:val="004F1244"/>
    <w:rsid w:val="004F2EF0"/>
    <w:rsid w:val="004F44FE"/>
    <w:rsid w:val="004F7C64"/>
    <w:rsid w:val="005001EE"/>
    <w:rsid w:val="00500689"/>
    <w:rsid w:val="00501204"/>
    <w:rsid w:val="0050123D"/>
    <w:rsid w:val="00502C5A"/>
    <w:rsid w:val="00504340"/>
    <w:rsid w:val="005058EF"/>
    <w:rsid w:val="00505D06"/>
    <w:rsid w:val="005067B6"/>
    <w:rsid w:val="00507772"/>
    <w:rsid w:val="00511FE7"/>
    <w:rsid w:val="0051238B"/>
    <w:rsid w:val="00513DE5"/>
    <w:rsid w:val="005148EF"/>
    <w:rsid w:val="0051754C"/>
    <w:rsid w:val="005246A2"/>
    <w:rsid w:val="00526794"/>
    <w:rsid w:val="00527ABF"/>
    <w:rsid w:val="0053315D"/>
    <w:rsid w:val="005344C6"/>
    <w:rsid w:val="00535F69"/>
    <w:rsid w:val="00536E77"/>
    <w:rsid w:val="00537534"/>
    <w:rsid w:val="005379A0"/>
    <w:rsid w:val="00540385"/>
    <w:rsid w:val="005445C5"/>
    <w:rsid w:val="00546900"/>
    <w:rsid w:val="00546A94"/>
    <w:rsid w:val="00547302"/>
    <w:rsid w:val="00550081"/>
    <w:rsid w:val="00553458"/>
    <w:rsid w:val="00555E81"/>
    <w:rsid w:val="005568C0"/>
    <w:rsid w:val="005601B5"/>
    <w:rsid w:val="00560F0D"/>
    <w:rsid w:val="005625AD"/>
    <w:rsid w:val="00562EB4"/>
    <w:rsid w:val="005639A4"/>
    <w:rsid w:val="0056407D"/>
    <w:rsid w:val="00564158"/>
    <w:rsid w:val="0056475B"/>
    <w:rsid w:val="005649C3"/>
    <w:rsid w:val="00565D8C"/>
    <w:rsid w:val="00565DD1"/>
    <w:rsid w:val="005660AB"/>
    <w:rsid w:val="00566AB4"/>
    <w:rsid w:val="005729DC"/>
    <w:rsid w:val="00574FF3"/>
    <w:rsid w:val="00576147"/>
    <w:rsid w:val="00576677"/>
    <w:rsid w:val="005809F2"/>
    <w:rsid w:val="00581C28"/>
    <w:rsid w:val="00583283"/>
    <w:rsid w:val="005836E8"/>
    <w:rsid w:val="005846DD"/>
    <w:rsid w:val="0058584C"/>
    <w:rsid w:val="00585CBE"/>
    <w:rsid w:val="00590F90"/>
    <w:rsid w:val="005922B7"/>
    <w:rsid w:val="00593D63"/>
    <w:rsid w:val="0059694E"/>
    <w:rsid w:val="00596A22"/>
    <w:rsid w:val="00596BCF"/>
    <w:rsid w:val="005973F3"/>
    <w:rsid w:val="005979AB"/>
    <w:rsid w:val="005979E7"/>
    <w:rsid w:val="005A043C"/>
    <w:rsid w:val="005A14C8"/>
    <w:rsid w:val="005A2742"/>
    <w:rsid w:val="005A458F"/>
    <w:rsid w:val="005A62A4"/>
    <w:rsid w:val="005A7F1A"/>
    <w:rsid w:val="005B2BDF"/>
    <w:rsid w:val="005B37A3"/>
    <w:rsid w:val="005B3A6A"/>
    <w:rsid w:val="005B6376"/>
    <w:rsid w:val="005B6DE1"/>
    <w:rsid w:val="005C07AE"/>
    <w:rsid w:val="005C6CA8"/>
    <w:rsid w:val="005C735B"/>
    <w:rsid w:val="005D0B93"/>
    <w:rsid w:val="005D5D88"/>
    <w:rsid w:val="005D6A92"/>
    <w:rsid w:val="005E4C6E"/>
    <w:rsid w:val="005E4DBF"/>
    <w:rsid w:val="005E7966"/>
    <w:rsid w:val="005F00A5"/>
    <w:rsid w:val="005F0829"/>
    <w:rsid w:val="005F4C90"/>
    <w:rsid w:val="005F7EC0"/>
    <w:rsid w:val="00600323"/>
    <w:rsid w:val="00600F34"/>
    <w:rsid w:val="00601B48"/>
    <w:rsid w:val="00601C47"/>
    <w:rsid w:val="00602AB7"/>
    <w:rsid w:val="00602EF6"/>
    <w:rsid w:val="006051DF"/>
    <w:rsid w:val="00606AB7"/>
    <w:rsid w:val="00611626"/>
    <w:rsid w:val="00612AD9"/>
    <w:rsid w:val="00613924"/>
    <w:rsid w:val="00614863"/>
    <w:rsid w:val="00615B25"/>
    <w:rsid w:val="00617DDE"/>
    <w:rsid w:val="00620A66"/>
    <w:rsid w:val="0062116D"/>
    <w:rsid w:val="00621DE7"/>
    <w:rsid w:val="006239A9"/>
    <w:rsid w:val="00623C8D"/>
    <w:rsid w:val="0062476D"/>
    <w:rsid w:val="006251BC"/>
    <w:rsid w:val="00627173"/>
    <w:rsid w:val="006301F0"/>
    <w:rsid w:val="006304C0"/>
    <w:rsid w:val="00634BFA"/>
    <w:rsid w:val="00634DCA"/>
    <w:rsid w:val="006406E9"/>
    <w:rsid w:val="006411A2"/>
    <w:rsid w:val="00641B69"/>
    <w:rsid w:val="00641CE9"/>
    <w:rsid w:val="0064352C"/>
    <w:rsid w:val="00643A29"/>
    <w:rsid w:val="0064455C"/>
    <w:rsid w:val="00644631"/>
    <w:rsid w:val="00644BA0"/>
    <w:rsid w:val="00645DF7"/>
    <w:rsid w:val="0064645B"/>
    <w:rsid w:val="00650464"/>
    <w:rsid w:val="00650D8C"/>
    <w:rsid w:val="006521BA"/>
    <w:rsid w:val="00652650"/>
    <w:rsid w:val="00654271"/>
    <w:rsid w:val="00654F1F"/>
    <w:rsid w:val="0065571D"/>
    <w:rsid w:val="0065753E"/>
    <w:rsid w:val="00660452"/>
    <w:rsid w:val="00663A85"/>
    <w:rsid w:val="006647FA"/>
    <w:rsid w:val="00665713"/>
    <w:rsid w:val="00666899"/>
    <w:rsid w:val="00666D49"/>
    <w:rsid w:val="00667502"/>
    <w:rsid w:val="0067184D"/>
    <w:rsid w:val="00672614"/>
    <w:rsid w:val="006735A4"/>
    <w:rsid w:val="0067433F"/>
    <w:rsid w:val="00674F50"/>
    <w:rsid w:val="00675607"/>
    <w:rsid w:val="00675766"/>
    <w:rsid w:val="006762B4"/>
    <w:rsid w:val="00677F32"/>
    <w:rsid w:val="0068424B"/>
    <w:rsid w:val="00690981"/>
    <w:rsid w:val="00690B61"/>
    <w:rsid w:val="00693843"/>
    <w:rsid w:val="0069705B"/>
    <w:rsid w:val="006A15E4"/>
    <w:rsid w:val="006A2DD6"/>
    <w:rsid w:val="006A4A69"/>
    <w:rsid w:val="006A6A72"/>
    <w:rsid w:val="006A73D2"/>
    <w:rsid w:val="006B0B48"/>
    <w:rsid w:val="006B1139"/>
    <w:rsid w:val="006C47E7"/>
    <w:rsid w:val="006C7A23"/>
    <w:rsid w:val="006D1E9B"/>
    <w:rsid w:val="006D67FC"/>
    <w:rsid w:val="006D6DFE"/>
    <w:rsid w:val="006D758E"/>
    <w:rsid w:val="006D7CED"/>
    <w:rsid w:val="006E0661"/>
    <w:rsid w:val="006E073A"/>
    <w:rsid w:val="006E0E16"/>
    <w:rsid w:val="006E25C1"/>
    <w:rsid w:val="006E2B60"/>
    <w:rsid w:val="006E429F"/>
    <w:rsid w:val="006E5561"/>
    <w:rsid w:val="006E5F17"/>
    <w:rsid w:val="006F0C0B"/>
    <w:rsid w:val="006F1B4F"/>
    <w:rsid w:val="006F6095"/>
    <w:rsid w:val="00701CE5"/>
    <w:rsid w:val="00704400"/>
    <w:rsid w:val="0070584B"/>
    <w:rsid w:val="0070647D"/>
    <w:rsid w:val="00710F16"/>
    <w:rsid w:val="007123AD"/>
    <w:rsid w:val="00714278"/>
    <w:rsid w:val="0071610F"/>
    <w:rsid w:val="00717985"/>
    <w:rsid w:val="007201D7"/>
    <w:rsid w:val="0072142C"/>
    <w:rsid w:val="00723794"/>
    <w:rsid w:val="007243D2"/>
    <w:rsid w:val="0072699A"/>
    <w:rsid w:val="0072764C"/>
    <w:rsid w:val="007330C6"/>
    <w:rsid w:val="007373D1"/>
    <w:rsid w:val="00737A56"/>
    <w:rsid w:val="007417D1"/>
    <w:rsid w:val="00741C4D"/>
    <w:rsid w:val="007433B9"/>
    <w:rsid w:val="0074529A"/>
    <w:rsid w:val="00745891"/>
    <w:rsid w:val="00746DD4"/>
    <w:rsid w:val="00746FB4"/>
    <w:rsid w:val="00747797"/>
    <w:rsid w:val="007479A4"/>
    <w:rsid w:val="007501FE"/>
    <w:rsid w:val="00750ED0"/>
    <w:rsid w:val="00751A57"/>
    <w:rsid w:val="0075258B"/>
    <w:rsid w:val="00753977"/>
    <w:rsid w:val="00753FD4"/>
    <w:rsid w:val="00754409"/>
    <w:rsid w:val="0075477E"/>
    <w:rsid w:val="007548A2"/>
    <w:rsid w:val="007561E4"/>
    <w:rsid w:val="00756F4D"/>
    <w:rsid w:val="0075764B"/>
    <w:rsid w:val="00760D98"/>
    <w:rsid w:val="00760F0C"/>
    <w:rsid w:val="0076399B"/>
    <w:rsid w:val="00763FB0"/>
    <w:rsid w:val="00764924"/>
    <w:rsid w:val="00764B98"/>
    <w:rsid w:val="00765F35"/>
    <w:rsid w:val="00766B70"/>
    <w:rsid w:val="00771406"/>
    <w:rsid w:val="007749CD"/>
    <w:rsid w:val="00774CBC"/>
    <w:rsid w:val="007767B9"/>
    <w:rsid w:val="0077694E"/>
    <w:rsid w:val="007808DB"/>
    <w:rsid w:val="00780D79"/>
    <w:rsid w:val="00781A82"/>
    <w:rsid w:val="00782848"/>
    <w:rsid w:val="007845CC"/>
    <w:rsid w:val="007850C8"/>
    <w:rsid w:val="0078594B"/>
    <w:rsid w:val="00786665"/>
    <w:rsid w:val="00791863"/>
    <w:rsid w:val="00791AE8"/>
    <w:rsid w:val="00793F04"/>
    <w:rsid w:val="007964E7"/>
    <w:rsid w:val="0079783F"/>
    <w:rsid w:val="007A0795"/>
    <w:rsid w:val="007A4A93"/>
    <w:rsid w:val="007A6277"/>
    <w:rsid w:val="007A687B"/>
    <w:rsid w:val="007A79BB"/>
    <w:rsid w:val="007B13A8"/>
    <w:rsid w:val="007B1709"/>
    <w:rsid w:val="007B2B07"/>
    <w:rsid w:val="007B37DE"/>
    <w:rsid w:val="007B3EC4"/>
    <w:rsid w:val="007B544C"/>
    <w:rsid w:val="007B6435"/>
    <w:rsid w:val="007C0CA3"/>
    <w:rsid w:val="007C0F3B"/>
    <w:rsid w:val="007C2267"/>
    <w:rsid w:val="007C27FF"/>
    <w:rsid w:val="007C31B6"/>
    <w:rsid w:val="007C36A0"/>
    <w:rsid w:val="007C55A8"/>
    <w:rsid w:val="007C5EDC"/>
    <w:rsid w:val="007D3204"/>
    <w:rsid w:val="007D36CA"/>
    <w:rsid w:val="007D6B06"/>
    <w:rsid w:val="007E04B7"/>
    <w:rsid w:val="007E04CA"/>
    <w:rsid w:val="007E088A"/>
    <w:rsid w:val="007E6212"/>
    <w:rsid w:val="007E6558"/>
    <w:rsid w:val="007F156E"/>
    <w:rsid w:val="007F3169"/>
    <w:rsid w:val="007F3547"/>
    <w:rsid w:val="007F35B9"/>
    <w:rsid w:val="007F4764"/>
    <w:rsid w:val="007F487D"/>
    <w:rsid w:val="007F4AFB"/>
    <w:rsid w:val="007F4E63"/>
    <w:rsid w:val="007F4E6E"/>
    <w:rsid w:val="007F5EF5"/>
    <w:rsid w:val="007F5FF6"/>
    <w:rsid w:val="0080119E"/>
    <w:rsid w:val="008012D9"/>
    <w:rsid w:val="00802302"/>
    <w:rsid w:val="00804711"/>
    <w:rsid w:val="008072C0"/>
    <w:rsid w:val="008072F7"/>
    <w:rsid w:val="00816D4B"/>
    <w:rsid w:val="00817B62"/>
    <w:rsid w:val="0082143C"/>
    <w:rsid w:val="00822B76"/>
    <w:rsid w:val="00823851"/>
    <w:rsid w:val="00823C0B"/>
    <w:rsid w:val="00824153"/>
    <w:rsid w:val="008246BA"/>
    <w:rsid w:val="00824DFB"/>
    <w:rsid w:val="00832F93"/>
    <w:rsid w:val="00834F72"/>
    <w:rsid w:val="008370DA"/>
    <w:rsid w:val="00843B7C"/>
    <w:rsid w:val="00845D84"/>
    <w:rsid w:val="00846606"/>
    <w:rsid w:val="00846CA7"/>
    <w:rsid w:val="00847030"/>
    <w:rsid w:val="00853FE2"/>
    <w:rsid w:val="008540E2"/>
    <w:rsid w:val="00855157"/>
    <w:rsid w:val="008565B8"/>
    <w:rsid w:val="00856E89"/>
    <w:rsid w:val="00861699"/>
    <w:rsid w:val="0087094C"/>
    <w:rsid w:val="00870CBE"/>
    <w:rsid w:val="00871539"/>
    <w:rsid w:val="00872A22"/>
    <w:rsid w:val="0087479A"/>
    <w:rsid w:val="00875737"/>
    <w:rsid w:val="00876D5F"/>
    <w:rsid w:val="00881462"/>
    <w:rsid w:val="00882DA4"/>
    <w:rsid w:val="00884614"/>
    <w:rsid w:val="0088478A"/>
    <w:rsid w:val="00886485"/>
    <w:rsid w:val="0089240D"/>
    <w:rsid w:val="008936D3"/>
    <w:rsid w:val="008938E2"/>
    <w:rsid w:val="00893960"/>
    <w:rsid w:val="008946F4"/>
    <w:rsid w:val="00897973"/>
    <w:rsid w:val="00897AD3"/>
    <w:rsid w:val="00897B8D"/>
    <w:rsid w:val="008A388C"/>
    <w:rsid w:val="008A3A44"/>
    <w:rsid w:val="008A7564"/>
    <w:rsid w:val="008B08F4"/>
    <w:rsid w:val="008B0E1F"/>
    <w:rsid w:val="008B2A59"/>
    <w:rsid w:val="008B5B12"/>
    <w:rsid w:val="008B6927"/>
    <w:rsid w:val="008B7ED7"/>
    <w:rsid w:val="008C0CB7"/>
    <w:rsid w:val="008C0DEB"/>
    <w:rsid w:val="008C1437"/>
    <w:rsid w:val="008C1742"/>
    <w:rsid w:val="008C1883"/>
    <w:rsid w:val="008C1F78"/>
    <w:rsid w:val="008C2E67"/>
    <w:rsid w:val="008C3510"/>
    <w:rsid w:val="008C494E"/>
    <w:rsid w:val="008C69A8"/>
    <w:rsid w:val="008C720A"/>
    <w:rsid w:val="008D10BD"/>
    <w:rsid w:val="008E0198"/>
    <w:rsid w:val="008E0346"/>
    <w:rsid w:val="008E0BAE"/>
    <w:rsid w:val="008E0FB8"/>
    <w:rsid w:val="008E6508"/>
    <w:rsid w:val="008E7DBB"/>
    <w:rsid w:val="008F498A"/>
    <w:rsid w:val="008F6D75"/>
    <w:rsid w:val="008F779E"/>
    <w:rsid w:val="008F7ABC"/>
    <w:rsid w:val="00900606"/>
    <w:rsid w:val="00901964"/>
    <w:rsid w:val="00901B0A"/>
    <w:rsid w:val="00903757"/>
    <w:rsid w:val="00903B1C"/>
    <w:rsid w:val="00903C55"/>
    <w:rsid w:val="00906870"/>
    <w:rsid w:val="00907229"/>
    <w:rsid w:val="009072D6"/>
    <w:rsid w:val="0091299D"/>
    <w:rsid w:val="00913A64"/>
    <w:rsid w:val="009167EC"/>
    <w:rsid w:val="009246F3"/>
    <w:rsid w:val="00925DE4"/>
    <w:rsid w:val="00926DA4"/>
    <w:rsid w:val="009270F7"/>
    <w:rsid w:val="00927B7A"/>
    <w:rsid w:val="00927D43"/>
    <w:rsid w:val="009307E4"/>
    <w:rsid w:val="00930E86"/>
    <w:rsid w:val="009321D9"/>
    <w:rsid w:val="00933C2C"/>
    <w:rsid w:val="00934924"/>
    <w:rsid w:val="00936896"/>
    <w:rsid w:val="0093787E"/>
    <w:rsid w:val="0094229C"/>
    <w:rsid w:val="009428F2"/>
    <w:rsid w:val="00943439"/>
    <w:rsid w:val="0094389D"/>
    <w:rsid w:val="00943A0F"/>
    <w:rsid w:val="00943CAE"/>
    <w:rsid w:val="00944725"/>
    <w:rsid w:val="00944DF2"/>
    <w:rsid w:val="00945763"/>
    <w:rsid w:val="00945B40"/>
    <w:rsid w:val="0094747F"/>
    <w:rsid w:val="00947494"/>
    <w:rsid w:val="009478F1"/>
    <w:rsid w:val="0094793D"/>
    <w:rsid w:val="009507BB"/>
    <w:rsid w:val="00951616"/>
    <w:rsid w:val="00952D35"/>
    <w:rsid w:val="00952F7C"/>
    <w:rsid w:val="00955A46"/>
    <w:rsid w:val="00957F0F"/>
    <w:rsid w:val="009701D0"/>
    <w:rsid w:val="00973504"/>
    <w:rsid w:val="00973DEC"/>
    <w:rsid w:val="009761E4"/>
    <w:rsid w:val="00977878"/>
    <w:rsid w:val="00977A28"/>
    <w:rsid w:val="00977C18"/>
    <w:rsid w:val="00980AD8"/>
    <w:rsid w:val="00983FA9"/>
    <w:rsid w:val="00984F94"/>
    <w:rsid w:val="00986376"/>
    <w:rsid w:val="0099094B"/>
    <w:rsid w:val="009921A7"/>
    <w:rsid w:val="009924D1"/>
    <w:rsid w:val="00994039"/>
    <w:rsid w:val="00997597"/>
    <w:rsid w:val="00997624"/>
    <w:rsid w:val="00997821"/>
    <w:rsid w:val="009A041E"/>
    <w:rsid w:val="009A04E1"/>
    <w:rsid w:val="009A06E2"/>
    <w:rsid w:val="009A40CA"/>
    <w:rsid w:val="009A4CE8"/>
    <w:rsid w:val="009A500D"/>
    <w:rsid w:val="009B346A"/>
    <w:rsid w:val="009B41A5"/>
    <w:rsid w:val="009B5362"/>
    <w:rsid w:val="009B5AC5"/>
    <w:rsid w:val="009B7F59"/>
    <w:rsid w:val="009C0A01"/>
    <w:rsid w:val="009C17B8"/>
    <w:rsid w:val="009C2333"/>
    <w:rsid w:val="009C2F7F"/>
    <w:rsid w:val="009C34B4"/>
    <w:rsid w:val="009C3EA0"/>
    <w:rsid w:val="009C4D38"/>
    <w:rsid w:val="009C7324"/>
    <w:rsid w:val="009C76ED"/>
    <w:rsid w:val="009D1F5F"/>
    <w:rsid w:val="009D20B1"/>
    <w:rsid w:val="009D3152"/>
    <w:rsid w:val="009D3799"/>
    <w:rsid w:val="009D6DA5"/>
    <w:rsid w:val="009E1410"/>
    <w:rsid w:val="009E15CE"/>
    <w:rsid w:val="009E1CAD"/>
    <w:rsid w:val="009E1EF8"/>
    <w:rsid w:val="009E25D7"/>
    <w:rsid w:val="009E4695"/>
    <w:rsid w:val="009E5045"/>
    <w:rsid w:val="009E75C7"/>
    <w:rsid w:val="009F0C08"/>
    <w:rsid w:val="009F1066"/>
    <w:rsid w:val="009F34DF"/>
    <w:rsid w:val="009F35DD"/>
    <w:rsid w:val="009F6325"/>
    <w:rsid w:val="00A029D0"/>
    <w:rsid w:val="00A03994"/>
    <w:rsid w:val="00A04FB4"/>
    <w:rsid w:val="00A06577"/>
    <w:rsid w:val="00A10130"/>
    <w:rsid w:val="00A22931"/>
    <w:rsid w:val="00A22A40"/>
    <w:rsid w:val="00A24802"/>
    <w:rsid w:val="00A24D1D"/>
    <w:rsid w:val="00A24E95"/>
    <w:rsid w:val="00A25869"/>
    <w:rsid w:val="00A265CF"/>
    <w:rsid w:val="00A2678E"/>
    <w:rsid w:val="00A26F21"/>
    <w:rsid w:val="00A2737D"/>
    <w:rsid w:val="00A324C6"/>
    <w:rsid w:val="00A32B34"/>
    <w:rsid w:val="00A347CB"/>
    <w:rsid w:val="00A3585A"/>
    <w:rsid w:val="00A3691E"/>
    <w:rsid w:val="00A36E50"/>
    <w:rsid w:val="00A37B1F"/>
    <w:rsid w:val="00A418F1"/>
    <w:rsid w:val="00A41DD3"/>
    <w:rsid w:val="00A42CE3"/>
    <w:rsid w:val="00A44A6B"/>
    <w:rsid w:val="00A53F3E"/>
    <w:rsid w:val="00A57047"/>
    <w:rsid w:val="00A600AB"/>
    <w:rsid w:val="00A60AA5"/>
    <w:rsid w:val="00A60DD9"/>
    <w:rsid w:val="00A62516"/>
    <w:rsid w:val="00A642B0"/>
    <w:rsid w:val="00A648E8"/>
    <w:rsid w:val="00A70062"/>
    <w:rsid w:val="00A80290"/>
    <w:rsid w:val="00A82D4B"/>
    <w:rsid w:val="00A833B8"/>
    <w:rsid w:val="00A835E4"/>
    <w:rsid w:val="00A83C70"/>
    <w:rsid w:val="00A8454F"/>
    <w:rsid w:val="00A845CD"/>
    <w:rsid w:val="00A863B4"/>
    <w:rsid w:val="00A8688B"/>
    <w:rsid w:val="00A900E8"/>
    <w:rsid w:val="00A91C7A"/>
    <w:rsid w:val="00A92939"/>
    <w:rsid w:val="00AA1EC9"/>
    <w:rsid w:val="00AA3AC0"/>
    <w:rsid w:val="00AA4C91"/>
    <w:rsid w:val="00AA5590"/>
    <w:rsid w:val="00AA59BD"/>
    <w:rsid w:val="00AA5CC7"/>
    <w:rsid w:val="00AA63EA"/>
    <w:rsid w:val="00AB0485"/>
    <w:rsid w:val="00AB04B3"/>
    <w:rsid w:val="00AB2217"/>
    <w:rsid w:val="00AB2740"/>
    <w:rsid w:val="00AB2C51"/>
    <w:rsid w:val="00AB3F11"/>
    <w:rsid w:val="00AC1D99"/>
    <w:rsid w:val="00AC2186"/>
    <w:rsid w:val="00AC23CC"/>
    <w:rsid w:val="00AC3332"/>
    <w:rsid w:val="00AC38BC"/>
    <w:rsid w:val="00AC3E45"/>
    <w:rsid w:val="00AC42B4"/>
    <w:rsid w:val="00AC5530"/>
    <w:rsid w:val="00AC588B"/>
    <w:rsid w:val="00AC6F09"/>
    <w:rsid w:val="00AD1D69"/>
    <w:rsid w:val="00AD2A60"/>
    <w:rsid w:val="00AD39BE"/>
    <w:rsid w:val="00AD47D9"/>
    <w:rsid w:val="00AD4AA0"/>
    <w:rsid w:val="00AD5013"/>
    <w:rsid w:val="00AD6B64"/>
    <w:rsid w:val="00AE14F6"/>
    <w:rsid w:val="00AE1F61"/>
    <w:rsid w:val="00AE4642"/>
    <w:rsid w:val="00AE641A"/>
    <w:rsid w:val="00AE6A3F"/>
    <w:rsid w:val="00AE74D7"/>
    <w:rsid w:val="00AF07E9"/>
    <w:rsid w:val="00AF2693"/>
    <w:rsid w:val="00AF4969"/>
    <w:rsid w:val="00AF6087"/>
    <w:rsid w:val="00B056C3"/>
    <w:rsid w:val="00B05E74"/>
    <w:rsid w:val="00B0661C"/>
    <w:rsid w:val="00B07ACC"/>
    <w:rsid w:val="00B123B0"/>
    <w:rsid w:val="00B13F64"/>
    <w:rsid w:val="00B150E8"/>
    <w:rsid w:val="00B169C7"/>
    <w:rsid w:val="00B16CDC"/>
    <w:rsid w:val="00B170E4"/>
    <w:rsid w:val="00B17A3F"/>
    <w:rsid w:val="00B20752"/>
    <w:rsid w:val="00B209FE"/>
    <w:rsid w:val="00B2233A"/>
    <w:rsid w:val="00B24719"/>
    <w:rsid w:val="00B305D8"/>
    <w:rsid w:val="00B336C1"/>
    <w:rsid w:val="00B35809"/>
    <w:rsid w:val="00B41913"/>
    <w:rsid w:val="00B427B1"/>
    <w:rsid w:val="00B42F86"/>
    <w:rsid w:val="00B44D14"/>
    <w:rsid w:val="00B45962"/>
    <w:rsid w:val="00B47723"/>
    <w:rsid w:val="00B50494"/>
    <w:rsid w:val="00B50EBC"/>
    <w:rsid w:val="00B510B4"/>
    <w:rsid w:val="00B53124"/>
    <w:rsid w:val="00B53334"/>
    <w:rsid w:val="00B5442A"/>
    <w:rsid w:val="00B5479F"/>
    <w:rsid w:val="00B568DC"/>
    <w:rsid w:val="00B60BB0"/>
    <w:rsid w:val="00B610D9"/>
    <w:rsid w:val="00B657A7"/>
    <w:rsid w:val="00B66369"/>
    <w:rsid w:val="00B67AF5"/>
    <w:rsid w:val="00B67F30"/>
    <w:rsid w:val="00B71157"/>
    <w:rsid w:val="00B71B8E"/>
    <w:rsid w:val="00B71E5D"/>
    <w:rsid w:val="00B74C94"/>
    <w:rsid w:val="00B751EA"/>
    <w:rsid w:val="00B75E3E"/>
    <w:rsid w:val="00B7631F"/>
    <w:rsid w:val="00B76897"/>
    <w:rsid w:val="00B803BC"/>
    <w:rsid w:val="00B8129C"/>
    <w:rsid w:val="00B824AD"/>
    <w:rsid w:val="00B8598D"/>
    <w:rsid w:val="00B86051"/>
    <w:rsid w:val="00B86BFD"/>
    <w:rsid w:val="00B86F61"/>
    <w:rsid w:val="00B8762B"/>
    <w:rsid w:val="00B87A54"/>
    <w:rsid w:val="00B87BB3"/>
    <w:rsid w:val="00B90533"/>
    <w:rsid w:val="00B9452D"/>
    <w:rsid w:val="00B94D98"/>
    <w:rsid w:val="00B959AF"/>
    <w:rsid w:val="00B976D1"/>
    <w:rsid w:val="00B97FBF"/>
    <w:rsid w:val="00BA1784"/>
    <w:rsid w:val="00BA4D1B"/>
    <w:rsid w:val="00BA6EB5"/>
    <w:rsid w:val="00BB4AB5"/>
    <w:rsid w:val="00BB546D"/>
    <w:rsid w:val="00BC11CA"/>
    <w:rsid w:val="00BC2C75"/>
    <w:rsid w:val="00BC32A8"/>
    <w:rsid w:val="00BD2226"/>
    <w:rsid w:val="00BD2DB2"/>
    <w:rsid w:val="00BD312F"/>
    <w:rsid w:val="00BD5757"/>
    <w:rsid w:val="00BD5D7B"/>
    <w:rsid w:val="00BD6556"/>
    <w:rsid w:val="00BE0973"/>
    <w:rsid w:val="00BE1CDA"/>
    <w:rsid w:val="00BE1D26"/>
    <w:rsid w:val="00BE24BB"/>
    <w:rsid w:val="00BE4AEF"/>
    <w:rsid w:val="00BE4D38"/>
    <w:rsid w:val="00BE4FD5"/>
    <w:rsid w:val="00BE5DF0"/>
    <w:rsid w:val="00BE7B45"/>
    <w:rsid w:val="00BF0BDE"/>
    <w:rsid w:val="00BF31EA"/>
    <w:rsid w:val="00BF48B7"/>
    <w:rsid w:val="00C00F18"/>
    <w:rsid w:val="00C013CB"/>
    <w:rsid w:val="00C01B9A"/>
    <w:rsid w:val="00C01D1B"/>
    <w:rsid w:val="00C02AD4"/>
    <w:rsid w:val="00C037F8"/>
    <w:rsid w:val="00C04612"/>
    <w:rsid w:val="00C10059"/>
    <w:rsid w:val="00C12957"/>
    <w:rsid w:val="00C13221"/>
    <w:rsid w:val="00C14DA8"/>
    <w:rsid w:val="00C153B4"/>
    <w:rsid w:val="00C20829"/>
    <w:rsid w:val="00C20976"/>
    <w:rsid w:val="00C257AF"/>
    <w:rsid w:val="00C335C3"/>
    <w:rsid w:val="00C36276"/>
    <w:rsid w:val="00C36550"/>
    <w:rsid w:val="00C37A44"/>
    <w:rsid w:val="00C416DC"/>
    <w:rsid w:val="00C4701C"/>
    <w:rsid w:val="00C505DD"/>
    <w:rsid w:val="00C5098B"/>
    <w:rsid w:val="00C510B0"/>
    <w:rsid w:val="00C5119F"/>
    <w:rsid w:val="00C513E8"/>
    <w:rsid w:val="00C54691"/>
    <w:rsid w:val="00C62633"/>
    <w:rsid w:val="00C62D34"/>
    <w:rsid w:val="00C64D32"/>
    <w:rsid w:val="00C64E2C"/>
    <w:rsid w:val="00C659C2"/>
    <w:rsid w:val="00C661CD"/>
    <w:rsid w:val="00C715A1"/>
    <w:rsid w:val="00C71EFF"/>
    <w:rsid w:val="00C75935"/>
    <w:rsid w:val="00C7637D"/>
    <w:rsid w:val="00C76FD6"/>
    <w:rsid w:val="00C80CCB"/>
    <w:rsid w:val="00C81D0C"/>
    <w:rsid w:val="00C81F44"/>
    <w:rsid w:val="00C82D8A"/>
    <w:rsid w:val="00C82EDF"/>
    <w:rsid w:val="00C83031"/>
    <w:rsid w:val="00C84360"/>
    <w:rsid w:val="00C8452E"/>
    <w:rsid w:val="00C858D8"/>
    <w:rsid w:val="00C861FE"/>
    <w:rsid w:val="00C86B6E"/>
    <w:rsid w:val="00C87317"/>
    <w:rsid w:val="00C87CB0"/>
    <w:rsid w:val="00C90526"/>
    <w:rsid w:val="00C90751"/>
    <w:rsid w:val="00C95139"/>
    <w:rsid w:val="00C95AC1"/>
    <w:rsid w:val="00C96392"/>
    <w:rsid w:val="00CA01A5"/>
    <w:rsid w:val="00CA1D2C"/>
    <w:rsid w:val="00CA6201"/>
    <w:rsid w:val="00CA6CD6"/>
    <w:rsid w:val="00CA79FC"/>
    <w:rsid w:val="00CB24DF"/>
    <w:rsid w:val="00CB2539"/>
    <w:rsid w:val="00CB363A"/>
    <w:rsid w:val="00CB5A34"/>
    <w:rsid w:val="00CB5AD5"/>
    <w:rsid w:val="00CB5AE9"/>
    <w:rsid w:val="00CC0E1C"/>
    <w:rsid w:val="00CC14D2"/>
    <w:rsid w:val="00CC2E73"/>
    <w:rsid w:val="00CC40A4"/>
    <w:rsid w:val="00CC4727"/>
    <w:rsid w:val="00CC4E1B"/>
    <w:rsid w:val="00CD26B4"/>
    <w:rsid w:val="00CD34CD"/>
    <w:rsid w:val="00CD426D"/>
    <w:rsid w:val="00CD606A"/>
    <w:rsid w:val="00CD7734"/>
    <w:rsid w:val="00CD7D61"/>
    <w:rsid w:val="00CE1289"/>
    <w:rsid w:val="00CE3FC5"/>
    <w:rsid w:val="00CE4173"/>
    <w:rsid w:val="00CE647F"/>
    <w:rsid w:val="00CE660E"/>
    <w:rsid w:val="00CE7A72"/>
    <w:rsid w:val="00CF1820"/>
    <w:rsid w:val="00CF1BAF"/>
    <w:rsid w:val="00CF3915"/>
    <w:rsid w:val="00CF479F"/>
    <w:rsid w:val="00CF4CBC"/>
    <w:rsid w:val="00CF65DA"/>
    <w:rsid w:val="00CF798E"/>
    <w:rsid w:val="00CF7F4D"/>
    <w:rsid w:val="00D0396B"/>
    <w:rsid w:val="00D05555"/>
    <w:rsid w:val="00D06C48"/>
    <w:rsid w:val="00D1047C"/>
    <w:rsid w:val="00D10BD2"/>
    <w:rsid w:val="00D1225B"/>
    <w:rsid w:val="00D1405E"/>
    <w:rsid w:val="00D14935"/>
    <w:rsid w:val="00D1616A"/>
    <w:rsid w:val="00D16EB9"/>
    <w:rsid w:val="00D17BA3"/>
    <w:rsid w:val="00D200D8"/>
    <w:rsid w:val="00D215F6"/>
    <w:rsid w:val="00D24149"/>
    <w:rsid w:val="00D268A5"/>
    <w:rsid w:val="00D2729F"/>
    <w:rsid w:val="00D307CF"/>
    <w:rsid w:val="00D30DD5"/>
    <w:rsid w:val="00D319E5"/>
    <w:rsid w:val="00D3617E"/>
    <w:rsid w:val="00D36D2F"/>
    <w:rsid w:val="00D41197"/>
    <w:rsid w:val="00D414A4"/>
    <w:rsid w:val="00D41F0B"/>
    <w:rsid w:val="00D42E27"/>
    <w:rsid w:val="00D448D9"/>
    <w:rsid w:val="00D45D02"/>
    <w:rsid w:val="00D46F36"/>
    <w:rsid w:val="00D47497"/>
    <w:rsid w:val="00D509F5"/>
    <w:rsid w:val="00D51FF9"/>
    <w:rsid w:val="00D56BD9"/>
    <w:rsid w:val="00D60BAE"/>
    <w:rsid w:val="00D61AE5"/>
    <w:rsid w:val="00D63420"/>
    <w:rsid w:val="00D65F8A"/>
    <w:rsid w:val="00D665A9"/>
    <w:rsid w:val="00D702DE"/>
    <w:rsid w:val="00D71771"/>
    <w:rsid w:val="00D71E8C"/>
    <w:rsid w:val="00D71F7E"/>
    <w:rsid w:val="00D74266"/>
    <w:rsid w:val="00D75434"/>
    <w:rsid w:val="00D77367"/>
    <w:rsid w:val="00D77BA0"/>
    <w:rsid w:val="00D77BAC"/>
    <w:rsid w:val="00D818EC"/>
    <w:rsid w:val="00D82832"/>
    <w:rsid w:val="00D83512"/>
    <w:rsid w:val="00D83969"/>
    <w:rsid w:val="00D84AC1"/>
    <w:rsid w:val="00D856AC"/>
    <w:rsid w:val="00D93311"/>
    <w:rsid w:val="00DA602E"/>
    <w:rsid w:val="00DA6E93"/>
    <w:rsid w:val="00DA727C"/>
    <w:rsid w:val="00DB0D1F"/>
    <w:rsid w:val="00DB4C66"/>
    <w:rsid w:val="00DB5D94"/>
    <w:rsid w:val="00DB67C3"/>
    <w:rsid w:val="00DB6952"/>
    <w:rsid w:val="00DC1E5E"/>
    <w:rsid w:val="00DC28B5"/>
    <w:rsid w:val="00DC3421"/>
    <w:rsid w:val="00DC3D0A"/>
    <w:rsid w:val="00DC48F5"/>
    <w:rsid w:val="00DC572C"/>
    <w:rsid w:val="00DC7BAD"/>
    <w:rsid w:val="00DD0FBE"/>
    <w:rsid w:val="00DD1608"/>
    <w:rsid w:val="00DD26DB"/>
    <w:rsid w:val="00DD282E"/>
    <w:rsid w:val="00DD6CFA"/>
    <w:rsid w:val="00DE2DE0"/>
    <w:rsid w:val="00DE3FDC"/>
    <w:rsid w:val="00DE520C"/>
    <w:rsid w:val="00DE5BAC"/>
    <w:rsid w:val="00DE61D0"/>
    <w:rsid w:val="00DE6E27"/>
    <w:rsid w:val="00DE768E"/>
    <w:rsid w:val="00DF0215"/>
    <w:rsid w:val="00DF16B8"/>
    <w:rsid w:val="00DF6C90"/>
    <w:rsid w:val="00E01800"/>
    <w:rsid w:val="00E04672"/>
    <w:rsid w:val="00E05328"/>
    <w:rsid w:val="00E06981"/>
    <w:rsid w:val="00E10021"/>
    <w:rsid w:val="00E116A8"/>
    <w:rsid w:val="00E121A8"/>
    <w:rsid w:val="00E15430"/>
    <w:rsid w:val="00E160DB"/>
    <w:rsid w:val="00E162E7"/>
    <w:rsid w:val="00E16D4A"/>
    <w:rsid w:val="00E16F3B"/>
    <w:rsid w:val="00E17FB4"/>
    <w:rsid w:val="00E236E1"/>
    <w:rsid w:val="00E265B1"/>
    <w:rsid w:val="00E26798"/>
    <w:rsid w:val="00E271CF"/>
    <w:rsid w:val="00E27DED"/>
    <w:rsid w:val="00E340EC"/>
    <w:rsid w:val="00E35CAE"/>
    <w:rsid w:val="00E36AF2"/>
    <w:rsid w:val="00E36D4A"/>
    <w:rsid w:val="00E3740F"/>
    <w:rsid w:val="00E4116A"/>
    <w:rsid w:val="00E41B84"/>
    <w:rsid w:val="00E41CA1"/>
    <w:rsid w:val="00E436B9"/>
    <w:rsid w:val="00E44E6C"/>
    <w:rsid w:val="00E45D50"/>
    <w:rsid w:val="00E5090A"/>
    <w:rsid w:val="00E51453"/>
    <w:rsid w:val="00E51A79"/>
    <w:rsid w:val="00E52094"/>
    <w:rsid w:val="00E53378"/>
    <w:rsid w:val="00E53B9D"/>
    <w:rsid w:val="00E546A1"/>
    <w:rsid w:val="00E54BC9"/>
    <w:rsid w:val="00E5532E"/>
    <w:rsid w:val="00E5617D"/>
    <w:rsid w:val="00E57ED1"/>
    <w:rsid w:val="00E605D9"/>
    <w:rsid w:val="00E60718"/>
    <w:rsid w:val="00E60BEA"/>
    <w:rsid w:val="00E61614"/>
    <w:rsid w:val="00E62502"/>
    <w:rsid w:val="00E66421"/>
    <w:rsid w:val="00E67C14"/>
    <w:rsid w:val="00E700D9"/>
    <w:rsid w:val="00E7088F"/>
    <w:rsid w:val="00E714B2"/>
    <w:rsid w:val="00E7236A"/>
    <w:rsid w:val="00E72B4B"/>
    <w:rsid w:val="00E73C1E"/>
    <w:rsid w:val="00E76C49"/>
    <w:rsid w:val="00E81802"/>
    <w:rsid w:val="00E8226E"/>
    <w:rsid w:val="00E82D28"/>
    <w:rsid w:val="00E84D86"/>
    <w:rsid w:val="00E862A7"/>
    <w:rsid w:val="00E926BF"/>
    <w:rsid w:val="00E9282C"/>
    <w:rsid w:val="00E94E36"/>
    <w:rsid w:val="00EA033B"/>
    <w:rsid w:val="00EA10CC"/>
    <w:rsid w:val="00EA13ED"/>
    <w:rsid w:val="00EA3B8C"/>
    <w:rsid w:val="00EA3CC6"/>
    <w:rsid w:val="00EA5348"/>
    <w:rsid w:val="00EA53B3"/>
    <w:rsid w:val="00EA5B55"/>
    <w:rsid w:val="00EB0EC2"/>
    <w:rsid w:val="00EB273F"/>
    <w:rsid w:val="00EB2DE1"/>
    <w:rsid w:val="00EB532B"/>
    <w:rsid w:val="00EC21D4"/>
    <w:rsid w:val="00EC4E33"/>
    <w:rsid w:val="00ED1CDC"/>
    <w:rsid w:val="00ED308B"/>
    <w:rsid w:val="00ED4017"/>
    <w:rsid w:val="00ED40D7"/>
    <w:rsid w:val="00ED40E2"/>
    <w:rsid w:val="00ED51BC"/>
    <w:rsid w:val="00EE17A9"/>
    <w:rsid w:val="00EE20DB"/>
    <w:rsid w:val="00EE5180"/>
    <w:rsid w:val="00EE5E2E"/>
    <w:rsid w:val="00EF1B66"/>
    <w:rsid w:val="00EF2D55"/>
    <w:rsid w:val="00EF336C"/>
    <w:rsid w:val="00EF391C"/>
    <w:rsid w:val="00EF3A3F"/>
    <w:rsid w:val="00EF3A73"/>
    <w:rsid w:val="00EF4DE1"/>
    <w:rsid w:val="00EF682E"/>
    <w:rsid w:val="00EF6EEC"/>
    <w:rsid w:val="00F0554B"/>
    <w:rsid w:val="00F05687"/>
    <w:rsid w:val="00F0633D"/>
    <w:rsid w:val="00F10227"/>
    <w:rsid w:val="00F118A6"/>
    <w:rsid w:val="00F1230A"/>
    <w:rsid w:val="00F12AD8"/>
    <w:rsid w:val="00F145D8"/>
    <w:rsid w:val="00F1658B"/>
    <w:rsid w:val="00F17F65"/>
    <w:rsid w:val="00F2057F"/>
    <w:rsid w:val="00F23539"/>
    <w:rsid w:val="00F23A27"/>
    <w:rsid w:val="00F2538E"/>
    <w:rsid w:val="00F25602"/>
    <w:rsid w:val="00F26EE7"/>
    <w:rsid w:val="00F271E4"/>
    <w:rsid w:val="00F27FC7"/>
    <w:rsid w:val="00F301BD"/>
    <w:rsid w:val="00F30D2F"/>
    <w:rsid w:val="00F3228A"/>
    <w:rsid w:val="00F3383D"/>
    <w:rsid w:val="00F33FA7"/>
    <w:rsid w:val="00F34913"/>
    <w:rsid w:val="00F34F5B"/>
    <w:rsid w:val="00F3564F"/>
    <w:rsid w:val="00F3640D"/>
    <w:rsid w:val="00F403CA"/>
    <w:rsid w:val="00F40EA0"/>
    <w:rsid w:val="00F41C90"/>
    <w:rsid w:val="00F420E3"/>
    <w:rsid w:val="00F427B0"/>
    <w:rsid w:val="00F42F2C"/>
    <w:rsid w:val="00F4471A"/>
    <w:rsid w:val="00F475EC"/>
    <w:rsid w:val="00F50978"/>
    <w:rsid w:val="00F52E74"/>
    <w:rsid w:val="00F530CF"/>
    <w:rsid w:val="00F5418F"/>
    <w:rsid w:val="00F5425F"/>
    <w:rsid w:val="00F6032C"/>
    <w:rsid w:val="00F641E8"/>
    <w:rsid w:val="00F6521E"/>
    <w:rsid w:val="00F65C12"/>
    <w:rsid w:val="00F6709C"/>
    <w:rsid w:val="00F670AD"/>
    <w:rsid w:val="00F74A72"/>
    <w:rsid w:val="00F74AA7"/>
    <w:rsid w:val="00F751AE"/>
    <w:rsid w:val="00F75C2E"/>
    <w:rsid w:val="00F76263"/>
    <w:rsid w:val="00F7761F"/>
    <w:rsid w:val="00F8060A"/>
    <w:rsid w:val="00F8225F"/>
    <w:rsid w:val="00F829C0"/>
    <w:rsid w:val="00F94218"/>
    <w:rsid w:val="00F94D68"/>
    <w:rsid w:val="00F95F0F"/>
    <w:rsid w:val="00F964FF"/>
    <w:rsid w:val="00F96CFC"/>
    <w:rsid w:val="00F96DB9"/>
    <w:rsid w:val="00FA0A83"/>
    <w:rsid w:val="00FA2C11"/>
    <w:rsid w:val="00FA44C4"/>
    <w:rsid w:val="00FA45D5"/>
    <w:rsid w:val="00FA539C"/>
    <w:rsid w:val="00FB079C"/>
    <w:rsid w:val="00FB3EC9"/>
    <w:rsid w:val="00FB53D7"/>
    <w:rsid w:val="00FB5807"/>
    <w:rsid w:val="00FB6694"/>
    <w:rsid w:val="00FB76D3"/>
    <w:rsid w:val="00FC079C"/>
    <w:rsid w:val="00FC3ED7"/>
    <w:rsid w:val="00FC4B78"/>
    <w:rsid w:val="00FC4F19"/>
    <w:rsid w:val="00FC5CB8"/>
    <w:rsid w:val="00FC6C6C"/>
    <w:rsid w:val="00FC702D"/>
    <w:rsid w:val="00FC7C96"/>
    <w:rsid w:val="00FD0FC0"/>
    <w:rsid w:val="00FD1465"/>
    <w:rsid w:val="00FD1D5E"/>
    <w:rsid w:val="00FD3383"/>
    <w:rsid w:val="00FD587E"/>
    <w:rsid w:val="00FE01DC"/>
    <w:rsid w:val="00FE0711"/>
    <w:rsid w:val="00FE0FC0"/>
    <w:rsid w:val="00FE2F29"/>
    <w:rsid w:val="00FE44BD"/>
    <w:rsid w:val="00FE54B7"/>
    <w:rsid w:val="00FE62AD"/>
    <w:rsid w:val="00FF05B2"/>
    <w:rsid w:val="00FF1D1E"/>
    <w:rsid w:val="00FF1E6E"/>
    <w:rsid w:val="00FF211D"/>
    <w:rsid w:val="00FF32CE"/>
    <w:rsid w:val="00FF59CC"/>
    <w:rsid w:val="00FF612F"/>
    <w:rsid w:val="00FF7EC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f" fillcolor="white" stroke="f">
      <v:fill color="white" on="f"/>
      <v:stroke on="f"/>
      <v:shadow color="gray" opacity="1" offset="2pt,2pt"/>
    </o:shapedefaults>
    <o:shapelayout v:ext="edit">
      <o:idmap v:ext="edit" data="1"/>
    </o:shapelayout>
  </w:shapeDefaults>
  <w:decimalSymbol w:val=","/>
  <w:listSeparator w:val=";"/>
  <w14:docId w14:val="57826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header" w:uiPriority="99"/>
    <w:lsdException w:name="footer" w:uiPriority="99"/>
    <w:lsdException w:name="caption"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Note Level 1" w:semiHidden="1" w:uiPriority="99"/>
    <w:lsdException w:name="Note Level 2"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autoRedefine/>
    <w:uiPriority w:val="9"/>
    <w:qFormat/>
    <w:pPr>
      <w:keepNext/>
      <w:spacing w:before="2040" w:after="480"/>
      <w:outlineLvl w:val="0"/>
    </w:pPr>
    <w:rPr>
      <w:rFonts w:ascii="Arial" w:hAnsi="Arial"/>
      <w:b/>
      <w:cap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Title"/>
    <w:next w:val="BodyText"/>
    <w:link w:val="Heading4Char"/>
    <w:uiPriority w:val="99"/>
    <w:qFormat/>
    <w:pPr>
      <w:numPr>
        <w:ilvl w:val="3"/>
        <w:numId w:val="1"/>
      </w:numPr>
      <w:ind w:left="2730"/>
      <w:outlineLvl w:val="3"/>
    </w:pPr>
    <w:rPr>
      <w:b/>
      <w:bCs/>
      <w:i/>
      <w:iCs/>
      <w:sz w:val="24"/>
      <w:szCs w:val="24"/>
    </w:rPr>
  </w:style>
  <w:style w:type="paragraph" w:styleId="Heading5">
    <w:name w:val="heading 5"/>
    <w:basedOn w:val="Title"/>
    <w:next w:val="BodyText"/>
    <w:link w:val="Heading5Char"/>
    <w:uiPriority w:val="99"/>
    <w:qFormat/>
    <w:pPr>
      <w:numPr>
        <w:ilvl w:val="4"/>
        <w:numId w:val="1"/>
      </w:numPr>
      <w:ind w:left="3738"/>
      <w:outlineLvl w:val="4"/>
    </w:pPr>
    <w:rPr>
      <w:b/>
      <w:bCs/>
      <w:sz w:val="24"/>
      <w:szCs w:val="24"/>
    </w:rPr>
  </w:style>
  <w:style w:type="paragraph" w:styleId="Heading6">
    <w:name w:val="heading 6"/>
    <w:basedOn w:val="Normal"/>
    <w:next w:val="Normal"/>
    <w:link w:val="Heading6Char"/>
    <w:qFormat/>
    <w:pPr>
      <w:keepNext/>
      <w:tabs>
        <w:tab w:val="left" w:pos="540"/>
      </w:tabs>
      <w:jc w:val="center"/>
      <w:outlineLvl w:val="5"/>
    </w:pPr>
    <w:rPr>
      <w:rFonts w:ascii="Verdana" w:hAnsi="Verdana"/>
      <w:b/>
    </w:rPr>
  </w:style>
  <w:style w:type="paragraph" w:styleId="Heading7">
    <w:name w:val="heading 7"/>
    <w:basedOn w:val="Normal"/>
    <w:next w:val="Normal"/>
    <w:link w:val="Heading7Char"/>
    <w:uiPriority w:val="99"/>
    <w:qFormat/>
    <w:rsid w:val="00627173"/>
    <w:pPr>
      <w:keepNext/>
      <w:tabs>
        <w:tab w:val="left" w:pos="360"/>
      </w:tabs>
      <w:suppressAutoHyphens w:val="0"/>
      <w:spacing w:line="360" w:lineRule="auto"/>
      <w:jc w:val="center"/>
      <w:outlineLvl w:val="6"/>
    </w:pPr>
    <w:rPr>
      <w:b/>
      <w:sz w:val="22"/>
      <w:lang w:eastAsia="pt-BR"/>
    </w:rPr>
  </w:style>
  <w:style w:type="paragraph" w:styleId="Heading8">
    <w:name w:val="heading 8"/>
    <w:basedOn w:val="Normal"/>
    <w:next w:val="Normal"/>
    <w:link w:val="Heading8Char"/>
    <w:uiPriority w:val="99"/>
    <w:qFormat/>
    <w:rsid w:val="00627173"/>
    <w:pPr>
      <w:keepNext/>
      <w:suppressAutoHyphens w:val="0"/>
      <w:jc w:val="center"/>
      <w:outlineLvl w:val="7"/>
    </w:pPr>
    <w:rPr>
      <w:b/>
      <w:color w:val="000000"/>
      <w:sz w:val="22"/>
      <w:lang w:eastAsia="pt-BR"/>
    </w:rPr>
  </w:style>
  <w:style w:type="paragraph" w:styleId="Heading9">
    <w:name w:val="heading 9"/>
    <w:basedOn w:val="Normal"/>
    <w:next w:val="Normal"/>
    <w:link w:val="Heading9Char"/>
    <w:uiPriority w:val="99"/>
    <w:qFormat/>
    <w:rsid w:val="00627173"/>
    <w:pPr>
      <w:keepNext/>
      <w:suppressAutoHyphens w:val="0"/>
      <w:jc w:val="center"/>
      <w:outlineLvl w:val="8"/>
    </w:pPr>
    <w:rPr>
      <w:b/>
      <w:color w:val="000000"/>
      <w:sz w:val="1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rsid w:val="00627173"/>
    <w:rPr>
      <w:b/>
      <w:sz w:val="22"/>
      <w:szCs w:val="24"/>
    </w:rPr>
  </w:style>
  <w:style w:type="paragraph" w:styleId="BodyText">
    <w:name w:val="Body Text"/>
    <w:basedOn w:val="Normal"/>
    <w:link w:val="BodyTextChar"/>
    <w:uiPriority w:val="99"/>
    <w:pPr>
      <w:spacing w:line="360" w:lineRule="auto"/>
      <w:jc w:val="both"/>
    </w:pPr>
  </w:style>
  <w:style w:type="paragraph" w:styleId="BodyTextIndent">
    <w:name w:val="Body Text Indent"/>
    <w:basedOn w:val="Normal"/>
    <w:link w:val="BodyTextIndentChar"/>
    <w:uiPriority w:val="99"/>
    <w:pPr>
      <w:spacing w:after="120"/>
      <w:ind w:left="283"/>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NormalWeb">
    <w:name w:val="Normal (Web)"/>
    <w:basedOn w:val="Normal"/>
    <w:uiPriority w:val="99"/>
    <w:pPr>
      <w:spacing w:before="100" w:beforeAutospacing="1" w:after="100" w:afterAutospacing="1"/>
    </w:pPr>
    <w:rPr>
      <w:rFonts w:ascii="Arial" w:eastAsia="Arial Unicode MS" w:hAnsi="Arial" w:cs="Arial"/>
      <w:color w:val="000000"/>
      <w:sz w:val="20"/>
      <w:szCs w:val="20"/>
    </w:rPr>
  </w:style>
  <w:style w:type="character" w:styleId="Hyperlink">
    <w:name w:val="Hyperlink"/>
    <w:uiPriority w:val="99"/>
    <w:rPr>
      <w:color w:val="0000FF"/>
      <w:u w:val="single"/>
    </w:rPr>
  </w:style>
  <w:style w:type="paragraph" w:customStyle="1" w:styleId="TEXTO">
    <w:name w:val="TEXTO"/>
    <w:basedOn w:val="Normal"/>
    <w:uiPriority w:val="99"/>
    <w:qFormat/>
    <w:pPr>
      <w:spacing w:after="60" w:line="360" w:lineRule="auto"/>
      <w:ind w:firstLine="851"/>
      <w:jc w:val="both"/>
    </w:pPr>
    <w:rPr>
      <w:snapToGrid w:val="0"/>
      <w:lang w:eastAsia="en-US"/>
    </w:rPr>
  </w:style>
  <w:style w:type="paragraph" w:customStyle="1" w:styleId="TITULON01">
    <w:name w:val="TITULO N01"/>
    <w:basedOn w:val="Heading1"/>
    <w:qFormat/>
    <w:rsid w:val="00A600AB"/>
    <w:pPr>
      <w:numPr>
        <w:numId w:val="1"/>
      </w:numPr>
      <w:spacing w:before="1680" w:after="720"/>
      <w:ind w:left="357" w:hanging="357"/>
    </w:pPr>
    <w:rPr>
      <w:rFonts w:ascii="Times New Roman" w:hAnsi="Times New Roman"/>
      <w:bCs/>
    </w:rPr>
  </w:style>
  <w:style w:type="paragraph" w:customStyle="1" w:styleId="TITULON02">
    <w:name w:val="TITULO N02"/>
    <w:basedOn w:val="TITULON01"/>
    <w:rsid w:val="000063A2"/>
    <w:pPr>
      <w:numPr>
        <w:ilvl w:val="1"/>
      </w:numPr>
      <w:tabs>
        <w:tab w:val="left" w:pos="567"/>
      </w:tabs>
      <w:spacing w:before="240" w:after="480"/>
      <w:outlineLvl w:val="1"/>
    </w:pPr>
    <w:rPr>
      <w:rFonts w:cs="Arial"/>
      <w:caps w:val="0"/>
    </w:rPr>
  </w:style>
  <w:style w:type="paragraph" w:customStyle="1" w:styleId="TEXTORESUMO">
    <w:name w:val="TEXTO RESUMO"/>
    <w:basedOn w:val="TEXTO"/>
    <w:pPr>
      <w:spacing w:line="240" w:lineRule="auto"/>
    </w:pPr>
  </w:style>
  <w:style w:type="paragraph" w:customStyle="1" w:styleId="TITULON03">
    <w:name w:val="TITULO N03"/>
    <w:basedOn w:val="TITULON02"/>
    <w:pPr>
      <w:numPr>
        <w:ilvl w:val="2"/>
      </w:numPr>
      <w:spacing w:before="600" w:after="240"/>
    </w:pPr>
    <w:rPr>
      <w:i/>
    </w:rPr>
  </w:style>
  <w:style w:type="paragraph" w:customStyle="1" w:styleId="TITULON00">
    <w:name w:val="TITULO N00"/>
    <w:basedOn w:val="TITULON01"/>
    <w:rsid w:val="004C249C"/>
    <w:pPr>
      <w:numPr>
        <w:numId w:val="0"/>
      </w:numPr>
      <w:spacing w:before="1800" w:after="960"/>
      <w:jc w:val="center"/>
    </w:pPr>
    <w:rPr>
      <w:rFonts w:cs="Arial"/>
    </w:rPr>
  </w:style>
  <w:style w:type="paragraph" w:styleId="Caption">
    <w:name w:val="caption"/>
    <w:basedOn w:val="Normal"/>
    <w:next w:val="Normal"/>
    <w:qFormat/>
    <w:pPr>
      <w:jc w:val="center"/>
    </w:pPr>
    <w:rPr>
      <w:rFonts w:ascii="Verdana" w:hAnsi="Verdana"/>
      <w:bCs/>
      <w:szCs w:val="20"/>
    </w:rPr>
  </w:style>
  <w:style w:type="paragraph" w:customStyle="1" w:styleId="TEXTOINDICATIVOLETRA">
    <w:name w:val="TEXTO INDICATIVO LETRA"/>
    <w:basedOn w:val="TEXTO"/>
    <w:pPr>
      <w:numPr>
        <w:numId w:val="4"/>
      </w:numPr>
      <w:spacing w:line="240" w:lineRule="auto"/>
    </w:pPr>
  </w:style>
  <w:style w:type="character" w:customStyle="1" w:styleId="TEXTOChar">
    <w:name w:val="TEXTO Char"/>
    <w:uiPriority w:val="99"/>
    <w:rPr>
      <w:snapToGrid w:val="0"/>
      <w:sz w:val="24"/>
      <w:szCs w:val="24"/>
      <w:lang w:val="pt-BR" w:eastAsia="en-US" w:bidi="ar-SA"/>
    </w:rPr>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customStyle="1" w:styleId="EstiloTITULON03NoNegrito">
    <w:name w:val="Estilo TITULO N03 + Não Negrito"/>
    <w:basedOn w:val="TITULON03"/>
    <w:rPr>
      <w:bCs w:val="0"/>
      <w:caps/>
    </w:rPr>
  </w:style>
  <w:style w:type="paragraph" w:customStyle="1" w:styleId="TITULON04">
    <w:name w:val="TITULO N04"/>
    <w:pPr>
      <w:spacing w:before="240" w:after="240"/>
      <w:ind w:left="708"/>
    </w:pPr>
    <w:rPr>
      <w:rFonts w:cs="Arial"/>
      <w:b/>
      <w:bCs/>
      <w:sz w:val="24"/>
      <w:szCs w:val="24"/>
      <w:u w:val="single"/>
      <w:lang w:eastAsia="pt-BR"/>
    </w:rPr>
  </w:style>
  <w:style w:type="paragraph" w:styleId="TOC1">
    <w:name w:val="toc 1"/>
    <w:basedOn w:val="Normal"/>
    <w:next w:val="Normal"/>
    <w:autoRedefine/>
    <w:uiPriority w:val="39"/>
    <w:rsid w:val="001149E1"/>
    <w:pPr>
      <w:tabs>
        <w:tab w:val="left" w:pos="480"/>
        <w:tab w:val="right" w:leader="dot" w:pos="9678"/>
      </w:tabs>
    </w:pPr>
    <w:rPr>
      <w:caps/>
      <w:noProof/>
    </w:rPr>
  </w:style>
  <w:style w:type="paragraph" w:styleId="TOC2">
    <w:name w:val="toc 2"/>
    <w:basedOn w:val="Normal"/>
    <w:next w:val="Normal"/>
    <w:autoRedefine/>
    <w:uiPriority w:val="39"/>
    <w:rsid w:val="0011414E"/>
    <w:pPr>
      <w:tabs>
        <w:tab w:val="left" w:pos="720"/>
        <w:tab w:val="right" w:leader="dot" w:pos="9062"/>
      </w:tabs>
      <w:jc w:val="right"/>
    </w:pPr>
    <w:rPr>
      <w:noProof/>
    </w:rPr>
  </w:style>
  <w:style w:type="paragraph" w:styleId="TOC3">
    <w:name w:val="toc 3"/>
    <w:basedOn w:val="Normal"/>
    <w:next w:val="Normal"/>
    <w:autoRedefine/>
    <w:uiPriority w:val="99"/>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character" w:styleId="FollowedHyperlink">
    <w:name w:val="FollowedHyperlink"/>
    <w:rPr>
      <w:color w:val="800080"/>
      <w:u w:val="single"/>
    </w:rPr>
  </w:style>
  <w:style w:type="character" w:customStyle="1" w:styleId="Estilo13pt">
    <w:name w:val="Estilo 13 pt"/>
    <w:rPr>
      <w:sz w:val="20"/>
    </w:rPr>
  </w:style>
  <w:style w:type="paragraph" w:customStyle="1" w:styleId="TEXTOCITACAO">
    <w:name w:val="TEXTO CITACAO"/>
    <w:basedOn w:val="TEXTO"/>
    <w:pPr>
      <w:spacing w:line="240" w:lineRule="auto"/>
      <w:ind w:left="2268"/>
    </w:pPr>
    <w:rPr>
      <w:sz w:val="20"/>
    </w:rPr>
  </w:style>
  <w:style w:type="paragraph" w:customStyle="1" w:styleId="LEGENDA">
    <w:name w:val="LEGENDA"/>
    <w:basedOn w:val="TEXTO"/>
    <w:pPr>
      <w:spacing w:after="0" w:line="240" w:lineRule="auto"/>
    </w:pPr>
    <w:rPr>
      <w:b/>
      <w:sz w:val="22"/>
    </w:rPr>
  </w:style>
  <w:style w:type="paragraph" w:customStyle="1" w:styleId="EstiloTEXTOCITACAOesquerda375cm">
    <w:name w:val="Estilo TEXTO CITACAO + À esquerda:  375 cm"/>
    <w:basedOn w:val="TEXTOCITACAO"/>
    <w:pPr>
      <w:ind w:left="2098"/>
    </w:pPr>
    <w:rPr>
      <w:szCs w:val="20"/>
    </w:rPr>
  </w:style>
  <w:style w:type="character" w:customStyle="1" w:styleId="TEXTOCITACAOChar">
    <w:name w:val="TEXTO CITACAO Char"/>
    <w:basedOn w:val="TEXTOChar"/>
    <w:rPr>
      <w:snapToGrid w:val="0"/>
      <w:sz w:val="24"/>
      <w:szCs w:val="24"/>
      <w:lang w:val="pt-BR" w:eastAsia="en-US" w:bidi="ar-SA"/>
    </w:rPr>
  </w:style>
  <w:style w:type="character" w:customStyle="1" w:styleId="TEXTOINDICATIVOLETRAChar">
    <w:name w:val="TEXTO INDICATIVO LETRA Char"/>
    <w:basedOn w:val="TEXTOChar"/>
    <w:rPr>
      <w:snapToGrid w:val="0"/>
      <w:sz w:val="24"/>
      <w:szCs w:val="24"/>
      <w:lang w:val="pt-BR" w:eastAsia="en-US" w:bidi="ar-SA"/>
    </w:rPr>
  </w:style>
  <w:style w:type="paragraph" w:customStyle="1" w:styleId="LEGENDAFONTE">
    <w:name w:val="LEGENDA FONTE"/>
    <w:basedOn w:val="LEGENDA"/>
    <w:pPr>
      <w:spacing w:after="360"/>
    </w:pPr>
    <w:rPr>
      <w:b w:val="0"/>
    </w:rPr>
  </w:style>
  <w:style w:type="paragraph" w:styleId="Title">
    <w:name w:val="Title"/>
    <w:basedOn w:val="Normal"/>
    <w:next w:val="BodyText"/>
    <w:link w:val="TitleChar"/>
    <w:uiPriority w:val="99"/>
    <w:qFormat/>
    <w:pPr>
      <w:keepNext/>
      <w:spacing w:before="240" w:after="120"/>
    </w:pPr>
    <w:rPr>
      <w:rFonts w:ascii="Arial" w:eastAsia="Tahoma" w:hAnsi="Arial" w:cs="Tahoma"/>
      <w:sz w:val="28"/>
      <w:szCs w:val="28"/>
    </w:rPr>
  </w:style>
  <w:style w:type="character" w:customStyle="1" w:styleId="Absatz-Standardschriftart">
    <w:name w:val="Absatz-Standardschriftart"/>
  </w:style>
  <w:style w:type="character" w:customStyle="1" w:styleId="WW8Num3z1">
    <w:name w:val="WW8Num3z1"/>
    <w:rPr>
      <w:rFonts w:ascii="Wingdings" w:hAnsi="Wingdings"/>
      <w:sz w:val="16"/>
    </w:rPr>
  </w:style>
  <w:style w:type="character" w:customStyle="1" w:styleId="WW8Num3z3">
    <w:name w:val="WW8Num3z3"/>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ndice">
    <w:name w:val="Índice"/>
    <w:basedOn w:val="Normal"/>
    <w:pPr>
      <w:suppressLineNumbers/>
    </w:pPr>
  </w:style>
  <w:style w:type="paragraph" w:styleId="TOC6">
    <w:name w:val="toc 6"/>
    <w:basedOn w:val="ndice"/>
    <w:semiHidden/>
    <w:pPr>
      <w:tabs>
        <w:tab w:val="right" w:leader="dot" w:pos="9637"/>
      </w:tabs>
      <w:ind w:left="1415"/>
    </w:pPr>
  </w:style>
  <w:style w:type="paragraph" w:styleId="TOC7">
    <w:name w:val="toc 7"/>
    <w:basedOn w:val="ndice"/>
    <w:semiHidden/>
    <w:pPr>
      <w:tabs>
        <w:tab w:val="right" w:leader="dot" w:pos="9637"/>
      </w:tabs>
      <w:ind w:left="1698"/>
    </w:pPr>
  </w:style>
  <w:style w:type="paragraph" w:styleId="TOC8">
    <w:name w:val="toc 8"/>
    <w:basedOn w:val="ndice"/>
    <w:semiHidden/>
    <w:pPr>
      <w:tabs>
        <w:tab w:val="right" w:leader="dot" w:pos="9637"/>
      </w:tabs>
      <w:ind w:left="1981"/>
    </w:pPr>
  </w:style>
  <w:style w:type="paragraph" w:styleId="TOC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 w:type="paragraph" w:styleId="Subtitle">
    <w:name w:val="Subtitle"/>
    <w:basedOn w:val="Captulo"/>
    <w:next w:val="BodyText"/>
    <w:qFormat/>
    <w:pPr>
      <w:jc w:val="center"/>
    </w:pPr>
    <w:rPr>
      <w:i/>
      <w:iCs/>
    </w:rPr>
  </w:style>
  <w:style w:type="paragraph" w:styleId="BodyText2">
    <w:name w:val="Body Text 2"/>
    <w:basedOn w:val="Normal"/>
    <w:link w:val="BodyText2Char"/>
    <w:uiPriority w:val="99"/>
    <w:pPr>
      <w:tabs>
        <w:tab w:val="left" w:pos="540"/>
      </w:tabs>
      <w:jc w:val="both"/>
    </w:pPr>
    <w:rPr>
      <w:rFonts w:ascii="Tahoma" w:hAnsi="Tahoma" w:cs="Tahoma"/>
      <w:sz w:val="22"/>
      <w:szCs w:val="22"/>
    </w:rPr>
  </w:style>
  <w:style w:type="paragraph" w:customStyle="1" w:styleId="N">
    <w:name w:val="N"/>
    <w:basedOn w:val="TEXTO"/>
    <w:pPr>
      <w:spacing w:after="0"/>
      <w:ind w:firstLine="0"/>
    </w:pPr>
    <w:rPr>
      <w:rFonts w:ascii="Verdana" w:hAnsi="Verdana"/>
      <w:snapToGrid/>
      <w:lang w:eastAsia="ar-SA"/>
    </w:rPr>
  </w:style>
  <w:style w:type="character" w:styleId="Emphasis">
    <w:name w:val="Emphasis"/>
    <w:uiPriority w:val="99"/>
    <w:qFormat/>
    <w:rPr>
      <w:i/>
      <w:iCs/>
    </w:rPr>
  </w:style>
  <w:style w:type="paragraph" w:customStyle="1" w:styleId="CITAESLONGAS00">
    <w:name w:val="CITAÇÕES LONGAS00"/>
    <w:basedOn w:val="TEXTO"/>
    <w:pPr>
      <w:spacing w:line="240" w:lineRule="auto"/>
    </w:pPr>
    <w:rPr>
      <w:sz w:val="20"/>
    </w:rPr>
  </w:style>
  <w:style w:type="character" w:customStyle="1" w:styleId="Heading8Char">
    <w:name w:val="Heading 8 Char"/>
    <w:link w:val="Heading8"/>
    <w:uiPriority w:val="99"/>
    <w:rsid w:val="00627173"/>
    <w:rPr>
      <w:b/>
      <w:color w:val="000000"/>
      <w:sz w:val="22"/>
      <w:szCs w:val="24"/>
    </w:rPr>
  </w:style>
  <w:style w:type="character" w:customStyle="1" w:styleId="TEXTOCharChar">
    <w:name w:val="TEXTO Char Char"/>
    <w:rPr>
      <w:snapToGrid w:val="0"/>
      <w:sz w:val="24"/>
      <w:szCs w:val="24"/>
      <w:lang w:val="pt-BR" w:eastAsia="en-US" w:bidi="ar-SA"/>
    </w:rPr>
  </w:style>
  <w:style w:type="character" w:customStyle="1" w:styleId="TEXTOCITACAOCharChar">
    <w:name w:val="TEXTO CITACAO Char Char"/>
    <w:basedOn w:val="TEXTOChar"/>
    <w:rPr>
      <w:snapToGrid w:val="0"/>
      <w:sz w:val="24"/>
      <w:szCs w:val="24"/>
      <w:lang w:val="pt-BR" w:eastAsia="en-US" w:bidi="ar-SA"/>
    </w:rPr>
  </w:style>
  <w:style w:type="character" w:customStyle="1" w:styleId="TEXTOINDICATIVOLETRACharChar">
    <w:name w:val="TEXTO INDICATIVO LETRA Char Char"/>
    <w:basedOn w:val="TEXTOChar"/>
    <w:rPr>
      <w:snapToGrid w:val="0"/>
      <w:sz w:val="24"/>
      <w:szCs w:val="24"/>
      <w:lang w:val="pt-BR" w:eastAsia="en-US" w:bidi="ar-SA"/>
    </w:rPr>
  </w:style>
  <w:style w:type="paragraph" w:customStyle="1" w:styleId="LEGENDATABELA">
    <w:name w:val="LEGENDA TABELA"/>
    <w:basedOn w:val="LEGENDA"/>
    <w:pPr>
      <w:widowControl w:val="0"/>
      <w:suppressAutoHyphens w:val="0"/>
      <w:adjustRightInd w:val="0"/>
      <w:spacing w:after="240"/>
      <w:ind w:firstLine="709"/>
      <w:jc w:val="center"/>
      <w:textAlignment w:val="baseline"/>
    </w:pPr>
    <w:rPr>
      <w:b w:val="0"/>
      <w:sz w:val="24"/>
    </w:rPr>
  </w:style>
  <w:style w:type="paragraph" w:customStyle="1" w:styleId="CAPA">
    <w:name w:val="CAPA"/>
    <w:basedOn w:val="Normal"/>
    <w:pPr>
      <w:spacing w:line="360" w:lineRule="auto"/>
      <w:jc w:val="center"/>
    </w:pPr>
  </w:style>
  <w:style w:type="paragraph" w:customStyle="1" w:styleId="TEXTOAGRADECIMENTO">
    <w:name w:val="TEXTO AGRADECIMENTO"/>
    <w:basedOn w:val="TEXTO"/>
    <w:pPr>
      <w:ind w:left="3192" w:firstLine="513"/>
    </w:pPr>
  </w:style>
  <w:style w:type="paragraph" w:styleId="TableofFigures">
    <w:name w:val="table of figures"/>
    <w:basedOn w:val="Normal"/>
    <w:next w:val="Normal"/>
    <w:semiHidden/>
  </w:style>
  <w:style w:type="paragraph" w:styleId="ListParagraph">
    <w:name w:val="List Paragraph"/>
    <w:basedOn w:val="Normal"/>
    <w:uiPriority w:val="34"/>
    <w:qFormat/>
    <w:pPr>
      <w:suppressAutoHyphens w:val="0"/>
      <w:spacing w:after="200" w:line="276" w:lineRule="auto"/>
      <w:ind w:left="720"/>
      <w:contextualSpacing/>
    </w:pPr>
    <w:rPr>
      <w:rFonts w:ascii="Calibri" w:eastAsia="Calibri" w:hAnsi="Calibri"/>
      <w:sz w:val="22"/>
      <w:szCs w:val="22"/>
      <w:lang w:eastAsia="en-US"/>
    </w:rPr>
  </w:style>
  <w:style w:type="character" w:styleId="Strong">
    <w:name w:val="Strong"/>
    <w:uiPriority w:val="99"/>
    <w:qFormat/>
    <w:rPr>
      <w:b/>
      <w:bCs/>
    </w:rPr>
  </w:style>
  <w:style w:type="paragraph" w:customStyle="1" w:styleId="Default">
    <w:name w:val="Default"/>
    <w:pPr>
      <w:autoSpaceDE w:val="0"/>
      <w:autoSpaceDN w:val="0"/>
      <w:adjustRightInd w:val="0"/>
    </w:pPr>
    <w:rPr>
      <w:color w:val="000000"/>
      <w:sz w:val="24"/>
      <w:szCs w:val="24"/>
      <w:lang w:eastAsia="pt-BR"/>
    </w:rPr>
  </w:style>
  <w:style w:type="character" w:customStyle="1" w:styleId="titulocin1">
    <w:name w:val="titulocin1"/>
    <w:rPr>
      <w:color w:val="555555"/>
      <w:sz w:val="26"/>
      <w:szCs w:val="26"/>
    </w:rPr>
  </w:style>
  <w:style w:type="character" w:customStyle="1" w:styleId="a">
    <w:name w:val="a"/>
    <w:basedOn w:val="DefaultParagraphFont"/>
  </w:style>
  <w:style w:type="character" w:customStyle="1" w:styleId="style11">
    <w:name w:val="style11"/>
    <w:rPr>
      <w:b/>
      <w:bCs/>
      <w:sz w:val="21"/>
      <w:szCs w:val="21"/>
    </w:rPr>
  </w:style>
  <w:style w:type="character" w:customStyle="1" w:styleId="anula">
    <w:name w:val="anula"/>
    <w:basedOn w:val="DefaultParagraphFont"/>
  </w:style>
  <w:style w:type="paragraph" w:customStyle="1" w:styleId="Estilo1">
    <w:name w:val="Estilo1"/>
    <w:basedOn w:val="TITULON04"/>
    <w:uiPriority w:val="99"/>
    <w:rPr>
      <w:b w:val="0"/>
      <w:i/>
    </w:rPr>
  </w:style>
  <w:style w:type="character" w:customStyle="1" w:styleId="msatbullet1">
    <w:name w:val="msatbullet1"/>
    <w:rPr>
      <w:rFonts w:ascii="Wingdings" w:hAnsi="Wingdings" w:hint="default"/>
      <w:sz w:val="14"/>
      <w:szCs w:val="14"/>
      <w:shd w:val="clear" w:color="auto" w:fill="FFFFFF"/>
    </w:rPr>
  </w:style>
  <w:style w:type="character" w:customStyle="1" w:styleId="LEGENDAChar">
    <w:name w:val="LEGENDA Char"/>
    <w:rPr>
      <w:b/>
      <w:snapToGrid w:val="0"/>
      <w:sz w:val="22"/>
      <w:szCs w:val="24"/>
      <w:lang w:val="pt-BR" w:eastAsia="en-US" w:bidi="ar-SA"/>
    </w:rPr>
  </w:style>
  <w:style w:type="character" w:customStyle="1" w:styleId="author">
    <w:name w:val="author"/>
    <w:basedOn w:val="DefaultParagraphFont"/>
  </w:style>
  <w:style w:type="paragraph" w:customStyle="1" w:styleId="lastincell">
    <w:name w:val="lastincell"/>
    <w:basedOn w:val="Normal"/>
    <w:pPr>
      <w:suppressAutoHyphens w:val="0"/>
      <w:spacing w:line="336" w:lineRule="auto"/>
    </w:pPr>
    <w:rPr>
      <w:rFonts w:ascii="Verdana" w:hAnsi="Verdana"/>
      <w:sz w:val="17"/>
      <w:szCs w:val="17"/>
      <w:lang w:eastAsia="pt-BR"/>
    </w:rPr>
  </w:style>
  <w:style w:type="paragraph" w:styleId="FootnoteText">
    <w:name w:val="footnote text"/>
    <w:basedOn w:val="Normal"/>
    <w:semiHidden/>
    <w:rPr>
      <w:sz w:val="20"/>
      <w:szCs w:val="20"/>
    </w:rPr>
  </w:style>
  <w:style w:type="character" w:customStyle="1" w:styleId="CharChar">
    <w:name w:val="Char Char"/>
    <w:rPr>
      <w:lang w:eastAsia="ar-SA"/>
    </w:rPr>
  </w:style>
  <w:style w:type="character" w:styleId="FootnoteReference">
    <w:name w:val="footnote reference"/>
    <w:semiHidden/>
    <w:rPr>
      <w:vertAlign w:val="superscript"/>
    </w:rPr>
  </w:style>
  <w:style w:type="paragraph" w:styleId="TOCHeading">
    <w:name w:val="TOC Heading"/>
    <w:basedOn w:val="Heading1"/>
    <w:next w:val="Normal"/>
    <w:uiPriority w:val="39"/>
    <w:qFormat/>
    <w:pPr>
      <w:keepLines/>
      <w:suppressAutoHyphens w:val="0"/>
      <w:spacing w:before="480" w:after="0" w:line="276" w:lineRule="auto"/>
      <w:outlineLvl w:val="9"/>
    </w:pPr>
    <w:rPr>
      <w:rFonts w:ascii="Cambria" w:hAnsi="Cambria"/>
      <w:bCs/>
      <w:caps w:val="0"/>
      <w:color w:val="365F91"/>
      <w:sz w:val="28"/>
      <w:szCs w:val="28"/>
      <w:lang w:eastAsia="en-US"/>
    </w:rPr>
  </w:style>
  <w:style w:type="character" w:customStyle="1" w:styleId="CharChar1">
    <w:name w:val="Char Char1"/>
    <w:rPr>
      <w:rFonts w:ascii="Arial" w:hAnsi="Arial"/>
      <w:b/>
      <w:caps/>
      <w:sz w:val="24"/>
      <w:szCs w:val="24"/>
      <w:lang w:eastAsia="ar-SA"/>
    </w:rPr>
  </w:style>
  <w:style w:type="character" w:customStyle="1" w:styleId="Heading9Char">
    <w:name w:val="Heading 9 Char"/>
    <w:link w:val="Heading9"/>
    <w:uiPriority w:val="99"/>
    <w:rsid w:val="00627173"/>
    <w:rPr>
      <w:b/>
      <w:color w:val="000000"/>
      <w:sz w:val="16"/>
      <w:szCs w:val="24"/>
    </w:rPr>
  </w:style>
  <w:style w:type="character" w:customStyle="1" w:styleId="Heading1Char">
    <w:name w:val="Heading 1 Char"/>
    <w:link w:val="Heading1"/>
    <w:uiPriority w:val="9"/>
    <w:locked/>
    <w:rsid w:val="00627173"/>
    <w:rPr>
      <w:rFonts w:ascii="Arial" w:hAnsi="Arial"/>
      <w:b/>
      <w:caps/>
      <w:sz w:val="24"/>
      <w:szCs w:val="24"/>
      <w:lang w:eastAsia="ar-SA"/>
    </w:rPr>
  </w:style>
  <w:style w:type="character" w:customStyle="1" w:styleId="Heading2Char">
    <w:name w:val="Heading 2 Char"/>
    <w:link w:val="Heading2"/>
    <w:uiPriority w:val="99"/>
    <w:rsid w:val="00627173"/>
    <w:rPr>
      <w:rFonts w:ascii="Arial" w:hAnsi="Arial" w:cs="Arial"/>
      <w:b/>
      <w:bCs/>
      <w:i/>
      <w:iCs/>
      <w:sz w:val="28"/>
      <w:szCs w:val="28"/>
      <w:lang w:eastAsia="ar-SA"/>
    </w:rPr>
  </w:style>
  <w:style w:type="character" w:customStyle="1" w:styleId="Heading3Char">
    <w:name w:val="Heading 3 Char"/>
    <w:link w:val="Heading3"/>
    <w:uiPriority w:val="99"/>
    <w:rsid w:val="00627173"/>
    <w:rPr>
      <w:rFonts w:ascii="Arial" w:hAnsi="Arial" w:cs="Arial"/>
      <w:b/>
      <w:bCs/>
      <w:sz w:val="26"/>
      <w:szCs w:val="26"/>
      <w:lang w:eastAsia="ar-SA"/>
    </w:rPr>
  </w:style>
  <w:style w:type="character" w:customStyle="1" w:styleId="Heading4Char">
    <w:name w:val="Heading 4 Char"/>
    <w:link w:val="Heading4"/>
    <w:uiPriority w:val="99"/>
    <w:rsid w:val="00627173"/>
    <w:rPr>
      <w:rFonts w:ascii="Arial" w:eastAsia="Tahoma" w:hAnsi="Arial" w:cs="Tahoma"/>
      <w:b/>
      <w:bCs/>
      <w:i/>
      <w:iCs/>
      <w:sz w:val="24"/>
      <w:szCs w:val="24"/>
      <w:lang w:eastAsia="ar-SA"/>
    </w:rPr>
  </w:style>
  <w:style w:type="character" w:customStyle="1" w:styleId="Heading5Char">
    <w:name w:val="Heading 5 Char"/>
    <w:link w:val="Heading5"/>
    <w:uiPriority w:val="99"/>
    <w:rsid w:val="00627173"/>
    <w:rPr>
      <w:rFonts w:ascii="Arial" w:eastAsia="Tahoma" w:hAnsi="Arial" w:cs="Tahoma"/>
      <w:b/>
      <w:bCs/>
      <w:sz w:val="24"/>
      <w:szCs w:val="24"/>
      <w:lang w:eastAsia="ar-SA"/>
    </w:rPr>
  </w:style>
  <w:style w:type="character" w:customStyle="1" w:styleId="Heading6Char">
    <w:name w:val="Heading 6 Char"/>
    <w:link w:val="Heading6"/>
    <w:rsid w:val="00627173"/>
    <w:rPr>
      <w:rFonts w:ascii="Verdana" w:hAnsi="Verdana"/>
      <w:b/>
      <w:sz w:val="24"/>
      <w:szCs w:val="24"/>
      <w:lang w:eastAsia="ar-SA"/>
    </w:rPr>
  </w:style>
  <w:style w:type="character" w:customStyle="1" w:styleId="BodyTextChar">
    <w:name w:val="Body Text Char"/>
    <w:link w:val="BodyText"/>
    <w:uiPriority w:val="99"/>
    <w:rsid w:val="00627173"/>
    <w:rPr>
      <w:sz w:val="24"/>
      <w:szCs w:val="24"/>
      <w:lang w:eastAsia="ar-SA"/>
    </w:rPr>
  </w:style>
  <w:style w:type="character" w:customStyle="1" w:styleId="BodyText2Char">
    <w:name w:val="Body Text 2 Char"/>
    <w:link w:val="BodyText2"/>
    <w:uiPriority w:val="99"/>
    <w:rsid w:val="00627173"/>
    <w:rPr>
      <w:rFonts w:ascii="Tahoma" w:hAnsi="Tahoma" w:cs="Tahoma"/>
      <w:sz w:val="22"/>
      <w:szCs w:val="22"/>
      <w:lang w:eastAsia="ar-SA"/>
    </w:rPr>
  </w:style>
  <w:style w:type="character" w:customStyle="1" w:styleId="TitleChar">
    <w:name w:val="Title Char"/>
    <w:link w:val="Title"/>
    <w:uiPriority w:val="99"/>
    <w:locked/>
    <w:rsid w:val="00627173"/>
    <w:rPr>
      <w:rFonts w:ascii="Arial" w:eastAsia="Tahoma" w:hAnsi="Arial" w:cs="Tahoma"/>
      <w:sz w:val="28"/>
      <w:szCs w:val="28"/>
      <w:lang w:eastAsia="ar-SA"/>
    </w:rPr>
  </w:style>
  <w:style w:type="character" w:customStyle="1" w:styleId="BodyTextIndentChar">
    <w:name w:val="Body Text Indent Char"/>
    <w:link w:val="BodyTextIndent"/>
    <w:uiPriority w:val="99"/>
    <w:rsid w:val="00627173"/>
    <w:rPr>
      <w:sz w:val="24"/>
      <w:szCs w:val="24"/>
      <w:lang w:eastAsia="ar-SA"/>
    </w:rPr>
  </w:style>
  <w:style w:type="character" w:customStyle="1" w:styleId="Hiperlink">
    <w:name w:val="Hiperlink"/>
    <w:uiPriority w:val="99"/>
    <w:rsid w:val="00627173"/>
    <w:rPr>
      <w:color w:val="0000FF"/>
      <w:u w:val="single"/>
    </w:rPr>
  </w:style>
  <w:style w:type="character" w:customStyle="1" w:styleId="BodyTextIndent2Char">
    <w:name w:val="Body Text Indent 2 Char"/>
    <w:link w:val="BodyTextIndent2"/>
    <w:uiPriority w:val="99"/>
    <w:rsid w:val="00627173"/>
    <w:rPr>
      <w:sz w:val="24"/>
      <w:szCs w:val="24"/>
      <w:lang w:eastAsia="ar-SA"/>
    </w:rPr>
  </w:style>
  <w:style w:type="character" w:customStyle="1" w:styleId="BodyTextIndent3Char">
    <w:name w:val="Body Text Indent 3 Char"/>
    <w:link w:val="BodyTextIndent3"/>
    <w:uiPriority w:val="99"/>
    <w:rsid w:val="00627173"/>
    <w:rPr>
      <w:sz w:val="16"/>
      <w:szCs w:val="16"/>
      <w:lang w:eastAsia="ar-SA"/>
    </w:rPr>
  </w:style>
  <w:style w:type="paragraph" w:customStyle="1" w:styleId="preenchimento">
    <w:name w:val="preenchimento"/>
    <w:basedOn w:val="Normal"/>
    <w:uiPriority w:val="99"/>
    <w:rsid w:val="00627173"/>
    <w:pPr>
      <w:suppressAutoHyphens w:val="0"/>
      <w:spacing w:before="120" w:line="360" w:lineRule="auto"/>
      <w:jc w:val="both"/>
    </w:pPr>
    <w:rPr>
      <w:rFonts w:ascii="Arial" w:hAnsi="Arial"/>
      <w:sz w:val="20"/>
      <w:vertAlign w:val="superscript"/>
      <w:lang w:eastAsia="pt-BR"/>
    </w:rPr>
  </w:style>
  <w:style w:type="character" w:customStyle="1" w:styleId="HeaderChar">
    <w:name w:val="Header Char"/>
    <w:link w:val="Header"/>
    <w:uiPriority w:val="99"/>
    <w:rsid w:val="00627173"/>
    <w:rPr>
      <w:sz w:val="24"/>
      <w:szCs w:val="24"/>
      <w:lang w:eastAsia="ar-SA"/>
    </w:rPr>
  </w:style>
  <w:style w:type="paragraph" w:styleId="BodyText3">
    <w:name w:val="Body Text 3"/>
    <w:basedOn w:val="Normal"/>
    <w:link w:val="BodyText3Char"/>
    <w:uiPriority w:val="99"/>
    <w:rsid w:val="00627173"/>
    <w:pPr>
      <w:suppressAutoHyphens w:val="0"/>
      <w:spacing w:after="120"/>
    </w:pPr>
    <w:rPr>
      <w:rFonts w:ascii="Arial" w:hAnsi="Arial"/>
      <w:sz w:val="16"/>
      <w:lang w:eastAsia="pt-BR"/>
    </w:rPr>
  </w:style>
  <w:style w:type="character" w:customStyle="1" w:styleId="BodyText3Char">
    <w:name w:val="Body Text 3 Char"/>
    <w:link w:val="BodyText3"/>
    <w:uiPriority w:val="99"/>
    <w:rsid w:val="00627173"/>
    <w:rPr>
      <w:rFonts w:ascii="Arial" w:hAnsi="Arial"/>
      <w:sz w:val="16"/>
      <w:szCs w:val="24"/>
    </w:rPr>
  </w:style>
  <w:style w:type="paragraph" w:customStyle="1" w:styleId="texto0">
    <w:name w:val="texto"/>
    <w:basedOn w:val="Normal"/>
    <w:uiPriority w:val="99"/>
    <w:rsid w:val="00627173"/>
    <w:pPr>
      <w:suppressAutoHyphens w:val="0"/>
      <w:spacing w:before="120" w:line="360" w:lineRule="auto"/>
      <w:jc w:val="both"/>
    </w:pPr>
    <w:rPr>
      <w:rFonts w:ascii="Arial" w:hAnsi="Arial"/>
      <w:szCs w:val="20"/>
      <w:lang w:eastAsia="pt-BR"/>
    </w:rPr>
  </w:style>
  <w:style w:type="character" w:customStyle="1" w:styleId="FooterChar">
    <w:name w:val="Footer Char"/>
    <w:link w:val="Footer"/>
    <w:uiPriority w:val="99"/>
    <w:rsid w:val="00627173"/>
    <w:rPr>
      <w:sz w:val="24"/>
      <w:szCs w:val="24"/>
      <w:lang w:eastAsia="ar-SA"/>
    </w:rPr>
  </w:style>
  <w:style w:type="paragraph" w:customStyle="1" w:styleId="paragrafo">
    <w:name w:val="paragrafo"/>
    <w:basedOn w:val="Normal"/>
    <w:uiPriority w:val="99"/>
    <w:rsid w:val="00627173"/>
    <w:pPr>
      <w:suppressAutoHyphens w:val="0"/>
      <w:autoSpaceDE w:val="0"/>
      <w:autoSpaceDN w:val="0"/>
      <w:spacing w:after="120"/>
      <w:ind w:firstLine="709"/>
      <w:jc w:val="both"/>
    </w:pPr>
    <w:rPr>
      <w:rFonts w:ascii="Arial" w:hAnsi="Arial" w:cs="Arial"/>
      <w:b/>
      <w:bCs/>
      <w:lang w:eastAsia="pt-BR"/>
    </w:rPr>
  </w:style>
  <w:style w:type="character" w:customStyle="1" w:styleId="txt1">
    <w:name w:val="txt1"/>
    <w:uiPriority w:val="99"/>
    <w:rsid w:val="00627173"/>
    <w:rPr>
      <w:rFonts w:cs="Times New Roman"/>
    </w:rPr>
  </w:style>
  <w:style w:type="character" w:customStyle="1" w:styleId="Ttulo1CharChar">
    <w:name w:val="Título 1 Char Char"/>
    <w:uiPriority w:val="99"/>
    <w:rsid w:val="00627173"/>
    <w:rPr>
      <w:rFonts w:ascii="Arial" w:hAnsi="Arial" w:cs="Arial"/>
      <w:b/>
      <w:bCs/>
      <w:kern w:val="28"/>
      <w:sz w:val="32"/>
      <w:szCs w:val="32"/>
      <w:shd w:val="clear" w:color="auto" w:fill="FF0000"/>
      <w:lang w:val="pt-BR" w:eastAsia="pt-BR" w:bidi="ar-SA"/>
    </w:rPr>
  </w:style>
  <w:style w:type="paragraph" w:customStyle="1" w:styleId="Estilo2">
    <w:name w:val="Estilo2"/>
    <w:basedOn w:val="Estilo1"/>
    <w:uiPriority w:val="99"/>
    <w:rsid w:val="00627173"/>
    <w:pPr>
      <w:keepNext/>
      <w:framePr w:wrap="notBeside" w:vAnchor="text" w:hAnchor="text" w:y="1"/>
      <w:numPr>
        <w:numId w:val="5"/>
      </w:numPr>
      <w:spacing w:before="0" w:after="0"/>
      <w:ind w:hanging="360"/>
      <w:jc w:val="both"/>
      <w:outlineLvl w:val="0"/>
    </w:pPr>
    <w:rPr>
      <w:rFonts w:ascii="Arial" w:hAnsi="Arial"/>
      <w:b/>
      <w:i w:val="0"/>
      <w:kern w:val="28"/>
      <w:sz w:val="28"/>
      <w:szCs w:val="32"/>
      <w:u w:val="none"/>
      <w:lang w:val="es-ES_tradnl"/>
    </w:rPr>
  </w:style>
  <w:style w:type="paragraph" w:customStyle="1" w:styleId="Estilo3">
    <w:name w:val="Estilo3"/>
    <w:basedOn w:val="Estilo1"/>
    <w:uiPriority w:val="99"/>
    <w:rsid w:val="00627173"/>
    <w:pPr>
      <w:keepNext/>
      <w:framePr w:wrap="notBeside" w:vAnchor="text" w:hAnchor="text" w:y="1"/>
      <w:numPr>
        <w:numId w:val="2"/>
      </w:numPr>
      <w:spacing w:before="0" w:after="0"/>
      <w:jc w:val="both"/>
      <w:outlineLvl w:val="0"/>
    </w:pPr>
    <w:rPr>
      <w:rFonts w:ascii="Arial" w:hAnsi="Arial"/>
      <w:b/>
      <w:i w:val="0"/>
      <w:kern w:val="28"/>
      <w:sz w:val="28"/>
      <w:szCs w:val="32"/>
      <w:u w:val="none"/>
      <w:lang w:val="es-ES_tradnl"/>
    </w:rPr>
  </w:style>
  <w:style w:type="paragraph" w:customStyle="1" w:styleId="Estilo4">
    <w:name w:val="Estilo4"/>
    <w:basedOn w:val="Estilo1"/>
    <w:uiPriority w:val="99"/>
    <w:rsid w:val="00627173"/>
    <w:pPr>
      <w:keepNext/>
      <w:framePr w:wrap="notBeside" w:vAnchor="text" w:hAnchor="text" w:y="1"/>
      <w:numPr>
        <w:numId w:val="2"/>
      </w:numPr>
      <w:spacing w:before="0" w:after="0"/>
      <w:jc w:val="both"/>
      <w:outlineLvl w:val="0"/>
    </w:pPr>
    <w:rPr>
      <w:rFonts w:ascii="Arial" w:hAnsi="Arial"/>
      <w:b/>
      <w:i w:val="0"/>
      <w:kern w:val="28"/>
      <w:sz w:val="28"/>
      <w:szCs w:val="32"/>
      <w:u w:val="none"/>
      <w:lang w:val="es-ES_tradnl"/>
    </w:rPr>
  </w:style>
  <w:style w:type="paragraph" w:customStyle="1" w:styleId="Estilo5">
    <w:name w:val="Estilo5"/>
    <w:basedOn w:val="Estilo1"/>
    <w:uiPriority w:val="99"/>
    <w:rsid w:val="00627173"/>
    <w:pPr>
      <w:keepNext/>
      <w:framePr w:wrap="notBeside" w:vAnchor="text" w:hAnchor="text" w:y="1"/>
      <w:numPr>
        <w:ilvl w:val="1"/>
        <w:numId w:val="3"/>
      </w:numPr>
      <w:spacing w:before="0" w:after="0"/>
      <w:ind w:hanging="720"/>
      <w:jc w:val="both"/>
      <w:outlineLvl w:val="0"/>
    </w:pPr>
    <w:rPr>
      <w:rFonts w:ascii="Arial" w:hAnsi="Arial"/>
      <w:b/>
      <w:i w:val="0"/>
      <w:kern w:val="28"/>
      <w:sz w:val="28"/>
      <w:szCs w:val="32"/>
      <w:u w:val="none"/>
      <w:lang w:val="es-ES_tradnl"/>
    </w:rPr>
  </w:style>
  <w:style w:type="paragraph" w:customStyle="1" w:styleId="EstiloTtulo2esquerdaEspaamentoentrelinhas15linha">
    <w:name w:val="Estilo Título 2 + À esquerda Espaçamento entre linhas:  15 linha"/>
    <w:basedOn w:val="Heading2"/>
    <w:uiPriority w:val="99"/>
    <w:rsid w:val="00627173"/>
    <w:pPr>
      <w:numPr>
        <w:numId w:val="4"/>
      </w:numPr>
      <w:tabs>
        <w:tab w:val="num" w:pos="720"/>
      </w:tabs>
      <w:suppressAutoHyphens w:val="0"/>
      <w:spacing w:before="0" w:after="0" w:line="360" w:lineRule="auto"/>
    </w:pPr>
    <w:rPr>
      <w:rFonts w:cs="Times New Roman"/>
      <w:bCs w:val="0"/>
      <w:i w:val="0"/>
      <w:iCs w:val="0"/>
      <w:color w:val="000000"/>
      <w:szCs w:val="20"/>
      <w:lang w:eastAsia="pt-BR"/>
    </w:rPr>
  </w:style>
  <w:style w:type="paragraph" w:customStyle="1" w:styleId="EstiloTtulo1Arial12ptPadroTransparente">
    <w:name w:val="Estilo Título 1 + Arial 12 pt Padrão: Transparente"/>
    <w:basedOn w:val="Heading1"/>
    <w:uiPriority w:val="99"/>
    <w:rsid w:val="00627173"/>
    <w:pPr>
      <w:framePr w:wrap="notBeside" w:vAnchor="text" w:hAnchor="text" w:y="1"/>
      <w:numPr>
        <w:ilvl w:val="1"/>
        <w:numId w:val="6"/>
      </w:numPr>
      <w:suppressAutoHyphens w:val="0"/>
      <w:spacing w:before="0" w:after="0"/>
      <w:ind w:left="720" w:hanging="360"/>
      <w:jc w:val="both"/>
    </w:pPr>
    <w:rPr>
      <w:rFonts w:cs="Arial"/>
      <w:caps w:val="0"/>
      <w:kern w:val="28"/>
      <w:sz w:val="28"/>
      <w:szCs w:val="32"/>
      <w:lang w:eastAsia="pt-BR"/>
    </w:rPr>
  </w:style>
  <w:style w:type="character" w:customStyle="1" w:styleId="tituloresenha">
    <w:name w:val="titulo_resenha"/>
    <w:uiPriority w:val="99"/>
    <w:rsid w:val="00627173"/>
    <w:rPr>
      <w:rFonts w:cs="Times New Roman"/>
    </w:rPr>
  </w:style>
  <w:style w:type="paragraph" w:styleId="BalloonText">
    <w:name w:val="Balloon Text"/>
    <w:basedOn w:val="Normal"/>
    <w:link w:val="BalloonTextChar"/>
    <w:uiPriority w:val="99"/>
    <w:rsid w:val="00627173"/>
    <w:pPr>
      <w:suppressAutoHyphens w:val="0"/>
    </w:pPr>
    <w:rPr>
      <w:rFonts w:ascii="Tahoma" w:hAnsi="Tahoma"/>
      <w:sz w:val="16"/>
      <w:szCs w:val="20"/>
      <w:lang w:eastAsia="pt-BR"/>
    </w:rPr>
  </w:style>
  <w:style w:type="character" w:customStyle="1" w:styleId="BalloonTextChar">
    <w:name w:val="Balloon Text Char"/>
    <w:link w:val="BalloonText"/>
    <w:uiPriority w:val="99"/>
    <w:rsid w:val="00627173"/>
    <w:rPr>
      <w:rFonts w:ascii="Tahoma" w:hAnsi="Tahoma"/>
      <w:sz w:val="16"/>
    </w:rPr>
  </w:style>
  <w:style w:type="paragraph" w:customStyle="1" w:styleId="subsubtitulo">
    <w:name w:val="subsubtitulo"/>
    <w:basedOn w:val="texto0"/>
    <w:next w:val="Normal"/>
    <w:autoRedefine/>
    <w:uiPriority w:val="99"/>
    <w:rsid w:val="00627173"/>
    <w:pPr>
      <w:tabs>
        <w:tab w:val="num" w:pos="1224"/>
      </w:tabs>
      <w:spacing w:before="0" w:line="240" w:lineRule="auto"/>
    </w:pPr>
    <w:rPr>
      <w:b/>
      <w:sz w:val="22"/>
    </w:rPr>
  </w:style>
  <w:style w:type="table" w:styleId="TableGrid">
    <w:name w:val="Table Grid"/>
    <w:basedOn w:val="TableNormal"/>
    <w:uiPriority w:val="99"/>
    <w:rsid w:val="0062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Normal"/>
    <w:uiPriority w:val="99"/>
    <w:rsid w:val="00627173"/>
    <w:pPr>
      <w:spacing w:before="280" w:after="280"/>
    </w:pPr>
  </w:style>
  <w:style w:type="paragraph" w:customStyle="1" w:styleId="Ttulo2Tati">
    <w:name w:val="Título 2 Tati"/>
    <w:basedOn w:val="Heading2"/>
    <w:rsid w:val="001F408A"/>
    <w:pPr>
      <w:keepLines/>
      <w:tabs>
        <w:tab w:val="left" w:pos="1136"/>
      </w:tabs>
      <w:spacing w:before="0" w:after="240" w:line="360" w:lineRule="auto"/>
      <w:ind w:left="340"/>
      <w:jc w:val="both"/>
    </w:pPr>
    <w:rPr>
      <w:rFonts w:ascii="Times New Roman" w:hAnsi="Times New Roman" w:cs="Calibri"/>
      <w:i w:val="0"/>
      <w:iCs w:val="0"/>
      <w:sz w:val="24"/>
      <w:szCs w:val="20"/>
    </w:rPr>
  </w:style>
  <w:style w:type="character" w:styleId="CommentReference">
    <w:name w:val="annotation reference"/>
    <w:semiHidden/>
    <w:rsid w:val="001B7114"/>
    <w:rPr>
      <w:sz w:val="16"/>
      <w:szCs w:val="16"/>
    </w:rPr>
  </w:style>
  <w:style w:type="paragraph" w:styleId="CommentText">
    <w:name w:val="annotation text"/>
    <w:basedOn w:val="Normal"/>
    <w:semiHidden/>
    <w:rsid w:val="001B7114"/>
    <w:rPr>
      <w:sz w:val="20"/>
      <w:szCs w:val="20"/>
    </w:rPr>
  </w:style>
  <w:style w:type="paragraph" w:styleId="CommentSubject">
    <w:name w:val="annotation subject"/>
    <w:basedOn w:val="CommentText"/>
    <w:next w:val="CommentText"/>
    <w:semiHidden/>
    <w:rsid w:val="001B7114"/>
    <w:rPr>
      <w:b/>
      <w:bCs/>
    </w:rPr>
  </w:style>
  <w:style w:type="paragraph" w:styleId="NoSpacing">
    <w:name w:val="No Spacing"/>
    <w:basedOn w:val="Normal"/>
    <w:qFormat/>
    <w:rsid w:val="00802302"/>
    <w:pPr>
      <w:jc w:val="both"/>
    </w:pPr>
    <w:rPr>
      <w:rFonts w:ascii="Arial" w:hAnsi="Arial" w:cs="Calibri"/>
      <w:szCs w:val="22"/>
      <w:lang w:eastAsia="en-US" w:bidi="en-US"/>
    </w:rPr>
  </w:style>
  <w:style w:type="paragraph" w:customStyle="1" w:styleId="Padro">
    <w:name w:val="Padrão"/>
    <w:rsid w:val="00901964"/>
    <w:pPr>
      <w:tabs>
        <w:tab w:val="left" w:pos="708"/>
      </w:tabs>
      <w:suppressAutoHyphens/>
      <w:spacing w:after="200" w:line="276" w:lineRule="auto"/>
    </w:pPr>
    <w:rPr>
      <w:rFonts w:ascii="Calibri" w:eastAsia="SimSun" w:hAnsi="Calibri" w:cs="Calibri"/>
      <w:sz w:val="22"/>
      <w:szCs w:val="22"/>
    </w:rPr>
  </w:style>
  <w:style w:type="character" w:customStyle="1" w:styleId="nfaseforte">
    <w:name w:val="Ênfase forte"/>
    <w:rsid w:val="00901964"/>
    <w:rPr>
      <w:b/>
      <w:bCs/>
    </w:rPr>
  </w:style>
  <w:style w:type="character" w:customStyle="1" w:styleId="apple-converted-space">
    <w:name w:val="apple-converted-space"/>
    <w:basedOn w:val="DefaultParagraphFont"/>
    <w:rsid w:val="00901964"/>
  </w:style>
  <w:style w:type="paragraph" w:customStyle="1" w:styleId="PargrafodaLista1">
    <w:name w:val="Parágrafo da Lista1"/>
    <w:basedOn w:val="Normal"/>
    <w:qFormat/>
    <w:rsid w:val="00901964"/>
    <w:pPr>
      <w:suppressAutoHyphens w:val="0"/>
      <w:spacing w:after="200" w:line="276" w:lineRule="auto"/>
      <w:ind w:left="720"/>
      <w:contextualSpacing/>
    </w:pPr>
    <w:rPr>
      <w:rFonts w:ascii="Calibri" w:eastAsia="Calibri" w:hAnsi="Calibri"/>
      <w:sz w:val="22"/>
      <w:szCs w:val="22"/>
      <w:lang w:eastAsia="en-US"/>
    </w:rPr>
  </w:style>
  <w:style w:type="character" w:customStyle="1" w:styleId="Fontepargpadro1">
    <w:name w:val="Fonte parág. padrão1"/>
    <w:rsid w:val="00FF1E6E"/>
  </w:style>
  <w:style w:type="character" w:customStyle="1" w:styleId="WW8Num2z0">
    <w:name w:val="WW8Num2z0"/>
    <w:rsid w:val="0062476D"/>
    <w:rPr>
      <w:rFonts w:ascii="Wingdings" w:hAnsi="Wingdings" w:cs="OpenSymbol"/>
      <w:color w:val="0066FF"/>
      <w:sz w:val="24"/>
      <w:szCs w:val="24"/>
    </w:rPr>
  </w:style>
  <w:style w:type="paragraph" w:customStyle="1" w:styleId="Standard">
    <w:name w:val="Standard"/>
    <w:rsid w:val="00C4701C"/>
    <w:pPr>
      <w:suppressAutoHyphens/>
      <w:autoSpaceDN w:val="0"/>
      <w:spacing w:after="200" w:line="276" w:lineRule="auto"/>
      <w:textAlignment w:val="baseline"/>
    </w:pPr>
    <w:rPr>
      <w:rFonts w:ascii="Calibri" w:eastAsia="Lucida Sans Unicode" w:hAnsi="Calibri" w:cs="Tahoma"/>
      <w:kern w:val="3"/>
      <w:sz w:val="22"/>
      <w:szCs w:val="22"/>
    </w:rPr>
  </w:style>
  <w:style w:type="paragraph" w:customStyle="1" w:styleId="normal0">
    <w:name w:val="normal"/>
    <w:rsid w:val="00304C32"/>
    <w:pPr>
      <w:widowControl w:val="0"/>
    </w:pPr>
    <w:rPr>
      <w:color w:val="000000"/>
      <w:sz w:val="24"/>
    </w:rPr>
  </w:style>
  <w:style w:type="character" w:styleId="EndnoteReference">
    <w:name w:val="endnote reference"/>
    <w:basedOn w:val="DefaultParagraphFont"/>
    <w:rsid w:val="000A6CD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header" w:uiPriority="99"/>
    <w:lsdException w:name="footer" w:uiPriority="99"/>
    <w:lsdException w:name="caption"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Normal (Web)" w:uiPriority="99"/>
    <w:lsdException w:name="No List" w:uiPriority="99"/>
    <w:lsdException w:name="Balloon Text" w:uiPriority="99"/>
    <w:lsdException w:name="Table Grid" w:uiPriority="99"/>
    <w:lsdException w:name="Note Level 1" w:semiHidden="1" w:uiPriority="99"/>
    <w:lsdException w:name="Note Level 2"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autoRedefine/>
    <w:uiPriority w:val="9"/>
    <w:qFormat/>
    <w:pPr>
      <w:keepNext/>
      <w:spacing w:before="2040" w:after="480"/>
      <w:outlineLvl w:val="0"/>
    </w:pPr>
    <w:rPr>
      <w:rFonts w:ascii="Arial" w:hAnsi="Arial"/>
      <w:b/>
      <w:cap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Title"/>
    <w:next w:val="BodyText"/>
    <w:link w:val="Heading4Char"/>
    <w:uiPriority w:val="99"/>
    <w:qFormat/>
    <w:pPr>
      <w:numPr>
        <w:ilvl w:val="3"/>
        <w:numId w:val="1"/>
      </w:numPr>
      <w:ind w:left="2730"/>
      <w:outlineLvl w:val="3"/>
    </w:pPr>
    <w:rPr>
      <w:b/>
      <w:bCs/>
      <w:i/>
      <w:iCs/>
      <w:sz w:val="24"/>
      <w:szCs w:val="24"/>
    </w:rPr>
  </w:style>
  <w:style w:type="paragraph" w:styleId="Heading5">
    <w:name w:val="heading 5"/>
    <w:basedOn w:val="Title"/>
    <w:next w:val="BodyText"/>
    <w:link w:val="Heading5Char"/>
    <w:uiPriority w:val="99"/>
    <w:qFormat/>
    <w:pPr>
      <w:numPr>
        <w:ilvl w:val="4"/>
        <w:numId w:val="1"/>
      </w:numPr>
      <w:ind w:left="3738"/>
      <w:outlineLvl w:val="4"/>
    </w:pPr>
    <w:rPr>
      <w:b/>
      <w:bCs/>
      <w:sz w:val="24"/>
      <w:szCs w:val="24"/>
    </w:rPr>
  </w:style>
  <w:style w:type="paragraph" w:styleId="Heading6">
    <w:name w:val="heading 6"/>
    <w:basedOn w:val="Normal"/>
    <w:next w:val="Normal"/>
    <w:link w:val="Heading6Char"/>
    <w:qFormat/>
    <w:pPr>
      <w:keepNext/>
      <w:tabs>
        <w:tab w:val="left" w:pos="540"/>
      </w:tabs>
      <w:jc w:val="center"/>
      <w:outlineLvl w:val="5"/>
    </w:pPr>
    <w:rPr>
      <w:rFonts w:ascii="Verdana" w:hAnsi="Verdana"/>
      <w:b/>
    </w:rPr>
  </w:style>
  <w:style w:type="paragraph" w:styleId="Heading7">
    <w:name w:val="heading 7"/>
    <w:basedOn w:val="Normal"/>
    <w:next w:val="Normal"/>
    <w:link w:val="Heading7Char"/>
    <w:uiPriority w:val="99"/>
    <w:qFormat/>
    <w:rsid w:val="00627173"/>
    <w:pPr>
      <w:keepNext/>
      <w:tabs>
        <w:tab w:val="left" w:pos="360"/>
      </w:tabs>
      <w:suppressAutoHyphens w:val="0"/>
      <w:spacing w:line="360" w:lineRule="auto"/>
      <w:jc w:val="center"/>
      <w:outlineLvl w:val="6"/>
    </w:pPr>
    <w:rPr>
      <w:b/>
      <w:sz w:val="22"/>
      <w:lang w:eastAsia="pt-BR"/>
    </w:rPr>
  </w:style>
  <w:style w:type="paragraph" w:styleId="Heading8">
    <w:name w:val="heading 8"/>
    <w:basedOn w:val="Normal"/>
    <w:next w:val="Normal"/>
    <w:link w:val="Heading8Char"/>
    <w:uiPriority w:val="99"/>
    <w:qFormat/>
    <w:rsid w:val="00627173"/>
    <w:pPr>
      <w:keepNext/>
      <w:suppressAutoHyphens w:val="0"/>
      <w:jc w:val="center"/>
      <w:outlineLvl w:val="7"/>
    </w:pPr>
    <w:rPr>
      <w:b/>
      <w:color w:val="000000"/>
      <w:sz w:val="22"/>
      <w:lang w:eastAsia="pt-BR"/>
    </w:rPr>
  </w:style>
  <w:style w:type="paragraph" w:styleId="Heading9">
    <w:name w:val="heading 9"/>
    <w:basedOn w:val="Normal"/>
    <w:next w:val="Normal"/>
    <w:link w:val="Heading9Char"/>
    <w:uiPriority w:val="99"/>
    <w:qFormat/>
    <w:rsid w:val="00627173"/>
    <w:pPr>
      <w:keepNext/>
      <w:suppressAutoHyphens w:val="0"/>
      <w:jc w:val="center"/>
      <w:outlineLvl w:val="8"/>
    </w:pPr>
    <w:rPr>
      <w:b/>
      <w:color w:val="000000"/>
      <w:sz w:val="1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rsid w:val="00627173"/>
    <w:rPr>
      <w:b/>
      <w:sz w:val="22"/>
      <w:szCs w:val="24"/>
    </w:rPr>
  </w:style>
  <w:style w:type="paragraph" w:styleId="BodyText">
    <w:name w:val="Body Text"/>
    <w:basedOn w:val="Normal"/>
    <w:link w:val="BodyTextChar"/>
    <w:uiPriority w:val="99"/>
    <w:pPr>
      <w:spacing w:line="360" w:lineRule="auto"/>
      <w:jc w:val="both"/>
    </w:pPr>
  </w:style>
  <w:style w:type="paragraph" w:styleId="BodyTextIndent">
    <w:name w:val="Body Text Indent"/>
    <w:basedOn w:val="Normal"/>
    <w:link w:val="BodyTextIndentChar"/>
    <w:uiPriority w:val="99"/>
    <w:pPr>
      <w:spacing w:after="120"/>
      <w:ind w:left="283"/>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NormalWeb">
    <w:name w:val="Normal (Web)"/>
    <w:basedOn w:val="Normal"/>
    <w:uiPriority w:val="99"/>
    <w:pPr>
      <w:spacing w:before="100" w:beforeAutospacing="1" w:after="100" w:afterAutospacing="1"/>
    </w:pPr>
    <w:rPr>
      <w:rFonts w:ascii="Arial" w:eastAsia="Arial Unicode MS" w:hAnsi="Arial" w:cs="Arial"/>
      <w:color w:val="000000"/>
      <w:sz w:val="20"/>
      <w:szCs w:val="20"/>
    </w:rPr>
  </w:style>
  <w:style w:type="character" w:styleId="Hyperlink">
    <w:name w:val="Hyperlink"/>
    <w:uiPriority w:val="99"/>
    <w:rPr>
      <w:color w:val="0000FF"/>
      <w:u w:val="single"/>
    </w:rPr>
  </w:style>
  <w:style w:type="paragraph" w:customStyle="1" w:styleId="TEXTO">
    <w:name w:val="TEXTO"/>
    <w:basedOn w:val="Normal"/>
    <w:uiPriority w:val="99"/>
    <w:qFormat/>
    <w:pPr>
      <w:spacing w:after="60" w:line="360" w:lineRule="auto"/>
      <w:ind w:firstLine="851"/>
      <w:jc w:val="both"/>
    </w:pPr>
    <w:rPr>
      <w:snapToGrid w:val="0"/>
      <w:lang w:eastAsia="en-US"/>
    </w:rPr>
  </w:style>
  <w:style w:type="paragraph" w:customStyle="1" w:styleId="TITULON01">
    <w:name w:val="TITULO N01"/>
    <w:basedOn w:val="Heading1"/>
    <w:qFormat/>
    <w:rsid w:val="00A600AB"/>
    <w:pPr>
      <w:numPr>
        <w:numId w:val="1"/>
      </w:numPr>
      <w:spacing w:before="1680" w:after="720"/>
      <w:ind w:left="357" w:hanging="357"/>
    </w:pPr>
    <w:rPr>
      <w:rFonts w:ascii="Times New Roman" w:hAnsi="Times New Roman"/>
      <w:bCs/>
    </w:rPr>
  </w:style>
  <w:style w:type="paragraph" w:customStyle="1" w:styleId="TITULON02">
    <w:name w:val="TITULO N02"/>
    <w:basedOn w:val="TITULON01"/>
    <w:rsid w:val="000063A2"/>
    <w:pPr>
      <w:numPr>
        <w:ilvl w:val="1"/>
      </w:numPr>
      <w:tabs>
        <w:tab w:val="left" w:pos="567"/>
      </w:tabs>
      <w:spacing w:before="240" w:after="480"/>
      <w:outlineLvl w:val="1"/>
    </w:pPr>
    <w:rPr>
      <w:rFonts w:cs="Arial"/>
      <w:caps w:val="0"/>
    </w:rPr>
  </w:style>
  <w:style w:type="paragraph" w:customStyle="1" w:styleId="TEXTORESUMO">
    <w:name w:val="TEXTO RESUMO"/>
    <w:basedOn w:val="TEXTO"/>
    <w:pPr>
      <w:spacing w:line="240" w:lineRule="auto"/>
    </w:pPr>
  </w:style>
  <w:style w:type="paragraph" w:customStyle="1" w:styleId="TITULON03">
    <w:name w:val="TITULO N03"/>
    <w:basedOn w:val="TITULON02"/>
    <w:pPr>
      <w:numPr>
        <w:ilvl w:val="2"/>
      </w:numPr>
      <w:spacing w:before="600" w:after="240"/>
    </w:pPr>
    <w:rPr>
      <w:i/>
    </w:rPr>
  </w:style>
  <w:style w:type="paragraph" w:customStyle="1" w:styleId="TITULON00">
    <w:name w:val="TITULO N00"/>
    <w:basedOn w:val="TITULON01"/>
    <w:rsid w:val="004C249C"/>
    <w:pPr>
      <w:numPr>
        <w:numId w:val="0"/>
      </w:numPr>
      <w:spacing w:before="1800" w:after="960"/>
      <w:jc w:val="center"/>
    </w:pPr>
    <w:rPr>
      <w:rFonts w:cs="Arial"/>
    </w:rPr>
  </w:style>
  <w:style w:type="paragraph" w:styleId="Caption">
    <w:name w:val="caption"/>
    <w:basedOn w:val="Normal"/>
    <w:next w:val="Normal"/>
    <w:qFormat/>
    <w:pPr>
      <w:jc w:val="center"/>
    </w:pPr>
    <w:rPr>
      <w:rFonts w:ascii="Verdana" w:hAnsi="Verdana"/>
      <w:bCs/>
      <w:szCs w:val="20"/>
    </w:rPr>
  </w:style>
  <w:style w:type="paragraph" w:customStyle="1" w:styleId="TEXTOINDICATIVOLETRA">
    <w:name w:val="TEXTO INDICATIVO LETRA"/>
    <w:basedOn w:val="TEXTO"/>
    <w:pPr>
      <w:numPr>
        <w:numId w:val="4"/>
      </w:numPr>
      <w:spacing w:line="240" w:lineRule="auto"/>
    </w:pPr>
  </w:style>
  <w:style w:type="character" w:customStyle="1" w:styleId="TEXTOChar">
    <w:name w:val="TEXTO Char"/>
    <w:uiPriority w:val="99"/>
    <w:rPr>
      <w:snapToGrid w:val="0"/>
      <w:sz w:val="24"/>
      <w:szCs w:val="24"/>
      <w:lang w:val="pt-BR" w:eastAsia="en-US" w:bidi="ar-SA"/>
    </w:rPr>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customStyle="1" w:styleId="EstiloTITULON03NoNegrito">
    <w:name w:val="Estilo TITULO N03 + Não Negrito"/>
    <w:basedOn w:val="TITULON03"/>
    <w:rPr>
      <w:bCs w:val="0"/>
      <w:caps/>
    </w:rPr>
  </w:style>
  <w:style w:type="paragraph" w:customStyle="1" w:styleId="TITULON04">
    <w:name w:val="TITULO N04"/>
    <w:pPr>
      <w:spacing w:before="240" w:after="240"/>
      <w:ind w:left="708"/>
    </w:pPr>
    <w:rPr>
      <w:rFonts w:cs="Arial"/>
      <w:b/>
      <w:bCs/>
      <w:sz w:val="24"/>
      <w:szCs w:val="24"/>
      <w:u w:val="single"/>
      <w:lang w:eastAsia="pt-BR"/>
    </w:rPr>
  </w:style>
  <w:style w:type="paragraph" w:styleId="TOC1">
    <w:name w:val="toc 1"/>
    <w:basedOn w:val="Normal"/>
    <w:next w:val="Normal"/>
    <w:autoRedefine/>
    <w:uiPriority w:val="39"/>
    <w:rsid w:val="001149E1"/>
    <w:pPr>
      <w:tabs>
        <w:tab w:val="left" w:pos="480"/>
        <w:tab w:val="right" w:leader="dot" w:pos="9678"/>
      </w:tabs>
    </w:pPr>
    <w:rPr>
      <w:caps/>
      <w:noProof/>
    </w:rPr>
  </w:style>
  <w:style w:type="paragraph" w:styleId="TOC2">
    <w:name w:val="toc 2"/>
    <w:basedOn w:val="Normal"/>
    <w:next w:val="Normal"/>
    <w:autoRedefine/>
    <w:uiPriority w:val="39"/>
    <w:rsid w:val="0011414E"/>
    <w:pPr>
      <w:tabs>
        <w:tab w:val="left" w:pos="720"/>
        <w:tab w:val="right" w:leader="dot" w:pos="9062"/>
      </w:tabs>
      <w:jc w:val="right"/>
    </w:pPr>
    <w:rPr>
      <w:noProof/>
    </w:rPr>
  </w:style>
  <w:style w:type="paragraph" w:styleId="TOC3">
    <w:name w:val="toc 3"/>
    <w:basedOn w:val="Normal"/>
    <w:next w:val="Normal"/>
    <w:autoRedefine/>
    <w:uiPriority w:val="99"/>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character" w:styleId="FollowedHyperlink">
    <w:name w:val="FollowedHyperlink"/>
    <w:rPr>
      <w:color w:val="800080"/>
      <w:u w:val="single"/>
    </w:rPr>
  </w:style>
  <w:style w:type="character" w:customStyle="1" w:styleId="Estilo13pt">
    <w:name w:val="Estilo 13 pt"/>
    <w:rPr>
      <w:sz w:val="20"/>
    </w:rPr>
  </w:style>
  <w:style w:type="paragraph" w:customStyle="1" w:styleId="TEXTOCITACAO">
    <w:name w:val="TEXTO CITACAO"/>
    <w:basedOn w:val="TEXTO"/>
    <w:pPr>
      <w:spacing w:line="240" w:lineRule="auto"/>
      <w:ind w:left="2268"/>
    </w:pPr>
    <w:rPr>
      <w:sz w:val="20"/>
    </w:rPr>
  </w:style>
  <w:style w:type="paragraph" w:customStyle="1" w:styleId="LEGENDA">
    <w:name w:val="LEGENDA"/>
    <w:basedOn w:val="TEXTO"/>
    <w:pPr>
      <w:spacing w:after="0" w:line="240" w:lineRule="auto"/>
    </w:pPr>
    <w:rPr>
      <w:b/>
      <w:sz w:val="22"/>
    </w:rPr>
  </w:style>
  <w:style w:type="paragraph" w:customStyle="1" w:styleId="EstiloTEXTOCITACAOesquerda375cm">
    <w:name w:val="Estilo TEXTO CITACAO + À esquerda:  375 cm"/>
    <w:basedOn w:val="TEXTOCITACAO"/>
    <w:pPr>
      <w:ind w:left="2098"/>
    </w:pPr>
    <w:rPr>
      <w:szCs w:val="20"/>
    </w:rPr>
  </w:style>
  <w:style w:type="character" w:customStyle="1" w:styleId="TEXTOCITACAOChar">
    <w:name w:val="TEXTO CITACAO Char"/>
    <w:basedOn w:val="TEXTOChar"/>
    <w:rPr>
      <w:snapToGrid w:val="0"/>
      <w:sz w:val="24"/>
      <w:szCs w:val="24"/>
      <w:lang w:val="pt-BR" w:eastAsia="en-US" w:bidi="ar-SA"/>
    </w:rPr>
  </w:style>
  <w:style w:type="character" w:customStyle="1" w:styleId="TEXTOINDICATIVOLETRAChar">
    <w:name w:val="TEXTO INDICATIVO LETRA Char"/>
    <w:basedOn w:val="TEXTOChar"/>
    <w:rPr>
      <w:snapToGrid w:val="0"/>
      <w:sz w:val="24"/>
      <w:szCs w:val="24"/>
      <w:lang w:val="pt-BR" w:eastAsia="en-US" w:bidi="ar-SA"/>
    </w:rPr>
  </w:style>
  <w:style w:type="paragraph" w:customStyle="1" w:styleId="LEGENDAFONTE">
    <w:name w:val="LEGENDA FONTE"/>
    <w:basedOn w:val="LEGENDA"/>
    <w:pPr>
      <w:spacing w:after="360"/>
    </w:pPr>
    <w:rPr>
      <w:b w:val="0"/>
    </w:rPr>
  </w:style>
  <w:style w:type="paragraph" w:styleId="Title">
    <w:name w:val="Title"/>
    <w:basedOn w:val="Normal"/>
    <w:next w:val="BodyText"/>
    <w:link w:val="TitleChar"/>
    <w:uiPriority w:val="99"/>
    <w:qFormat/>
    <w:pPr>
      <w:keepNext/>
      <w:spacing w:before="240" w:after="120"/>
    </w:pPr>
    <w:rPr>
      <w:rFonts w:ascii="Arial" w:eastAsia="Tahoma" w:hAnsi="Arial" w:cs="Tahoma"/>
      <w:sz w:val="28"/>
      <w:szCs w:val="28"/>
    </w:rPr>
  </w:style>
  <w:style w:type="character" w:customStyle="1" w:styleId="Absatz-Standardschriftart">
    <w:name w:val="Absatz-Standardschriftart"/>
  </w:style>
  <w:style w:type="character" w:customStyle="1" w:styleId="WW8Num3z1">
    <w:name w:val="WW8Num3z1"/>
    <w:rPr>
      <w:rFonts w:ascii="Wingdings" w:hAnsi="Wingdings"/>
      <w:sz w:val="16"/>
    </w:rPr>
  </w:style>
  <w:style w:type="character" w:customStyle="1" w:styleId="WW8Num3z3">
    <w:name w:val="WW8Num3z3"/>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ndice">
    <w:name w:val="Índice"/>
    <w:basedOn w:val="Normal"/>
    <w:pPr>
      <w:suppressLineNumbers/>
    </w:pPr>
  </w:style>
  <w:style w:type="paragraph" w:styleId="TOC6">
    <w:name w:val="toc 6"/>
    <w:basedOn w:val="ndice"/>
    <w:semiHidden/>
    <w:pPr>
      <w:tabs>
        <w:tab w:val="right" w:leader="dot" w:pos="9637"/>
      </w:tabs>
      <w:ind w:left="1415"/>
    </w:pPr>
  </w:style>
  <w:style w:type="paragraph" w:styleId="TOC7">
    <w:name w:val="toc 7"/>
    <w:basedOn w:val="ndice"/>
    <w:semiHidden/>
    <w:pPr>
      <w:tabs>
        <w:tab w:val="right" w:leader="dot" w:pos="9637"/>
      </w:tabs>
      <w:ind w:left="1698"/>
    </w:pPr>
  </w:style>
  <w:style w:type="paragraph" w:styleId="TOC8">
    <w:name w:val="toc 8"/>
    <w:basedOn w:val="ndice"/>
    <w:semiHidden/>
    <w:pPr>
      <w:tabs>
        <w:tab w:val="right" w:leader="dot" w:pos="9637"/>
      </w:tabs>
      <w:ind w:left="1981"/>
    </w:pPr>
  </w:style>
  <w:style w:type="paragraph" w:styleId="TOC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 w:type="paragraph" w:styleId="Subtitle">
    <w:name w:val="Subtitle"/>
    <w:basedOn w:val="Captulo"/>
    <w:next w:val="BodyText"/>
    <w:qFormat/>
    <w:pPr>
      <w:jc w:val="center"/>
    </w:pPr>
    <w:rPr>
      <w:i/>
      <w:iCs/>
    </w:rPr>
  </w:style>
  <w:style w:type="paragraph" w:styleId="BodyText2">
    <w:name w:val="Body Text 2"/>
    <w:basedOn w:val="Normal"/>
    <w:link w:val="BodyText2Char"/>
    <w:uiPriority w:val="99"/>
    <w:pPr>
      <w:tabs>
        <w:tab w:val="left" w:pos="540"/>
      </w:tabs>
      <w:jc w:val="both"/>
    </w:pPr>
    <w:rPr>
      <w:rFonts w:ascii="Tahoma" w:hAnsi="Tahoma" w:cs="Tahoma"/>
      <w:sz w:val="22"/>
      <w:szCs w:val="22"/>
    </w:rPr>
  </w:style>
  <w:style w:type="paragraph" w:customStyle="1" w:styleId="N">
    <w:name w:val="N"/>
    <w:basedOn w:val="TEXTO"/>
    <w:pPr>
      <w:spacing w:after="0"/>
      <w:ind w:firstLine="0"/>
    </w:pPr>
    <w:rPr>
      <w:rFonts w:ascii="Verdana" w:hAnsi="Verdana"/>
      <w:snapToGrid/>
      <w:lang w:eastAsia="ar-SA"/>
    </w:rPr>
  </w:style>
  <w:style w:type="character" w:styleId="Emphasis">
    <w:name w:val="Emphasis"/>
    <w:uiPriority w:val="99"/>
    <w:qFormat/>
    <w:rPr>
      <w:i/>
      <w:iCs/>
    </w:rPr>
  </w:style>
  <w:style w:type="paragraph" w:customStyle="1" w:styleId="CITAESLONGAS00">
    <w:name w:val="CITAÇÕES LONGAS00"/>
    <w:basedOn w:val="TEXTO"/>
    <w:pPr>
      <w:spacing w:line="240" w:lineRule="auto"/>
    </w:pPr>
    <w:rPr>
      <w:sz w:val="20"/>
    </w:rPr>
  </w:style>
  <w:style w:type="character" w:customStyle="1" w:styleId="Heading8Char">
    <w:name w:val="Heading 8 Char"/>
    <w:link w:val="Heading8"/>
    <w:uiPriority w:val="99"/>
    <w:rsid w:val="00627173"/>
    <w:rPr>
      <w:b/>
      <w:color w:val="000000"/>
      <w:sz w:val="22"/>
      <w:szCs w:val="24"/>
    </w:rPr>
  </w:style>
  <w:style w:type="character" w:customStyle="1" w:styleId="TEXTOCharChar">
    <w:name w:val="TEXTO Char Char"/>
    <w:rPr>
      <w:snapToGrid w:val="0"/>
      <w:sz w:val="24"/>
      <w:szCs w:val="24"/>
      <w:lang w:val="pt-BR" w:eastAsia="en-US" w:bidi="ar-SA"/>
    </w:rPr>
  </w:style>
  <w:style w:type="character" w:customStyle="1" w:styleId="TEXTOCITACAOCharChar">
    <w:name w:val="TEXTO CITACAO Char Char"/>
    <w:basedOn w:val="TEXTOChar"/>
    <w:rPr>
      <w:snapToGrid w:val="0"/>
      <w:sz w:val="24"/>
      <w:szCs w:val="24"/>
      <w:lang w:val="pt-BR" w:eastAsia="en-US" w:bidi="ar-SA"/>
    </w:rPr>
  </w:style>
  <w:style w:type="character" w:customStyle="1" w:styleId="TEXTOINDICATIVOLETRACharChar">
    <w:name w:val="TEXTO INDICATIVO LETRA Char Char"/>
    <w:basedOn w:val="TEXTOChar"/>
    <w:rPr>
      <w:snapToGrid w:val="0"/>
      <w:sz w:val="24"/>
      <w:szCs w:val="24"/>
      <w:lang w:val="pt-BR" w:eastAsia="en-US" w:bidi="ar-SA"/>
    </w:rPr>
  </w:style>
  <w:style w:type="paragraph" w:customStyle="1" w:styleId="LEGENDATABELA">
    <w:name w:val="LEGENDA TABELA"/>
    <w:basedOn w:val="LEGENDA"/>
    <w:pPr>
      <w:widowControl w:val="0"/>
      <w:suppressAutoHyphens w:val="0"/>
      <w:adjustRightInd w:val="0"/>
      <w:spacing w:after="240"/>
      <w:ind w:firstLine="709"/>
      <w:jc w:val="center"/>
      <w:textAlignment w:val="baseline"/>
    </w:pPr>
    <w:rPr>
      <w:b w:val="0"/>
      <w:sz w:val="24"/>
    </w:rPr>
  </w:style>
  <w:style w:type="paragraph" w:customStyle="1" w:styleId="CAPA">
    <w:name w:val="CAPA"/>
    <w:basedOn w:val="Normal"/>
    <w:pPr>
      <w:spacing w:line="360" w:lineRule="auto"/>
      <w:jc w:val="center"/>
    </w:pPr>
  </w:style>
  <w:style w:type="paragraph" w:customStyle="1" w:styleId="TEXTOAGRADECIMENTO">
    <w:name w:val="TEXTO AGRADECIMENTO"/>
    <w:basedOn w:val="TEXTO"/>
    <w:pPr>
      <w:ind w:left="3192" w:firstLine="513"/>
    </w:pPr>
  </w:style>
  <w:style w:type="paragraph" w:styleId="TableofFigures">
    <w:name w:val="table of figures"/>
    <w:basedOn w:val="Normal"/>
    <w:next w:val="Normal"/>
    <w:semiHidden/>
  </w:style>
  <w:style w:type="paragraph" w:styleId="ListParagraph">
    <w:name w:val="List Paragraph"/>
    <w:basedOn w:val="Normal"/>
    <w:uiPriority w:val="34"/>
    <w:qFormat/>
    <w:pPr>
      <w:suppressAutoHyphens w:val="0"/>
      <w:spacing w:after="200" w:line="276" w:lineRule="auto"/>
      <w:ind w:left="720"/>
      <w:contextualSpacing/>
    </w:pPr>
    <w:rPr>
      <w:rFonts w:ascii="Calibri" w:eastAsia="Calibri" w:hAnsi="Calibri"/>
      <w:sz w:val="22"/>
      <w:szCs w:val="22"/>
      <w:lang w:eastAsia="en-US"/>
    </w:rPr>
  </w:style>
  <w:style w:type="character" w:styleId="Strong">
    <w:name w:val="Strong"/>
    <w:uiPriority w:val="99"/>
    <w:qFormat/>
    <w:rPr>
      <w:b/>
      <w:bCs/>
    </w:rPr>
  </w:style>
  <w:style w:type="paragraph" w:customStyle="1" w:styleId="Default">
    <w:name w:val="Default"/>
    <w:pPr>
      <w:autoSpaceDE w:val="0"/>
      <w:autoSpaceDN w:val="0"/>
      <w:adjustRightInd w:val="0"/>
    </w:pPr>
    <w:rPr>
      <w:color w:val="000000"/>
      <w:sz w:val="24"/>
      <w:szCs w:val="24"/>
      <w:lang w:eastAsia="pt-BR"/>
    </w:rPr>
  </w:style>
  <w:style w:type="character" w:customStyle="1" w:styleId="titulocin1">
    <w:name w:val="titulocin1"/>
    <w:rPr>
      <w:color w:val="555555"/>
      <w:sz w:val="26"/>
      <w:szCs w:val="26"/>
    </w:rPr>
  </w:style>
  <w:style w:type="character" w:customStyle="1" w:styleId="a">
    <w:name w:val="a"/>
    <w:basedOn w:val="DefaultParagraphFont"/>
  </w:style>
  <w:style w:type="character" w:customStyle="1" w:styleId="style11">
    <w:name w:val="style11"/>
    <w:rPr>
      <w:b/>
      <w:bCs/>
      <w:sz w:val="21"/>
      <w:szCs w:val="21"/>
    </w:rPr>
  </w:style>
  <w:style w:type="character" w:customStyle="1" w:styleId="anula">
    <w:name w:val="anula"/>
    <w:basedOn w:val="DefaultParagraphFont"/>
  </w:style>
  <w:style w:type="paragraph" w:customStyle="1" w:styleId="Estilo1">
    <w:name w:val="Estilo1"/>
    <w:basedOn w:val="TITULON04"/>
    <w:uiPriority w:val="99"/>
    <w:rPr>
      <w:b w:val="0"/>
      <w:i/>
    </w:rPr>
  </w:style>
  <w:style w:type="character" w:customStyle="1" w:styleId="msatbullet1">
    <w:name w:val="msatbullet1"/>
    <w:rPr>
      <w:rFonts w:ascii="Wingdings" w:hAnsi="Wingdings" w:hint="default"/>
      <w:sz w:val="14"/>
      <w:szCs w:val="14"/>
      <w:shd w:val="clear" w:color="auto" w:fill="FFFFFF"/>
    </w:rPr>
  </w:style>
  <w:style w:type="character" w:customStyle="1" w:styleId="LEGENDAChar">
    <w:name w:val="LEGENDA Char"/>
    <w:rPr>
      <w:b/>
      <w:snapToGrid w:val="0"/>
      <w:sz w:val="22"/>
      <w:szCs w:val="24"/>
      <w:lang w:val="pt-BR" w:eastAsia="en-US" w:bidi="ar-SA"/>
    </w:rPr>
  </w:style>
  <w:style w:type="character" w:customStyle="1" w:styleId="author">
    <w:name w:val="author"/>
    <w:basedOn w:val="DefaultParagraphFont"/>
  </w:style>
  <w:style w:type="paragraph" w:customStyle="1" w:styleId="lastincell">
    <w:name w:val="lastincell"/>
    <w:basedOn w:val="Normal"/>
    <w:pPr>
      <w:suppressAutoHyphens w:val="0"/>
      <w:spacing w:line="336" w:lineRule="auto"/>
    </w:pPr>
    <w:rPr>
      <w:rFonts w:ascii="Verdana" w:hAnsi="Verdana"/>
      <w:sz w:val="17"/>
      <w:szCs w:val="17"/>
      <w:lang w:eastAsia="pt-BR"/>
    </w:rPr>
  </w:style>
  <w:style w:type="paragraph" w:styleId="FootnoteText">
    <w:name w:val="footnote text"/>
    <w:basedOn w:val="Normal"/>
    <w:semiHidden/>
    <w:rPr>
      <w:sz w:val="20"/>
      <w:szCs w:val="20"/>
    </w:rPr>
  </w:style>
  <w:style w:type="character" w:customStyle="1" w:styleId="CharChar">
    <w:name w:val="Char Char"/>
    <w:rPr>
      <w:lang w:eastAsia="ar-SA"/>
    </w:rPr>
  </w:style>
  <w:style w:type="character" w:styleId="FootnoteReference">
    <w:name w:val="footnote reference"/>
    <w:semiHidden/>
    <w:rPr>
      <w:vertAlign w:val="superscript"/>
    </w:rPr>
  </w:style>
  <w:style w:type="paragraph" w:styleId="TOCHeading">
    <w:name w:val="TOC Heading"/>
    <w:basedOn w:val="Heading1"/>
    <w:next w:val="Normal"/>
    <w:uiPriority w:val="39"/>
    <w:qFormat/>
    <w:pPr>
      <w:keepLines/>
      <w:suppressAutoHyphens w:val="0"/>
      <w:spacing w:before="480" w:after="0" w:line="276" w:lineRule="auto"/>
      <w:outlineLvl w:val="9"/>
    </w:pPr>
    <w:rPr>
      <w:rFonts w:ascii="Cambria" w:hAnsi="Cambria"/>
      <w:bCs/>
      <w:caps w:val="0"/>
      <w:color w:val="365F91"/>
      <w:sz w:val="28"/>
      <w:szCs w:val="28"/>
      <w:lang w:eastAsia="en-US"/>
    </w:rPr>
  </w:style>
  <w:style w:type="character" w:customStyle="1" w:styleId="CharChar1">
    <w:name w:val="Char Char1"/>
    <w:rPr>
      <w:rFonts w:ascii="Arial" w:hAnsi="Arial"/>
      <w:b/>
      <w:caps/>
      <w:sz w:val="24"/>
      <w:szCs w:val="24"/>
      <w:lang w:eastAsia="ar-SA"/>
    </w:rPr>
  </w:style>
  <w:style w:type="character" w:customStyle="1" w:styleId="Heading9Char">
    <w:name w:val="Heading 9 Char"/>
    <w:link w:val="Heading9"/>
    <w:uiPriority w:val="99"/>
    <w:rsid w:val="00627173"/>
    <w:rPr>
      <w:b/>
      <w:color w:val="000000"/>
      <w:sz w:val="16"/>
      <w:szCs w:val="24"/>
    </w:rPr>
  </w:style>
  <w:style w:type="character" w:customStyle="1" w:styleId="Heading1Char">
    <w:name w:val="Heading 1 Char"/>
    <w:link w:val="Heading1"/>
    <w:uiPriority w:val="9"/>
    <w:locked/>
    <w:rsid w:val="00627173"/>
    <w:rPr>
      <w:rFonts w:ascii="Arial" w:hAnsi="Arial"/>
      <w:b/>
      <w:caps/>
      <w:sz w:val="24"/>
      <w:szCs w:val="24"/>
      <w:lang w:eastAsia="ar-SA"/>
    </w:rPr>
  </w:style>
  <w:style w:type="character" w:customStyle="1" w:styleId="Heading2Char">
    <w:name w:val="Heading 2 Char"/>
    <w:link w:val="Heading2"/>
    <w:uiPriority w:val="99"/>
    <w:rsid w:val="00627173"/>
    <w:rPr>
      <w:rFonts w:ascii="Arial" w:hAnsi="Arial" w:cs="Arial"/>
      <w:b/>
      <w:bCs/>
      <w:i/>
      <w:iCs/>
      <w:sz w:val="28"/>
      <w:szCs w:val="28"/>
      <w:lang w:eastAsia="ar-SA"/>
    </w:rPr>
  </w:style>
  <w:style w:type="character" w:customStyle="1" w:styleId="Heading3Char">
    <w:name w:val="Heading 3 Char"/>
    <w:link w:val="Heading3"/>
    <w:uiPriority w:val="99"/>
    <w:rsid w:val="00627173"/>
    <w:rPr>
      <w:rFonts w:ascii="Arial" w:hAnsi="Arial" w:cs="Arial"/>
      <w:b/>
      <w:bCs/>
      <w:sz w:val="26"/>
      <w:szCs w:val="26"/>
      <w:lang w:eastAsia="ar-SA"/>
    </w:rPr>
  </w:style>
  <w:style w:type="character" w:customStyle="1" w:styleId="Heading4Char">
    <w:name w:val="Heading 4 Char"/>
    <w:link w:val="Heading4"/>
    <w:uiPriority w:val="99"/>
    <w:rsid w:val="00627173"/>
    <w:rPr>
      <w:rFonts w:ascii="Arial" w:eastAsia="Tahoma" w:hAnsi="Arial" w:cs="Tahoma"/>
      <w:b/>
      <w:bCs/>
      <w:i/>
      <w:iCs/>
      <w:sz w:val="24"/>
      <w:szCs w:val="24"/>
      <w:lang w:eastAsia="ar-SA"/>
    </w:rPr>
  </w:style>
  <w:style w:type="character" w:customStyle="1" w:styleId="Heading5Char">
    <w:name w:val="Heading 5 Char"/>
    <w:link w:val="Heading5"/>
    <w:uiPriority w:val="99"/>
    <w:rsid w:val="00627173"/>
    <w:rPr>
      <w:rFonts w:ascii="Arial" w:eastAsia="Tahoma" w:hAnsi="Arial" w:cs="Tahoma"/>
      <w:b/>
      <w:bCs/>
      <w:sz w:val="24"/>
      <w:szCs w:val="24"/>
      <w:lang w:eastAsia="ar-SA"/>
    </w:rPr>
  </w:style>
  <w:style w:type="character" w:customStyle="1" w:styleId="Heading6Char">
    <w:name w:val="Heading 6 Char"/>
    <w:link w:val="Heading6"/>
    <w:rsid w:val="00627173"/>
    <w:rPr>
      <w:rFonts w:ascii="Verdana" w:hAnsi="Verdana"/>
      <w:b/>
      <w:sz w:val="24"/>
      <w:szCs w:val="24"/>
      <w:lang w:eastAsia="ar-SA"/>
    </w:rPr>
  </w:style>
  <w:style w:type="character" w:customStyle="1" w:styleId="BodyTextChar">
    <w:name w:val="Body Text Char"/>
    <w:link w:val="BodyText"/>
    <w:uiPriority w:val="99"/>
    <w:rsid w:val="00627173"/>
    <w:rPr>
      <w:sz w:val="24"/>
      <w:szCs w:val="24"/>
      <w:lang w:eastAsia="ar-SA"/>
    </w:rPr>
  </w:style>
  <w:style w:type="character" w:customStyle="1" w:styleId="BodyText2Char">
    <w:name w:val="Body Text 2 Char"/>
    <w:link w:val="BodyText2"/>
    <w:uiPriority w:val="99"/>
    <w:rsid w:val="00627173"/>
    <w:rPr>
      <w:rFonts w:ascii="Tahoma" w:hAnsi="Tahoma" w:cs="Tahoma"/>
      <w:sz w:val="22"/>
      <w:szCs w:val="22"/>
      <w:lang w:eastAsia="ar-SA"/>
    </w:rPr>
  </w:style>
  <w:style w:type="character" w:customStyle="1" w:styleId="TitleChar">
    <w:name w:val="Title Char"/>
    <w:link w:val="Title"/>
    <w:uiPriority w:val="99"/>
    <w:locked/>
    <w:rsid w:val="00627173"/>
    <w:rPr>
      <w:rFonts w:ascii="Arial" w:eastAsia="Tahoma" w:hAnsi="Arial" w:cs="Tahoma"/>
      <w:sz w:val="28"/>
      <w:szCs w:val="28"/>
      <w:lang w:eastAsia="ar-SA"/>
    </w:rPr>
  </w:style>
  <w:style w:type="character" w:customStyle="1" w:styleId="BodyTextIndentChar">
    <w:name w:val="Body Text Indent Char"/>
    <w:link w:val="BodyTextIndent"/>
    <w:uiPriority w:val="99"/>
    <w:rsid w:val="00627173"/>
    <w:rPr>
      <w:sz w:val="24"/>
      <w:szCs w:val="24"/>
      <w:lang w:eastAsia="ar-SA"/>
    </w:rPr>
  </w:style>
  <w:style w:type="character" w:customStyle="1" w:styleId="Hiperlink">
    <w:name w:val="Hiperlink"/>
    <w:uiPriority w:val="99"/>
    <w:rsid w:val="00627173"/>
    <w:rPr>
      <w:color w:val="0000FF"/>
      <w:u w:val="single"/>
    </w:rPr>
  </w:style>
  <w:style w:type="character" w:customStyle="1" w:styleId="BodyTextIndent2Char">
    <w:name w:val="Body Text Indent 2 Char"/>
    <w:link w:val="BodyTextIndent2"/>
    <w:uiPriority w:val="99"/>
    <w:rsid w:val="00627173"/>
    <w:rPr>
      <w:sz w:val="24"/>
      <w:szCs w:val="24"/>
      <w:lang w:eastAsia="ar-SA"/>
    </w:rPr>
  </w:style>
  <w:style w:type="character" w:customStyle="1" w:styleId="BodyTextIndent3Char">
    <w:name w:val="Body Text Indent 3 Char"/>
    <w:link w:val="BodyTextIndent3"/>
    <w:uiPriority w:val="99"/>
    <w:rsid w:val="00627173"/>
    <w:rPr>
      <w:sz w:val="16"/>
      <w:szCs w:val="16"/>
      <w:lang w:eastAsia="ar-SA"/>
    </w:rPr>
  </w:style>
  <w:style w:type="paragraph" w:customStyle="1" w:styleId="preenchimento">
    <w:name w:val="preenchimento"/>
    <w:basedOn w:val="Normal"/>
    <w:uiPriority w:val="99"/>
    <w:rsid w:val="00627173"/>
    <w:pPr>
      <w:suppressAutoHyphens w:val="0"/>
      <w:spacing w:before="120" w:line="360" w:lineRule="auto"/>
      <w:jc w:val="both"/>
    </w:pPr>
    <w:rPr>
      <w:rFonts w:ascii="Arial" w:hAnsi="Arial"/>
      <w:sz w:val="20"/>
      <w:vertAlign w:val="superscript"/>
      <w:lang w:eastAsia="pt-BR"/>
    </w:rPr>
  </w:style>
  <w:style w:type="character" w:customStyle="1" w:styleId="HeaderChar">
    <w:name w:val="Header Char"/>
    <w:link w:val="Header"/>
    <w:uiPriority w:val="99"/>
    <w:rsid w:val="00627173"/>
    <w:rPr>
      <w:sz w:val="24"/>
      <w:szCs w:val="24"/>
      <w:lang w:eastAsia="ar-SA"/>
    </w:rPr>
  </w:style>
  <w:style w:type="paragraph" w:styleId="BodyText3">
    <w:name w:val="Body Text 3"/>
    <w:basedOn w:val="Normal"/>
    <w:link w:val="BodyText3Char"/>
    <w:uiPriority w:val="99"/>
    <w:rsid w:val="00627173"/>
    <w:pPr>
      <w:suppressAutoHyphens w:val="0"/>
      <w:spacing w:after="120"/>
    </w:pPr>
    <w:rPr>
      <w:rFonts w:ascii="Arial" w:hAnsi="Arial"/>
      <w:sz w:val="16"/>
      <w:lang w:eastAsia="pt-BR"/>
    </w:rPr>
  </w:style>
  <w:style w:type="character" w:customStyle="1" w:styleId="BodyText3Char">
    <w:name w:val="Body Text 3 Char"/>
    <w:link w:val="BodyText3"/>
    <w:uiPriority w:val="99"/>
    <w:rsid w:val="00627173"/>
    <w:rPr>
      <w:rFonts w:ascii="Arial" w:hAnsi="Arial"/>
      <w:sz w:val="16"/>
      <w:szCs w:val="24"/>
    </w:rPr>
  </w:style>
  <w:style w:type="paragraph" w:customStyle="1" w:styleId="texto0">
    <w:name w:val="texto"/>
    <w:basedOn w:val="Normal"/>
    <w:uiPriority w:val="99"/>
    <w:rsid w:val="00627173"/>
    <w:pPr>
      <w:suppressAutoHyphens w:val="0"/>
      <w:spacing w:before="120" w:line="360" w:lineRule="auto"/>
      <w:jc w:val="both"/>
    </w:pPr>
    <w:rPr>
      <w:rFonts w:ascii="Arial" w:hAnsi="Arial"/>
      <w:szCs w:val="20"/>
      <w:lang w:eastAsia="pt-BR"/>
    </w:rPr>
  </w:style>
  <w:style w:type="character" w:customStyle="1" w:styleId="FooterChar">
    <w:name w:val="Footer Char"/>
    <w:link w:val="Footer"/>
    <w:uiPriority w:val="99"/>
    <w:rsid w:val="00627173"/>
    <w:rPr>
      <w:sz w:val="24"/>
      <w:szCs w:val="24"/>
      <w:lang w:eastAsia="ar-SA"/>
    </w:rPr>
  </w:style>
  <w:style w:type="paragraph" w:customStyle="1" w:styleId="paragrafo">
    <w:name w:val="paragrafo"/>
    <w:basedOn w:val="Normal"/>
    <w:uiPriority w:val="99"/>
    <w:rsid w:val="00627173"/>
    <w:pPr>
      <w:suppressAutoHyphens w:val="0"/>
      <w:autoSpaceDE w:val="0"/>
      <w:autoSpaceDN w:val="0"/>
      <w:spacing w:after="120"/>
      <w:ind w:firstLine="709"/>
      <w:jc w:val="both"/>
    </w:pPr>
    <w:rPr>
      <w:rFonts w:ascii="Arial" w:hAnsi="Arial" w:cs="Arial"/>
      <w:b/>
      <w:bCs/>
      <w:lang w:eastAsia="pt-BR"/>
    </w:rPr>
  </w:style>
  <w:style w:type="character" w:customStyle="1" w:styleId="txt1">
    <w:name w:val="txt1"/>
    <w:uiPriority w:val="99"/>
    <w:rsid w:val="00627173"/>
    <w:rPr>
      <w:rFonts w:cs="Times New Roman"/>
    </w:rPr>
  </w:style>
  <w:style w:type="character" w:customStyle="1" w:styleId="Ttulo1CharChar">
    <w:name w:val="Título 1 Char Char"/>
    <w:uiPriority w:val="99"/>
    <w:rsid w:val="00627173"/>
    <w:rPr>
      <w:rFonts w:ascii="Arial" w:hAnsi="Arial" w:cs="Arial"/>
      <w:b/>
      <w:bCs/>
      <w:kern w:val="28"/>
      <w:sz w:val="32"/>
      <w:szCs w:val="32"/>
      <w:shd w:val="clear" w:color="auto" w:fill="FF0000"/>
      <w:lang w:val="pt-BR" w:eastAsia="pt-BR" w:bidi="ar-SA"/>
    </w:rPr>
  </w:style>
  <w:style w:type="paragraph" w:customStyle="1" w:styleId="Estilo2">
    <w:name w:val="Estilo2"/>
    <w:basedOn w:val="Estilo1"/>
    <w:uiPriority w:val="99"/>
    <w:rsid w:val="00627173"/>
    <w:pPr>
      <w:keepNext/>
      <w:framePr w:wrap="notBeside" w:vAnchor="text" w:hAnchor="text" w:y="1"/>
      <w:numPr>
        <w:numId w:val="5"/>
      </w:numPr>
      <w:spacing w:before="0" w:after="0"/>
      <w:ind w:hanging="360"/>
      <w:jc w:val="both"/>
      <w:outlineLvl w:val="0"/>
    </w:pPr>
    <w:rPr>
      <w:rFonts w:ascii="Arial" w:hAnsi="Arial"/>
      <w:b/>
      <w:i w:val="0"/>
      <w:kern w:val="28"/>
      <w:sz w:val="28"/>
      <w:szCs w:val="32"/>
      <w:u w:val="none"/>
      <w:lang w:val="es-ES_tradnl"/>
    </w:rPr>
  </w:style>
  <w:style w:type="paragraph" w:customStyle="1" w:styleId="Estilo3">
    <w:name w:val="Estilo3"/>
    <w:basedOn w:val="Estilo1"/>
    <w:uiPriority w:val="99"/>
    <w:rsid w:val="00627173"/>
    <w:pPr>
      <w:keepNext/>
      <w:framePr w:wrap="notBeside" w:vAnchor="text" w:hAnchor="text" w:y="1"/>
      <w:numPr>
        <w:numId w:val="2"/>
      </w:numPr>
      <w:spacing w:before="0" w:after="0"/>
      <w:jc w:val="both"/>
      <w:outlineLvl w:val="0"/>
    </w:pPr>
    <w:rPr>
      <w:rFonts w:ascii="Arial" w:hAnsi="Arial"/>
      <w:b/>
      <w:i w:val="0"/>
      <w:kern w:val="28"/>
      <w:sz w:val="28"/>
      <w:szCs w:val="32"/>
      <w:u w:val="none"/>
      <w:lang w:val="es-ES_tradnl"/>
    </w:rPr>
  </w:style>
  <w:style w:type="paragraph" w:customStyle="1" w:styleId="Estilo4">
    <w:name w:val="Estilo4"/>
    <w:basedOn w:val="Estilo1"/>
    <w:uiPriority w:val="99"/>
    <w:rsid w:val="00627173"/>
    <w:pPr>
      <w:keepNext/>
      <w:framePr w:wrap="notBeside" w:vAnchor="text" w:hAnchor="text" w:y="1"/>
      <w:numPr>
        <w:numId w:val="2"/>
      </w:numPr>
      <w:spacing w:before="0" w:after="0"/>
      <w:jc w:val="both"/>
      <w:outlineLvl w:val="0"/>
    </w:pPr>
    <w:rPr>
      <w:rFonts w:ascii="Arial" w:hAnsi="Arial"/>
      <w:b/>
      <w:i w:val="0"/>
      <w:kern w:val="28"/>
      <w:sz w:val="28"/>
      <w:szCs w:val="32"/>
      <w:u w:val="none"/>
      <w:lang w:val="es-ES_tradnl"/>
    </w:rPr>
  </w:style>
  <w:style w:type="paragraph" w:customStyle="1" w:styleId="Estilo5">
    <w:name w:val="Estilo5"/>
    <w:basedOn w:val="Estilo1"/>
    <w:uiPriority w:val="99"/>
    <w:rsid w:val="00627173"/>
    <w:pPr>
      <w:keepNext/>
      <w:framePr w:wrap="notBeside" w:vAnchor="text" w:hAnchor="text" w:y="1"/>
      <w:numPr>
        <w:ilvl w:val="1"/>
        <w:numId w:val="3"/>
      </w:numPr>
      <w:spacing w:before="0" w:after="0"/>
      <w:ind w:hanging="720"/>
      <w:jc w:val="both"/>
      <w:outlineLvl w:val="0"/>
    </w:pPr>
    <w:rPr>
      <w:rFonts w:ascii="Arial" w:hAnsi="Arial"/>
      <w:b/>
      <w:i w:val="0"/>
      <w:kern w:val="28"/>
      <w:sz w:val="28"/>
      <w:szCs w:val="32"/>
      <w:u w:val="none"/>
      <w:lang w:val="es-ES_tradnl"/>
    </w:rPr>
  </w:style>
  <w:style w:type="paragraph" w:customStyle="1" w:styleId="EstiloTtulo2esquerdaEspaamentoentrelinhas15linha">
    <w:name w:val="Estilo Título 2 + À esquerda Espaçamento entre linhas:  15 linha"/>
    <w:basedOn w:val="Heading2"/>
    <w:uiPriority w:val="99"/>
    <w:rsid w:val="00627173"/>
    <w:pPr>
      <w:numPr>
        <w:numId w:val="4"/>
      </w:numPr>
      <w:tabs>
        <w:tab w:val="num" w:pos="720"/>
      </w:tabs>
      <w:suppressAutoHyphens w:val="0"/>
      <w:spacing w:before="0" w:after="0" w:line="360" w:lineRule="auto"/>
    </w:pPr>
    <w:rPr>
      <w:rFonts w:cs="Times New Roman"/>
      <w:bCs w:val="0"/>
      <w:i w:val="0"/>
      <w:iCs w:val="0"/>
      <w:color w:val="000000"/>
      <w:szCs w:val="20"/>
      <w:lang w:eastAsia="pt-BR"/>
    </w:rPr>
  </w:style>
  <w:style w:type="paragraph" w:customStyle="1" w:styleId="EstiloTtulo1Arial12ptPadroTransparente">
    <w:name w:val="Estilo Título 1 + Arial 12 pt Padrão: Transparente"/>
    <w:basedOn w:val="Heading1"/>
    <w:uiPriority w:val="99"/>
    <w:rsid w:val="00627173"/>
    <w:pPr>
      <w:framePr w:wrap="notBeside" w:vAnchor="text" w:hAnchor="text" w:y="1"/>
      <w:numPr>
        <w:ilvl w:val="1"/>
        <w:numId w:val="6"/>
      </w:numPr>
      <w:suppressAutoHyphens w:val="0"/>
      <w:spacing w:before="0" w:after="0"/>
      <w:ind w:left="720" w:hanging="360"/>
      <w:jc w:val="both"/>
    </w:pPr>
    <w:rPr>
      <w:rFonts w:cs="Arial"/>
      <w:caps w:val="0"/>
      <w:kern w:val="28"/>
      <w:sz w:val="28"/>
      <w:szCs w:val="32"/>
      <w:lang w:eastAsia="pt-BR"/>
    </w:rPr>
  </w:style>
  <w:style w:type="character" w:customStyle="1" w:styleId="tituloresenha">
    <w:name w:val="titulo_resenha"/>
    <w:uiPriority w:val="99"/>
    <w:rsid w:val="00627173"/>
    <w:rPr>
      <w:rFonts w:cs="Times New Roman"/>
    </w:rPr>
  </w:style>
  <w:style w:type="paragraph" w:styleId="BalloonText">
    <w:name w:val="Balloon Text"/>
    <w:basedOn w:val="Normal"/>
    <w:link w:val="BalloonTextChar"/>
    <w:uiPriority w:val="99"/>
    <w:rsid w:val="00627173"/>
    <w:pPr>
      <w:suppressAutoHyphens w:val="0"/>
    </w:pPr>
    <w:rPr>
      <w:rFonts w:ascii="Tahoma" w:hAnsi="Tahoma"/>
      <w:sz w:val="16"/>
      <w:szCs w:val="20"/>
      <w:lang w:eastAsia="pt-BR"/>
    </w:rPr>
  </w:style>
  <w:style w:type="character" w:customStyle="1" w:styleId="BalloonTextChar">
    <w:name w:val="Balloon Text Char"/>
    <w:link w:val="BalloonText"/>
    <w:uiPriority w:val="99"/>
    <w:rsid w:val="00627173"/>
    <w:rPr>
      <w:rFonts w:ascii="Tahoma" w:hAnsi="Tahoma"/>
      <w:sz w:val="16"/>
    </w:rPr>
  </w:style>
  <w:style w:type="paragraph" w:customStyle="1" w:styleId="subsubtitulo">
    <w:name w:val="subsubtitulo"/>
    <w:basedOn w:val="texto0"/>
    <w:next w:val="Normal"/>
    <w:autoRedefine/>
    <w:uiPriority w:val="99"/>
    <w:rsid w:val="00627173"/>
    <w:pPr>
      <w:tabs>
        <w:tab w:val="num" w:pos="1224"/>
      </w:tabs>
      <w:spacing w:before="0" w:line="240" w:lineRule="auto"/>
    </w:pPr>
    <w:rPr>
      <w:b/>
      <w:sz w:val="22"/>
    </w:rPr>
  </w:style>
  <w:style w:type="table" w:styleId="TableGrid">
    <w:name w:val="Table Grid"/>
    <w:basedOn w:val="TableNormal"/>
    <w:uiPriority w:val="99"/>
    <w:rsid w:val="0062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Normal"/>
    <w:uiPriority w:val="99"/>
    <w:rsid w:val="00627173"/>
    <w:pPr>
      <w:spacing w:before="280" w:after="280"/>
    </w:pPr>
  </w:style>
  <w:style w:type="paragraph" w:customStyle="1" w:styleId="Ttulo2Tati">
    <w:name w:val="Título 2 Tati"/>
    <w:basedOn w:val="Heading2"/>
    <w:rsid w:val="001F408A"/>
    <w:pPr>
      <w:keepLines/>
      <w:tabs>
        <w:tab w:val="left" w:pos="1136"/>
      </w:tabs>
      <w:spacing w:before="0" w:after="240" w:line="360" w:lineRule="auto"/>
      <w:ind w:left="340"/>
      <w:jc w:val="both"/>
    </w:pPr>
    <w:rPr>
      <w:rFonts w:ascii="Times New Roman" w:hAnsi="Times New Roman" w:cs="Calibri"/>
      <w:i w:val="0"/>
      <w:iCs w:val="0"/>
      <w:sz w:val="24"/>
      <w:szCs w:val="20"/>
    </w:rPr>
  </w:style>
  <w:style w:type="character" w:styleId="CommentReference">
    <w:name w:val="annotation reference"/>
    <w:semiHidden/>
    <w:rsid w:val="001B7114"/>
    <w:rPr>
      <w:sz w:val="16"/>
      <w:szCs w:val="16"/>
    </w:rPr>
  </w:style>
  <w:style w:type="paragraph" w:styleId="CommentText">
    <w:name w:val="annotation text"/>
    <w:basedOn w:val="Normal"/>
    <w:semiHidden/>
    <w:rsid w:val="001B7114"/>
    <w:rPr>
      <w:sz w:val="20"/>
      <w:szCs w:val="20"/>
    </w:rPr>
  </w:style>
  <w:style w:type="paragraph" w:styleId="CommentSubject">
    <w:name w:val="annotation subject"/>
    <w:basedOn w:val="CommentText"/>
    <w:next w:val="CommentText"/>
    <w:semiHidden/>
    <w:rsid w:val="001B7114"/>
    <w:rPr>
      <w:b/>
      <w:bCs/>
    </w:rPr>
  </w:style>
  <w:style w:type="paragraph" w:styleId="NoSpacing">
    <w:name w:val="No Spacing"/>
    <w:basedOn w:val="Normal"/>
    <w:qFormat/>
    <w:rsid w:val="00802302"/>
    <w:pPr>
      <w:jc w:val="both"/>
    </w:pPr>
    <w:rPr>
      <w:rFonts w:ascii="Arial" w:hAnsi="Arial" w:cs="Calibri"/>
      <w:szCs w:val="22"/>
      <w:lang w:eastAsia="en-US" w:bidi="en-US"/>
    </w:rPr>
  </w:style>
  <w:style w:type="paragraph" w:customStyle="1" w:styleId="Padro">
    <w:name w:val="Padrão"/>
    <w:rsid w:val="00901964"/>
    <w:pPr>
      <w:tabs>
        <w:tab w:val="left" w:pos="708"/>
      </w:tabs>
      <w:suppressAutoHyphens/>
      <w:spacing w:after="200" w:line="276" w:lineRule="auto"/>
    </w:pPr>
    <w:rPr>
      <w:rFonts w:ascii="Calibri" w:eastAsia="SimSun" w:hAnsi="Calibri" w:cs="Calibri"/>
      <w:sz w:val="22"/>
      <w:szCs w:val="22"/>
    </w:rPr>
  </w:style>
  <w:style w:type="character" w:customStyle="1" w:styleId="nfaseforte">
    <w:name w:val="Ênfase forte"/>
    <w:rsid w:val="00901964"/>
    <w:rPr>
      <w:b/>
      <w:bCs/>
    </w:rPr>
  </w:style>
  <w:style w:type="character" w:customStyle="1" w:styleId="apple-converted-space">
    <w:name w:val="apple-converted-space"/>
    <w:basedOn w:val="DefaultParagraphFont"/>
    <w:rsid w:val="00901964"/>
  </w:style>
  <w:style w:type="paragraph" w:customStyle="1" w:styleId="PargrafodaLista1">
    <w:name w:val="Parágrafo da Lista1"/>
    <w:basedOn w:val="Normal"/>
    <w:qFormat/>
    <w:rsid w:val="00901964"/>
    <w:pPr>
      <w:suppressAutoHyphens w:val="0"/>
      <w:spacing w:after="200" w:line="276" w:lineRule="auto"/>
      <w:ind w:left="720"/>
      <w:contextualSpacing/>
    </w:pPr>
    <w:rPr>
      <w:rFonts w:ascii="Calibri" w:eastAsia="Calibri" w:hAnsi="Calibri"/>
      <w:sz w:val="22"/>
      <w:szCs w:val="22"/>
      <w:lang w:eastAsia="en-US"/>
    </w:rPr>
  </w:style>
  <w:style w:type="character" w:customStyle="1" w:styleId="Fontepargpadro1">
    <w:name w:val="Fonte parág. padrão1"/>
    <w:rsid w:val="00FF1E6E"/>
  </w:style>
  <w:style w:type="character" w:customStyle="1" w:styleId="WW8Num2z0">
    <w:name w:val="WW8Num2z0"/>
    <w:rsid w:val="0062476D"/>
    <w:rPr>
      <w:rFonts w:ascii="Wingdings" w:hAnsi="Wingdings" w:cs="OpenSymbol"/>
      <w:color w:val="0066FF"/>
      <w:sz w:val="24"/>
      <w:szCs w:val="24"/>
    </w:rPr>
  </w:style>
  <w:style w:type="paragraph" w:customStyle="1" w:styleId="Standard">
    <w:name w:val="Standard"/>
    <w:rsid w:val="00C4701C"/>
    <w:pPr>
      <w:suppressAutoHyphens/>
      <w:autoSpaceDN w:val="0"/>
      <w:spacing w:after="200" w:line="276" w:lineRule="auto"/>
      <w:textAlignment w:val="baseline"/>
    </w:pPr>
    <w:rPr>
      <w:rFonts w:ascii="Calibri" w:eastAsia="Lucida Sans Unicode" w:hAnsi="Calibri" w:cs="Tahoma"/>
      <w:kern w:val="3"/>
      <w:sz w:val="22"/>
      <w:szCs w:val="22"/>
    </w:rPr>
  </w:style>
  <w:style w:type="paragraph" w:customStyle="1" w:styleId="normal0">
    <w:name w:val="normal"/>
    <w:rsid w:val="00304C32"/>
    <w:pPr>
      <w:widowControl w:val="0"/>
    </w:pPr>
    <w:rPr>
      <w:color w:val="000000"/>
      <w:sz w:val="24"/>
    </w:rPr>
  </w:style>
  <w:style w:type="character" w:styleId="EndnoteReference">
    <w:name w:val="endnote reference"/>
    <w:basedOn w:val="DefaultParagraphFont"/>
    <w:rsid w:val="000A6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4712">
      <w:bodyDiv w:val="1"/>
      <w:marLeft w:val="0"/>
      <w:marRight w:val="0"/>
      <w:marTop w:val="0"/>
      <w:marBottom w:val="0"/>
      <w:divBdr>
        <w:top w:val="none" w:sz="0" w:space="0" w:color="auto"/>
        <w:left w:val="none" w:sz="0" w:space="0" w:color="auto"/>
        <w:bottom w:val="none" w:sz="0" w:space="0" w:color="auto"/>
        <w:right w:val="none" w:sz="0" w:space="0" w:color="auto"/>
      </w:divBdr>
    </w:div>
    <w:div w:id="454064004">
      <w:bodyDiv w:val="1"/>
      <w:marLeft w:val="0"/>
      <w:marRight w:val="0"/>
      <w:marTop w:val="0"/>
      <w:marBottom w:val="0"/>
      <w:divBdr>
        <w:top w:val="none" w:sz="0" w:space="0" w:color="auto"/>
        <w:left w:val="none" w:sz="0" w:space="0" w:color="auto"/>
        <w:bottom w:val="none" w:sz="0" w:space="0" w:color="auto"/>
        <w:right w:val="none" w:sz="0" w:space="0" w:color="auto"/>
      </w:divBdr>
    </w:div>
    <w:div w:id="509640684">
      <w:bodyDiv w:val="1"/>
      <w:marLeft w:val="0"/>
      <w:marRight w:val="0"/>
      <w:marTop w:val="0"/>
      <w:marBottom w:val="0"/>
      <w:divBdr>
        <w:top w:val="none" w:sz="0" w:space="0" w:color="auto"/>
        <w:left w:val="none" w:sz="0" w:space="0" w:color="auto"/>
        <w:bottom w:val="none" w:sz="0" w:space="0" w:color="auto"/>
        <w:right w:val="none" w:sz="0" w:space="0" w:color="auto"/>
      </w:divBdr>
    </w:div>
    <w:div w:id="573861296">
      <w:bodyDiv w:val="1"/>
      <w:marLeft w:val="0"/>
      <w:marRight w:val="0"/>
      <w:marTop w:val="0"/>
      <w:marBottom w:val="0"/>
      <w:divBdr>
        <w:top w:val="none" w:sz="0" w:space="0" w:color="auto"/>
        <w:left w:val="none" w:sz="0" w:space="0" w:color="auto"/>
        <w:bottom w:val="none" w:sz="0" w:space="0" w:color="auto"/>
        <w:right w:val="none" w:sz="0" w:space="0" w:color="auto"/>
      </w:divBdr>
    </w:div>
    <w:div w:id="647050914">
      <w:bodyDiv w:val="1"/>
      <w:marLeft w:val="0"/>
      <w:marRight w:val="0"/>
      <w:marTop w:val="0"/>
      <w:marBottom w:val="0"/>
      <w:divBdr>
        <w:top w:val="none" w:sz="0" w:space="0" w:color="auto"/>
        <w:left w:val="none" w:sz="0" w:space="0" w:color="auto"/>
        <w:bottom w:val="none" w:sz="0" w:space="0" w:color="auto"/>
        <w:right w:val="none" w:sz="0" w:space="0" w:color="auto"/>
      </w:divBdr>
      <w:divsChild>
        <w:div w:id="2127501395">
          <w:marLeft w:val="0"/>
          <w:marRight w:val="0"/>
          <w:marTop w:val="0"/>
          <w:marBottom w:val="0"/>
          <w:divBdr>
            <w:top w:val="none" w:sz="0" w:space="0" w:color="auto"/>
            <w:left w:val="none" w:sz="0" w:space="0" w:color="auto"/>
            <w:bottom w:val="none" w:sz="0" w:space="0" w:color="auto"/>
            <w:right w:val="none" w:sz="0" w:space="0" w:color="auto"/>
          </w:divBdr>
          <w:divsChild>
            <w:div w:id="1785225813">
              <w:marLeft w:val="0"/>
              <w:marRight w:val="0"/>
              <w:marTop w:val="0"/>
              <w:marBottom w:val="0"/>
              <w:divBdr>
                <w:top w:val="none" w:sz="0" w:space="0" w:color="auto"/>
                <w:left w:val="none" w:sz="0" w:space="0" w:color="auto"/>
                <w:bottom w:val="none" w:sz="0" w:space="0" w:color="auto"/>
                <w:right w:val="none" w:sz="0" w:space="0" w:color="auto"/>
              </w:divBdr>
              <w:divsChild>
                <w:div w:id="185023732">
                  <w:marLeft w:val="0"/>
                  <w:marRight w:val="0"/>
                  <w:marTop w:val="0"/>
                  <w:marBottom w:val="0"/>
                  <w:divBdr>
                    <w:top w:val="none" w:sz="0" w:space="0" w:color="auto"/>
                    <w:left w:val="none" w:sz="0" w:space="0" w:color="auto"/>
                    <w:bottom w:val="none" w:sz="0" w:space="0" w:color="auto"/>
                    <w:right w:val="none" w:sz="0" w:space="0" w:color="auto"/>
                  </w:divBdr>
                  <w:divsChild>
                    <w:div w:id="689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79661">
      <w:bodyDiv w:val="1"/>
      <w:marLeft w:val="0"/>
      <w:marRight w:val="0"/>
      <w:marTop w:val="0"/>
      <w:marBottom w:val="0"/>
      <w:divBdr>
        <w:top w:val="none" w:sz="0" w:space="0" w:color="auto"/>
        <w:left w:val="none" w:sz="0" w:space="0" w:color="auto"/>
        <w:bottom w:val="none" w:sz="0" w:space="0" w:color="auto"/>
        <w:right w:val="none" w:sz="0" w:space="0" w:color="auto"/>
      </w:divBdr>
    </w:div>
    <w:div w:id="817499521">
      <w:bodyDiv w:val="1"/>
      <w:marLeft w:val="0"/>
      <w:marRight w:val="0"/>
      <w:marTop w:val="0"/>
      <w:marBottom w:val="0"/>
      <w:divBdr>
        <w:top w:val="none" w:sz="0" w:space="0" w:color="auto"/>
        <w:left w:val="none" w:sz="0" w:space="0" w:color="auto"/>
        <w:bottom w:val="none" w:sz="0" w:space="0" w:color="auto"/>
        <w:right w:val="none" w:sz="0" w:space="0" w:color="auto"/>
      </w:divBdr>
    </w:div>
    <w:div w:id="824707458">
      <w:bodyDiv w:val="1"/>
      <w:marLeft w:val="0"/>
      <w:marRight w:val="0"/>
      <w:marTop w:val="0"/>
      <w:marBottom w:val="0"/>
      <w:divBdr>
        <w:top w:val="none" w:sz="0" w:space="0" w:color="auto"/>
        <w:left w:val="none" w:sz="0" w:space="0" w:color="auto"/>
        <w:bottom w:val="none" w:sz="0" w:space="0" w:color="auto"/>
        <w:right w:val="none" w:sz="0" w:space="0" w:color="auto"/>
      </w:divBdr>
    </w:div>
    <w:div w:id="917404469">
      <w:bodyDiv w:val="1"/>
      <w:marLeft w:val="0"/>
      <w:marRight w:val="0"/>
      <w:marTop w:val="0"/>
      <w:marBottom w:val="0"/>
      <w:divBdr>
        <w:top w:val="none" w:sz="0" w:space="0" w:color="auto"/>
        <w:left w:val="none" w:sz="0" w:space="0" w:color="auto"/>
        <w:bottom w:val="none" w:sz="0" w:space="0" w:color="auto"/>
        <w:right w:val="none" w:sz="0" w:space="0" w:color="auto"/>
      </w:divBdr>
    </w:div>
    <w:div w:id="1163550679">
      <w:bodyDiv w:val="1"/>
      <w:marLeft w:val="0"/>
      <w:marRight w:val="0"/>
      <w:marTop w:val="0"/>
      <w:marBottom w:val="0"/>
      <w:divBdr>
        <w:top w:val="none" w:sz="0" w:space="0" w:color="auto"/>
        <w:left w:val="none" w:sz="0" w:space="0" w:color="auto"/>
        <w:bottom w:val="none" w:sz="0" w:space="0" w:color="auto"/>
        <w:right w:val="none" w:sz="0" w:space="0" w:color="auto"/>
      </w:divBdr>
    </w:div>
    <w:div w:id="1277061376">
      <w:bodyDiv w:val="1"/>
      <w:marLeft w:val="0"/>
      <w:marRight w:val="0"/>
      <w:marTop w:val="0"/>
      <w:marBottom w:val="0"/>
      <w:divBdr>
        <w:top w:val="none" w:sz="0" w:space="0" w:color="auto"/>
        <w:left w:val="none" w:sz="0" w:space="0" w:color="auto"/>
        <w:bottom w:val="none" w:sz="0" w:space="0" w:color="auto"/>
        <w:right w:val="none" w:sz="0" w:space="0" w:color="auto"/>
      </w:divBdr>
    </w:div>
    <w:div w:id="1371494672">
      <w:bodyDiv w:val="1"/>
      <w:marLeft w:val="0"/>
      <w:marRight w:val="0"/>
      <w:marTop w:val="0"/>
      <w:marBottom w:val="0"/>
      <w:divBdr>
        <w:top w:val="none" w:sz="0" w:space="0" w:color="auto"/>
        <w:left w:val="none" w:sz="0" w:space="0" w:color="auto"/>
        <w:bottom w:val="none" w:sz="0" w:space="0" w:color="auto"/>
        <w:right w:val="none" w:sz="0" w:space="0" w:color="auto"/>
      </w:divBdr>
    </w:div>
    <w:div w:id="1385519554">
      <w:bodyDiv w:val="1"/>
      <w:marLeft w:val="0"/>
      <w:marRight w:val="0"/>
      <w:marTop w:val="0"/>
      <w:marBottom w:val="0"/>
      <w:divBdr>
        <w:top w:val="none" w:sz="0" w:space="0" w:color="auto"/>
        <w:left w:val="none" w:sz="0" w:space="0" w:color="auto"/>
        <w:bottom w:val="none" w:sz="0" w:space="0" w:color="auto"/>
        <w:right w:val="none" w:sz="0" w:space="0" w:color="auto"/>
      </w:divBdr>
    </w:div>
    <w:div w:id="1422607688">
      <w:bodyDiv w:val="1"/>
      <w:marLeft w:val="0"/>
      <w:marRight w:val="0"/>
      <w:marTop w:val="0"/>
      <w:marBottom w:val="0"/>
      <w:divBdr>
        <w:top w:val="none" w:sz="0" w:space="0" w:color="auto"/>
        <w:left w:val="none" w:sz="0" w:space="0" w:color="auto"/>
        <w:bottom w:val="none" w:sz="0" w:space="0" w:color="auto"/>
        <w:right w:val="none" w:sz="0" w:space="0" w:color="auto"/>
      </w:divBdr>
    </w:div>
    <w:div w:id="1447846500">
      <w:bodyDiv w:val="1"/>
      <w:marLeft w:val="0"/>
      <w:marRight w:val="0"/>
      <w:marTop w:val="0"/>
      <w:marBottom w:val="0"/>
      <w:divBdr>
        <w:top w:val="none" w:sz="0" w:space="0" w:color="auto"/>
        <w:left w:val="none" w:sz="0" w:space="0" w:color="auto"/>
        <w:bottom w:val="none" w:sz="0" w:space="0" w:color="auto"/>
        <w:right w:val="none" w:sz="0" w:space="0" w:color="auto"/>
      </w:divBdr>
    </w:div>
    <w:div w:id="1553274885">
      <w:bodyDiv w:val="1"/>
      <w:marLeft w:val="0"/>
      <w:marRight w:val="0"/>
      <w:marTop w:val="0"/>
      <w:marBottom w:val="0"/>
      <w:divBdr>
        <w:top w:val="none" w:sz="0" w:space="0" w:color="auto"/>
        <w:left w:val="none" w:sz="0" w:space="0" w:color="auto"/>
        <w:bottom w:val="none" w:sz="0" w:space="0" w:color="auto"/>
        <w:right w:val="none" w:sz="0" w:space="0" w:color="auto"/>
      </w:divBdr>
    </w:div>
    <w:div w:id="1579631539">
      <w:bodyDiv w:val="1"/>
      <w:marLeft w:val="0"/>
      <w:marRight w:val="0"/>
      <w:marTop w:val="0"/>
      <w:marBottom w:val="0"/>
      <w:divBdr>
        <w:top w:val="none" w:sz="0" w:space="0" w:color="auto"/>
        <w:left w:val="none" w:sz="0" w:space="0" w:color="auto"/>
        <w:bottom w:val="none" w:sz="0" w:space="0" w:color="auto"/>
        <w:right w:val="none" w:sz="0" w:space="0" w:color="auto"/>
      </w:divBdr>
    </w:div>
    <w:div w:id="1610697525">
      <w:bodyDiv w:val="1"/>
      <w:marLeft w:val="0"/>
      <w:marRight w:val="0"/>
      <w:marTop w:val="0"/>
      <w:marBottom w:val="0"/>
      <w:divBdr>
        <w:top w:val="none" w:sz="0" w:space="0" w:color="auto"/>
        <w:left w:val="none" w:sz="0" w:space="0" w:color="auto"/>
        <w:bottom w:val="none" w:sz="0" w:space="0" w:color="auto"/>
        <w:right w:val="none" w:sz="0" w:space="0" w:color="auto"/>
      </w:divBdr>
    </w:div>
    <w:div w:id="1725374982">
      <w:bodyDiv w:val="1"/>
      <w:marLeft w:val="0"/>
      <w:marRight w:val="0"/>
      <w:marTop w:val="0"/>
      <w:marBottom w:val="0"/>
      <w:divBdr>
        <w:top w:val="none" w:sz="0" w:space="0" w:color="auto"/>
        <w:left w:val="none" w:sz="0" w:space="0" w:color="auto"/>
        <w:bottom w:val="none" w:sz="0" w:space="0" w:color="auto"/>
        <w:right w:val="none" w:sz="0" w:space="0" w:color="auto"/>
      </w:divBdr>
    </w:div>
    <w:div w:id="1816293908">
      <w:bodyDiv w:val="1"/>
      <w:marLeft w:val="0"/>
      <w:marRight w:val="0"/>
      <w:marTop w:val="0"/>
      <w:marBottom w:val="0"/>
      <w:divBdr>
        <w:top w:val="none" w:sz="0" w:space="0" w:color="auto"/>
        <w:left w:val="none" w:sz="0" w:space="0" w:color="auto"/>
        <w:bottom w:val="none" w:sz="0" w:space="0" w:color="auto"/>
        <w:right w:val="none" w:sz="0" w:space="0" w:color="auto"/>
      </w:divBdr>
    </w:div>
    <w:div w:id="1836341910">
      <w:bodyDiv w:val="1"/>
      <w:marLeft w:val="0"/>
      <w:marRight w:val="0"/>
      <w:marTop w:val="0"/>
      <w:marBottom w:val="0"/>
      <w:divBdr>
        <w:top w:val="none" w:sz="0" w:space="0" w:color="auto"/>
        <w:left w:val="none" w:sz="0" w:space="0" w:color="auto"/>
        <w:bottom w:val="none" w:sz="0" w:space="0" w:color="auto"/>
        <w:right w:val="none" w:sz="0" w:space="0" w:color="auto"/>
      </w:divBdr>
    </w:div>
    <w:div w:id="2128620409">
      <w:bodyDiv w:val="1"/>
      <w:marLeft w:val="0"/>
      <w:marRight w:val="0"/>
      <w:marTop w:val="0"/>
      <w:marBottom w:val="0"/>
      <w:divBdr>
        <w:top w:val="none" w:sz="0" w:space="0" w:color="auto"/>
        <w:left w:val="none" w:sz="0" w:space="0" w:color="auto"/>
        <w:bottom w:val="none" w:sz="0" w:space="0" w:color="auto"/>
        <w:right w:val="none" w:sz="0" w:space="0" w:color="auto"/>
      </w:divBdr>
      <w:divsChild>
        <w:div w:id="1682201776">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D12D-7704-7B4E-B278-A622F1BF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24125</Words>
  <Characters>137518</Characters>
  <Application>Microsoft Macintosh Word</Application>
  <DocSecurity>8</DocSecurity>
  <Lines>1145</Lines>
  <Paragraphs>322</Paragraphs>
  <ScaleCrop>false</ScaleCrop>
  <HeadingPairs>
    <vt:vector size="2" baseType="variant">
      <vt:variant>
        <vt:lpstr>Title</vt:lpstr>
      </vt:variant>
      <vt:variant>
        <vt:i4>1</vt:i4>
      </vt:variant>
    </vt:vector>
  </HeadingPairs>
  <TitlesOfParts>
    <vt:vector size="1" baseType="lpstr">
      <vt:lpstr>Fundamentos Teóricos</vt:lpstr>
    </vt:vector>
  </TitlesOfParts>
  <Company>Home</Company>
  <LinksUpToDate>false</LinksUpToDate>
  <CharactersWithSpaces>161321</CharactersWithSpaces>
  <SharedDoc>false</SharedDoc>
  <HLinks>
    <vt:vector size="192" baseType="variant">
      <vt:variant>
        <vt:i4>3670052</vt:i4>
      </vt:variant>
      <vt:variant>
        <vt:i4>180</vt:i4>
      </vt:variant>
      <vt:variant>
        <vt:i4>0</vt:i4>
      </vt:variant>
      <vt:variant>
        <vt:i4>5</vt:i4>
      </vt:variant>
      <vt:variant>
        <vt:lpwstr>http://www.ibge.gov.br</vt:lpwstr>
      </vt:variant>
      <vt:variant>
        <vt:lpwstr/>
      </vt:variant>
      <vt:variant>
        <vt:i4>1966084</vt:i4>
      </vt:variant>
      <vt:variant>
        <vt:i4>170</vt:i4>
      </vt:variant>
      <vt:variant>
        <vt:i4>0</vt:i4>
      </vt:variant>
      <vt:variant>
        <vt:i4>5</vt:i4>
      </vt:variant>
      <vt:variant>
        <vt:lpwstr/>
      </vt:variant>
      <vt:variant>
        <vt:lpwstr>_Toc384131414</vt:lpwstr>
      </vt:variant>
      <vt:variant>
        <vt:i4>1966083</vt:i4>
      </vt:variant>
      <vt:variant>
        <vt:i4>164</vt:i4>
      </vt:variant>
      <vt:variant>
        <vt:i4>0</vt:i4>
      </vt:variant>
      <vt:variant>
        <vt:i4>5</vt:i4>
      </vt:variant>
      <vt:variant>
        <vt:lpwstr/>
      </vt:variant>
      <vt:variant>
        <vt:lpwstr>_Toc384131413</vt:lpwstr>
      </vt:variant>
      <vt:variant>
        <vt:i4>1966082</vt:i4>
      </vt:variant>
      <vt:variant>
        <vt:i4>158</vt:i4>
      </vt:variant>
      <vt:variant>
        <vt:i4>0</vt:i4>
      </vt:variant>
      <vt:variant>
        <vt:i4>5</vt:i4>
      </vt:variant>
      <vt:variant>
        <vt:lpwstr/>
      </vt:variant>
      <vt:variant>
        <vt:lpwstr>_Toc384131412</vt:lpwstr>
      </vt:variant>
      <vt:variant>
        <vt:i4>1966081</vt:i4>
      </vt:variant>
      <vt:variant>
        <vt:i4>152</vt:i4>
      </vt:variant>
      <vt:variant>
        <vt:i4>0</vt:i4>
      </vt:variant>
      <vt:variant>
        <vt:i4>5</vt:i4>
      </vt:variant>
      <vt:variant>
        <vt:lpwstr/>
      </vt:variant>
      <vt:variant>
        <vt:lpwstr>_Toc384131411</vt:lpwstr>
      </vt:variant>
      <vt:variant>
        <vt:i4>1966080</vt:i4>
      </vt:variant>
      <vt:variant>
        <vt:i4>146</vt:i4>
      </vt:variant>
      <vt:variant>
        <vt:i4>0</vt:i4>
      </vt:variant>
      <vt:variant>
        <vt:i4>5</vt:i4>
      </vt:variant>
      <vt:variant>
        <vt:lpwstr/>
      </vt:variant>
      <vt:variant>
        <vt:lpwstr>_Toc384131410</vt:lpwstr>
      </vt:variant>
      <vt:variant>
        <vt:i4>2031625</vt:i4>
      </vt:variant>
      <vt:variant>
        <vt:i4>140</vt:i4>
      </vt:variant>
      <vt:variant>
        <vt:i4>0</vt:i4>
      </vt:variant>
      <vt:variant>
        <vt:i4>5</vt:i4>
      </vt:variant>
      <vt:variant>
        <vt:lpwstr/>
      </vt:variant>
      <vt:variant>
        <vt:lpwstr>_Toc384131409</vt:lpwstr>
      </vt:variant>
      <vt:variant>
        <vt:i4>2031624</vt:i4>
      </vt:variant>
      <vt:variant>
        <vt:i4>134</vt:i4>
      </vt:variant>
      <vt:variant>
        <vt:i4>0</vt:i4>
      </vt:variant>
      <vt:variant>
        <vt:i4>5</vt:i4>
      </vt:variant>
      <vt:variant>
        <vt:lpwstr/>
      </vt:variant>
      <vt:variant>
        <vt:lpwstr>_Toc384131408</vt:lpwstr>
      </vt:variant>
      <vt:variant>
        <vt:i4>2031623</vt:i4>
      </vt:variant>
      <vt:variant>
        <vt:i4>128</vt:i4>
      </vt:variant>
      <vt:variant>
        <vt:i4>0</vt:i4>
      </vt:variant>
      <vt:variant>
        <vt:i4>5</vt:i4>
      </vt:variant>
      <vt:variant>
        <vt:lpwstr/>
      </vt:variant>
      <vt:variant>
        <vt:lpwstr>_Toc384131407</vt:lpwstr>
      </vt:variant>
      <vt:variant>
        <vt:i4>2031622</vt:i4>
      </vt:variant>
      <vt:variant>
        <vt:i4>122</vt:i4>
      </vt:variant>
      <vt:variant>
        <vt:i4>0</vt:i4>
      </vt:variant>
      <vt:variant>
        <vt:i4>5</vt:i4>
      </vt:variant>
      <vt:variant>
        <vt:lpwstr/>
      </vt:variant>
      <vt:variant>
        <vt:lpwstr>_Toc384131406</vt:lpwstr>
      </vt:variant>
      <vt:variant>
        <vt:i4>2031621</vt:i4>
      </vt:variant>
      <vt:variant>
        <vt:i4>116</vt:i4>
      </vt:variant>
      <vt:variant>
        <vt:i4>0</vt:i4>
      </vt:variant>
      <vt:variant>
        <vt:i4>5</vt:i4>
      </vt:variant>
      <vt:variant>
        <vt:lpwstr/>
      </vt:variant>
      <vt:variant>
        <vt:lpwstr>_Toc384131405</vt:lpwstr>
      </vt:variant>
      <vt:variant>
        <vt:i4>2031620</vt:i4>
      </vt:variant>
      <vt:variant>
        <vt:i4>110</vt:i4>
      </vt:variant>
      <vt:variant>
        <vt:i4>0</vt:i4>
      </vt:variant>
      <vt:variant>
        <vt:i4>5</vt:i4>
      </vt:variant>
      <vt:variant>
        <vt:lpwstr/>
      </vt:variant>
      <vt:variant>
        <vt:lpwstr>_Toc384131404</vt:lpwstr>
      </vt:variant>
      <vt:variant>
        <vt:i4>2031619</vt:i4>
      </vt:variant>
      <vt:variant>
        <vt:i4>104</vt:i4>
      </vt:variant>
      <vt:variant>
        <vt:i4>0</vt:i4>
      </vt:variant>
      <vt:variant>
        <vt:i4>5</vt:i4>
      </vt:variant>
      <vt:variant>
        <vt:lpwstr/>
      </vt:variant>
      <vt:variant>
        <vt:lpwstr>_Toc384131403</vt:lpwstr>
      </vt:variant>
      <vt:variant>
        <vt:i4>2031618</vt:i4>
      </vt:variant>
      <vt:variant>
        <vt:i4>98</vt:i4>
      </vt:variant>
      <vt:variant>
        <vt:i4>0</vt:i4>
      </vt:variant>
      <vt:variant>
        <vt:i4>5</vt:i4>
      </vt:variant>
      <vt:variant>
        <vt:lpwstr/>
      </vt:variant>
      <vt:variant>
        <vt:lpwstr>_Toc384131402</vt:lpwstr>
      </vt:variant>
      <vt:variant>
        <vt:i4>2031617</vt:i4>
      </vt:variant>
      <vt:variant>
        <vt:i4>92</vt:i4>
      </vt:variant>
      <vt:variant>
        <vt:i4>0</vt:i4>
      </vt:variant>
      <vt:variant>
        <vt:i4>5</vt:i4>
      </vt:variant>
      <vt:variant>
        <vt:lpwstr/>
      </vt:variant>
      <vt:variant>
        <vt:lpwstr>_Toc384131401</vt:lpwstr>
      </vt:variant>
      <vt:variant>
        <vt:i4>2031616</vt:i4>
      </vt:variant>
      <vt:variant>
        <vt:i4>86</vt:i4>
      </vt:variant>
      <vt:variant>
        <vt:i4>0</vt:i4>
      </vt:variant>
      <vt:variant>
        <vt:i4>5</vt:i4>
      </vt:variant>
      <vt:variant>
        <vt:lpwstr/>
      </vt:variant>
      <vt:variant>
        <vt:lpwstr>_Toc384131400</vt:lpwstr>
      </vt:variant>
      <vt:variant>
        <vt:i4>1441806</vt:i4>
      </vt:variant>
      <vt:variant>
        <vt:i4>80</vt:i4>
      </vt:variant>
      <vt:variant>
        <vt:i4>0</vt:i4>
      </vt:variant>
      <vt:variant>
        <vt:i4>5</vt:i4>
      </vt:variant>
      <vt:variant>
        <vt:lpwstr/>
      </vt:variant>
      <vt:variant>
        <vt:lpwstr>_Toc384131399</vt:lpwstr>
      </vt:variant>
      <vt:variant>
        <vt:i4>1441807</vt:i4>
      </vt:variant>
      <vt:variant>
        <vt:i4>74</vt:i4>
      </vt:variant>
      <vt:variant>
        <vt:i4>0</vt:i4>
      </vt:variant>
      <vt:variant>
        <vt:i4>5</vt:i4>
      </vt:variant>
      <vt:variant>
        <vt:lpwstr/>
      </vt:variant>
      <vt:variant>
        <vt:lpwstr>_Toc384131398</vt:lpwstr>
      </vt:variant>
      <vt:variant>
        <vt:i4>1441792</vt:i4>
      </vt:variant>
      <vt:variant>
        <vt:i4>68</vt:i4>
      </vt:variant>
      <vt:variant>
        <vt:i4>0</vt:i4>
      </vt:variant>
      <vt:variant>
        <vt:i4>5</vt:i4>
      </vt:variant>
      <vt:variant>
        <vt:lpwstr/>
      </vt:variant>
      <vt:variant>
        <vt:lpwstr>_Toc384131397</vt:lpwstr>
      </vt:variant>
      <vt:variant>
        <vt:i4>1441793</vt:i4>
      </vt:variant>
      <vt:variant>
        <vt:i4>62</vt:i4>
      </vt:variant>
      <vt:variant>
        <vt:i4>0</vt:i4>
      </vt:variant>
      <vt:variant>
        <vt:i4>5</vt:i4>
      </vt:variant>
      <vt:variant>
        <vt:lpwstr/>
      </vt:variant>
      <vt:variant>
        <vt:lpwstr>_Toc384131396</vt:lpwstr>
      </vt:variant>
      <vt:variant>
        <vt:i4>1441794</vt:i4>
      </vt:variant>
      <vt:variant>
        <vt:i4>56</vt:i4>
      </vt:variant>
      <vt:variant>
        <vt:i4>0</vt:i4>
      </vt:variant>
      <vt:variant>
        <vt:i4>5</vt:i4>
      </vt:variant>
      <vt:variant>
        <vt:lpwstr/>
      </vt:variant>
      <vt:variant>
        <vt:lpwstr>_Toc384131395</vt:lpwstr>
      </vt:variant>
      <vt:variant>
        <vt:i4>1441795</vt:i4>
      </vt:variant>
      <vt:variant>
        <vt:i4>50</vt:i4>
      </vt:variant>
      <vt:variant>
        <vt:i4>0</vt:i4>
      </vt:variant>
      <vt:variant>
        <vt:i4>5</vt:i4>
      </vt:variant>
      <vt:variant>
        <vt:lpwstr/>
      </vt:variant>
      <vt:variant>
        <vt:lpwstr>_Toc384131394</vt:lpwstr>
      </vt:variant>
      <vt:variant>
        <vt:i4>1441796</vt:i4>
      </vt:variant>
      <vt:variant>
        <vt:i4>44</vt:i4>
      </vt:variant>
      <vt:variant>
        <vt:i4>0</vt:i4>
      </vt:variant>
      <vt:variant>
        <vt:i4>5</vt:i4>
      </vt:variant>
      <vt:variant>
        <vt:lpwstr/>
      </vt:variant>
      <vt:variant>
        <vt:lpwstr>_Toc384131393</vt:lpwstr>
      </vt:variant>
      <vt:variant>
        <vt:i4>1441797</vt:i4>
      </vt:variant>
      <vt:variant>
        <vt:i4>38</vt:i4>
      </vt:variant>
      <vt:variant>
        <vt:i4>0</vt:i4>
      </vt:variant>
      <vt:variant>
        <vt:i4>5</vt:i4>
      </vt:variant>
      <vt:variant>
        <vt:lpwstr/>
      </vt:variant>
      <vt:variant>
        <vt:lpwstr>_Toc384131392</vt:lpwstr>
      </vt:variant>
      <vt:variant>
        <vt:i4>1441798</vt:i4>
      </vt:variant>
      <vt:variant>
        <vt:i4>32</vt:i4>
      </vt:variant>
      <vt:variant>
        <vt:i4>0</vt:i4>
      </vt:variant>
      <vt:variant>
        <vt:i4>5</vt:i4>
      </vt:variant>
      <vt:variant>
        <vt:lpwstr/>
      </vt:variant>
      <vt:variant>
        <vt:lpwstr>_Toc384131391</vt:lpwstr>
      </vt:variant>
      <vt:variant>
        <vt:i4>1441799</vt:i4>
      </vt:variant>
      <vt:variant>
        <vt:i4>26</vt:i4>
      </vt:variant>
      <vt:variant>
        <vt:i4>0</vt:i4>
      </vt:variant>
      <vt:variant>
        <vt:i4>5</vt:i4>
      </vt:variant>
      <vt:variant>
        <vt:lpwstr/>
      </vt:variant>
      <vt:variant>
        <vt:lpwstr>_Toc384131390</vt:lpwstr>
      </vt:variant>
      <vt:variant>
        <vt:i4>1507342</vt:i4>
      </vt:variant>
      <vt:variant>
        <vt:i4>20</vt:i4>
      </vt:variant>
      <vt:variant>
        <vt:i4>0</vt:i4>
      </vt:variant>
      <vt:variant>
        <vt:i4>5</vt:i4>
      </vt:variant>
      <vt:variant>
        <vt:lpwstr/>
      </vt:variant>
      <vt:variant>
        <vt:lpwstr>_Toc384131389</vt:lpwstr>
      </vt:variant>
      <vt:variant>
        <vt:i4>1507343</vt:i4>
      </vt:variant>
      <vt:variant>
        <vt:i4>14</vt:i4>
      </vt:variant>
      <vt:variant>
        <vt:i4>0</vt:i4>
      </vt:variant>
      <vt:variant>
        <vt:i4>5</vt:i4>
      </vt:variant>
      <vt:variant>
        <vt:lpwstr/>
      </vt:variant>
      <vt:variant>
        <vt:lpwstr>_Toc384131388</vt:lpwstr>
      </vt:variant>
      <vt:variant>
        <vt:i4>1507328</vt:i4>
      </vt:variant>
      <vt:variant>
        <vt:i4>8</vt:i4>
      </vt:variant>
      <vt:variant>
        <vt:i4>0</vt:i4>
      </vt:variant>
      <vt:variant>
        <vt:i4>5</vt:i4>
      </vt:variant>
      <vt:variant>
        <vt:lpwstr/>
      </vt:variant>
      <vt:variant>
        <vt:lpwstr>_Toc384131387</vt:lpwstr>
      </vt:variant>
      <vt:variant>
        <vt:i4>1507329</vt:i4>
      </vt:variant>
      <vt:variant>
        <vt:i4>2</vt:i4>
      </vt:variant>
      <vt:variant>
        <vt:i4>0</vt:i4>
      </vt:variant>
      <vt:variant>
        <vt:i4>5</vt:i4>
      </vt:variant>
      <vt:variant>
        <vt:lpwstr/>
      </vt:variant>
      <vt:variant>
        <vt:lpwstr>_Toc384131386</vt:lpwstr>
      </vt:variant>
      <vt:variant>
        <vt:i4>2621589</vt:i4>
      </vt:variant>
      <vt:variant>
        <vt:i4>16025</vt:i4>
      </vt:variant>
      <vt:variant>
        <vt:i4>1025</vt:i4>
      </vt:variant>
      <vt:variant>
        <vt:i4>1</vt:i4>
      </vt:variant>
      <vt:variant>
        <vt:lpwstr>REPRESENTAÇÃO GRÁFICA DO PERFIL DE FORMAÇÃO</vt:lpwstr>
      </vt:variant>
      <vt:variant>
        <vt:lpwstr/>
      </vt:variant>
      <vt:variant>
        <vt:i4>9764953</vt:i4>
      </vt:variant>
      <vt:variant>
        <vt:i4>-1</vt:i4>
      </vt:variant>
      <vt:variant>
        <vt:i4>1209</vt:i4>
      </vt:variant>
      <vt:variant>
        <vt:i4>1</vt:i4>
      </vt:variant>
      <vt:variant>
        <vt:lpwstr>Logo IBIRUBÀ</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Fundamentos Teóricos</dc:title>
  <dc:subject/>
  <dc:creator>ipra</dc:creator>
  <cp:keywords/>
  <cp:lastModifiedBy>Tiago Rios Da Rocha</cp:lastModifiedBy>
  <cp:revision>4</cp:revision>
  <cp:lastPrinted>2015-05-20T17:23:00Z</cp:lastPrinted>
  <dcterms:created xsi:type="dcterms:W3CDTF">2015-05-20T17:23:00Z</dcterms:created>
  <dcterms:modified xsi:type="dcterms:W3CDTF">2016-07-19T18:38:00Z</dcterms:modified>
</cp:coreProperties>
</file>